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C8" w:rsidRPr="009679EF" w:rsidRDefault="007254C8" w:rsidP="007254C8">
      <w:pPr>
        <w:jc w:val="center"/>
        <w:rPr>
          <w:rFonts w:ascii="Calibri" w:hAnsi="Calibri"/>
          <w:bCs/>
          <w:i/>
          <w:color w:val="000000"/>
          <w:sz w:val="22"/>
          <w:szCs w:val="22"/>
        </w:rPr>
      </w:pPr>
      <w:r w:rsidRPr="009679EF">
        <w:rPr>
          <w:rFonts w:ascii="Calibri" w:hAnsi="Calibri"/>
          <w:bCs/>
          <w:i/>
          <w:color w:val="000000"/>
          <w:sz w:val="22"/>
          <w:szCs w:val="22"/>
        </w:rPr>
        <w:t xml:space="preserve">Приложение № 1 от 1 към Решение № </w:t>
      </w:r>
      <w:r>
        <w:rPr>
          <w:rFonts w:ascii="Calibri" w:hAnsi="Calibri"/>
          <w:bCs/>
          <w:i/>
          <w:color w:val="000000"/>
          <w:sz w:val="22"/>
          <w:szCs w:val="22"/>
        </w:rPr>
        <w:t>102</w:t>
      </w:r>
      <w:r w:rsidRPr="009679EF">
        <w:rPr>
          <w:rFonts w:ascii="Calibri" w:hAnsi="Calibri"/>
          <w:bCs/>
          <w:i/>
          <w:color w:val="000000"/>
          <w:sz w:val="22"/>
          <w:szCs w:val="22"/>
        </w:rPr>
        <w:t xml:space="preserve"> от 2</w:t>
      </w:r>
      <w:r>
        <w:rPr>
          <w:rFonts w:ascii="Calibri" w:hAnsi="Calibri"/>
          <w:bCs/>
          <w:i/>
          <w:color w:val="000000"/>
          <w:sz w:val="22"/>
          <w:szCs w:val="22"/>
        </w:rPr>
        <w:t>7</w:t>
      </w:r>
      <w:r w:rsidRPr="009679EF">
        <w:rPr>
          <w:rFonts w:ascii="Calibri" w:hAnsi="Calibri"/>
          <w:bCs/>
          <w:i/>
          <w:color w:val="000000"/>
          <w:sz w:val="22"/>
          <w:szCs w:val="22"/>
        </w:rPr>
        <w:t>.</w:t>
      </w:r>
      <w:r>
        <w:rPr>
          <w:rFonts w:ascii="Calibri" w:hAnsi="Calibri"/>
          <w:bCs/>
          <w:i/>
          <w:color w:val="000000"/>
          <w:sz w:val="22"/>
          <w:szCs w:val="22"/>
        </w:rPr>
        <w:t>08</w:t>
      </w:r>
      <w:r w:rsidRPr="009679EF">
        <w:rPr>
          <w:rFonts w:ascii="Calibri" w:hAnsi="Calibri"/>
          <w:bCs/>
          <w:i/>
          <w:color w:val="000000"/>
          <w:sz w:val="22"/>
          <w:szCs w:val="22"/>
        </w:rPr>
        <w:t>.20</w:t>
      </w:r>
      <w:r>
        <w:rPr>
          <w:rFonts w:ascii="Calibri" w:hAnsi="Calibri"/>
          <w:bCs/>
          <w:i/>
          <w:color w:val="000000"/>
          <w:sz w:val="22"/>
          <w:szCs w:val="22"/>
        </w:rPr>
        <w:t>25</w:t>
      </w:r>
      <w:r w:rsidRPr="009679EF">
        <w:rPr>
          <w:rFonts w:ascii="Calibri" w:hAnsi="Calibri"/>
          <w:bCs/>
          <w:i/>
          <w:color w:val="000000"/>
          <w:sz w:val="22"/>
          <w:szCs w:val="22"/>
        </w:rPr>
        <w:t xml:space="preserve"> година, Протокол № </w:t>
      </w:r>
      <w:r>
        <w:rPr>
          <w:rFonts w:ascii="Calibri" w:hAnsi="Calibri"/>
          <w:bCs/>
          <w:i/>
          <w:color w:val="000000"/>
          <w:sz w:val="22"/>
          <w:szCs w:val="22"/>
        </w:rPr>
        <w:t>7</w:t>
      </w:r>
      <w:r w:rsidRPr="009679EF">
        <w:rPr>
          <w:rFonts w:ascii="Calibri" w:hAnsi="Calibri"/>
          <w:bCs/>
          <w:i/>
          <w:color w:val="000000"/>
          <w:sz w:val="22"/>
          <w:szCs w:val="22"/>
        </w:rPr>
        <w:t>, точка 1</w:t>
      </w:r>
      <w:r>
        <w:rPr>
          <w:rFonts w:ascii="Calibri" w:hAnsi="Calibri"/>
          <w:bCs/>
          <w:i/>
          <w:color w:val="000000"/>
          <w:sz w:val="22"/>
          <w:szCs w:val="22"/>
        </w:rPr>
        <w:t>2</w:t>
      </w:r>
    </w:p>
    <w:p w:rsidR="007254C8" w:rsidRPr="00DA0A95" w:rsidRDefault="007254C8" w:rsidP="007254C8">
      <w:pPr>
        <w:jc w:val="center"/>
        <w:rPr>
          <w:rFonts w:ascii="Calibri" w:hAnsi="Calibri"/>
          <w:b/>
          <w:bCs/>
          <w:color w:val="000000"/>
          <w:u w:val="single"/>
        </w:rPr>
      </w:pPr>
      <w:r w:rsidRPr="00DA0A95">
        <w:rPr>
          <w:rFonts w:ascii="Calibri" w:hAnsi="Calibri"/>
          <w:b/>
          <w:bCs/>
          <w:color w:val="000000"/>
          <w:u w:val="single"/>
        </w:rPr>
        <w:t>ОБЩИНСКИ СЪВЕТ – ХИТРИНО, ОБЛАСТ ШУМЕН</w:t>
      </w:r>
    </w:p>
    <w:p w:rsidR="007254C8" w:rsidRDefault="007254C8" w:rsidP="007254C8">
      <w:pPr>
        <w:rPr>
          <w:rFonts w:ascii="Calibri" w:hAnsi="Calibri"/>
          <w:b/>
          <w:bCs/>
          <w:color w:val="000000"/>
        </w:rPr>
      </w:pPr>
    </w:p>
    <w:p w:rsidR="007254C8" w:rsidRPr="00DA0A95" w:rsidRDefault="007254C8" w:rsidP="007254C8">
      <w:pPr>
        <w:rPr>
          <w:rFonts w:ascii="Calibri" w:hAnsi="Calibri"/>
          <w:b/>
          <w:bCs/>
          <w:color w:val="000000"/>
        </w:rPr>
      </w:pPr>
    </w:p>
    <w:p w:rsidR="007254C8" w:rsidRPr="00DA0A95" w:rsidRDefault="007254C8" w:rsidP="007254C8">
      <w:pPr>
        <w:contextualSpacing/>
        <w:jc w:val="center"/>
        <w:rPr>
          <w:rFonts w:ascii="Calibri" w:hAnsi="Calibri"/>
          <w:b/>
          <w:bCs/>
          <w:color w:val="000000"/>
          <w:sz w:val="28"/>
          <w:szCs w:val="28"/>
        </w:rPr>
      </w:pPr>
      <w:r w:rsidRPr="00DA0A95">
        <w:rPr>
          <w:rFonts w:ascii="Calibri" w:hAnsi="Calibri"/>
          <w:b/>
          <w:bCs/>
          <w:color w:val="000000"/>
          <w:sz w:val="28"/>
          <w:szCs w:val="28"/>
        </w:rPr>
        <w:t>Н А Р Е Д Б А</w:t>
      </w:r>
    </w:p>
    <w:p w:rsidR="007254C8" w:rsidRPr="00DA0A95" w:rsidRDefault="007254C8" w:rsidP="007254C8">
      <w:pPr>
        <w:contextualSpacing/>
        <w:jc w:val="center"/>
        <w:rPr>
          <w:rFonts w:ascii="Calibri" w:hAnsi="Calibri"/>
          <w:b/>
          <w:bCs/>
          <w:color w:val="000000"/>
        </w:rPr>
      </w:pPr>
      <w:r w:rsidRPr="00DA0A95">
        <w:rPr>
          <w:rFonts w:ascii="Calibri" w:hAnsi="Calibri"/>
          <w:b/>
          <w:bCs/>
          <w:color w:val="000000"/>
        </w:rPr>
        <w:t>за реда за получаване и управление на дарения</w:t>
      </w:r>
    </w:p>
    <w:p w:rsidR="007254C8" w:rsidRDefault="007254C8" w:rsidP="007254C8">
      <w:pPr>
        <w:contextualSpacing/>
        <w:jc w:val="center"/>
        <w:rPr>
          <w:rFonts w:ascii="Calibri" w:hAnsi="Calibri"/>
          <w:b/>
          <w:bCs/>
          <w:color w:val="000000"/>
        </w:rPr>
      </w:pPr>
      <w:r w:rsidRPr="00DA0A95">
        <w:rPr>
          <w:rFonts w:ascii="Calibri" w:hAnsi="Calibri"/>
          <w:b/>
          <w:bCs/>
          <w:color w:val="000000"/>
        </w:rPr>
        <w:t>от Община Хитрино</w:t>
      </w:r>
    </w:p>
    <w:p w:rsidR="007254C8" w:rsidRPr="00DA0A95" w:rsidRDefault="007254C8" w:rsidP="007254C8">
      <w:pPr>
        <w:contextualSpacing/>
        <w:jc w:val="center"/>
        <w:rPr>
          <w:rFonts w:ascii="Calibri" w:hAnsi="Calibri"/>
          <w:b/>
          <w:bCs/>
          <w:color w:val="000000"/>
        </w:rPr>
      </w:pPr>
    </w:p>
    <w:p w:rsidR="007254C8" w:rsidRPr="007254C8" w:rsidRDefault="007254C8" w:rsidP="007254C8">
      <w:pPr>
        <w:pStyle w:val="a7"/>
        <w:numPr>
          <w:ilvl w:val="0"/>
          <w:numId w:val="9"/>
        </w:numPr>
        <w:rPr>
          <w:rFonts w:ascii="Calibri" w:hAnsi="Calibri"/>
          <w:i/>
          <w:color w:val="000000"/>
          <w:sz w:val="20"/>
          <w:szCs w:val="20"/>
        </w:rPr>
      </w:pPr>
      <w:r w:rsidRPr="007254C8">
        <w:rPr>
          <w:rFonts w:ascii="Calibri" w:hAnsi="Calibri"/>
          <w:bCs/>
          <w:i/>
          <w:color w:val="000000"/>
          <w:sz w:val="20"/>
          <w:szCs w:val="20"/>
        </w:rPr>
        <w:t>Приета с Решение № 99 от 20.12.2016 година, Протокол № 9, точка 1</w:t>
      </w:r>
    </w:p>
    <w:p w:rsidR="007254C8" w:rsidRPr="007254C8" w:rsidRDefault="007254C8" w:rsidP="007254C8">
      <w:pPr>
        <w:pStyle w:val="a7"/>
        <w:numPr>
          <w:ilvl w:val="0"/>
          <w:numId w:val="9"/>
        </w:numPr>
        <w:rPr>
          <w:rFonts w:ascii="Calibri" w:hAnsi="Calibri"/>
          <w:i/>
          <w:color w:val="000000"/>
          <w:sz w:val="20"/>
          <w:szCs w:val="20"/>
        </w:rPr>
      </w:pPr>
      <w:r w:rsidRPr="007254C8">
        <w:rPr>
          <w:rFonts w:ascii="Calibri" w:hAnsi="Calibri"/>
          <w:bCs/>
          <w:i/>
          <w:color w:val="000000"/>
          <w:sz w:val="20"/>
          <w:szCs w:val="20"/>
        </w:rPr>
        <w:t>Актуализирана  с Решение №102 от 27.08.2025 г., Протокол №7, точка 12</w:t>
      </w:r>
    </w:p>
    <w:p w:rsidR="007254C8" w:rsidRPr="00DA0A95" w:rsidRDefault="007254C8" w:rsidP="007254C8">
      <w:pPr>
        <w:rPr>
          <w:rFonts w:ascii="Calibri" w:hAnsi="Calibri"/>
          <w:b/>
          <w:bCs/>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lang w:val="en-US"/>
        </w:rPr>
      </w:pPr>
      <w:r w:rsidRPr="00DA0A95">
        <w:rPr>
          <w:rFonts w:ascii="Calibri" w:hAnsi="Calibri"/>
          <w:color w:val="000000"/>
          <w:sz w:val="24"/>
          <w:szCs w:val="24"/>
          <w:lang w:val="en-US"/>
        </w:rPr>
        <w:t xml:space="preserve">І. </w:t>
      </w:r>
      <w:proofErr w:type="spellStart"/>
      <w:r w:rsidRPr="00DA0A95">
        <w:rPr>
          <w:rFonts w:ascii="Calibri" w:hAnsi="Calibri"/>
          <w:color w:val="000000"/>
          <w:sz w:val="24"/>
          <w:szCs w:val="24"/>
          <w:lang w:val="en-US"/>
        </w:rPr>
        <w:t>Общи</w:t>
      </w:r>
      <w:proofErr w:type="spell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положения</w:t>
      </w:r>
      <w:proofErr w:type="spellEnd"/>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w:t>
      </w:r>
      <w:r w:rsidRPr="00DA0A95">
        <w:rPr>
          <w:rFonts w:ascii="Calibri" w:hAnsi="Calibri"/>
          <w:color w:val="000000"/>
        </w:rPr>
        <w:t xml:space="preserve"> Настоящата наредба урежда реда и условията за получаване на дарения, направени от физически и юридически лица в полза на Община Хитрино и нейни организационни структури и поделения, както и контрола при стопанисване и използване на даренията и спазване на волята на дарителите.</w:t>
      </w:r>
    </w:p>
    <w:p w:rsidR="007254C8" w:rsidRPr="00DA0A95" w:rsidRDefault="007254C8" w:rsidP="007254C8">
      <w:pPr>
        <w:jc w:val="both"/>
        <w:rPr>
          <w:rFonts w:ascii="Calibri" w:hAnsi="Calibri"/>
          <w:color w:val="000000"/>
        </w:rPr>
      </w:pPr>
      <w:r w:rsidRPr="00DA0A95">
        <w:rPr>
          <w:rFonts w:ascii="Calibri" w:hAnsi="Calibri"/>
          <w:color w:val="000000"/>
        </w:rPr>
        <w:tab/>
      </w:r>
    </w:p>
    <w:p w:rsidR="007254C8" w:rsidRPr="00DA0A95" w:rsidRDefault="007254C8" w:rsidP="007254C8">
      <w:pPr>
        <w:ind w:firstLine="708"/>
        <w:jc w:val="both"/>
        <w:rPr>
          <w:rFonts w:ascii="Calibri" w:hAnsi="Calibri"/>
          <w:color w:val="000000"/>
        </w:rPr>
      </w:pPr>
      <w:r w:rsidRPr="009679EF">
        <w:rPr>
          <w:rFonts w:ascii="Calibri" w:hAnsi="Calibri"/>
          <w:b/>
          <w:color w:val="000000"/>
        </w:rPr>
        <w:t>Чл. 2.</w:t>
      </w:r>
      <w:r w:rsidRPr="00DA0A95">
        <w:rPr>
          <w:rFonts w:ascii="Calibri" w:hAnsi="Calibri"/>
          <w:color w:val="000000"/>
        </w:rPr>
        <w:t xml:space="preserve"> Тази наредба има за цел да стимулира дарителството в полза на Община Хитрино и нейните граждани, чрез създаване на прозрачни процедури за приемане и управление на даренията и на отчетност за тяхното стопанисване и за стриктно спазване на волята на дарителите, както и недопускането на злоупотреби с общественополезния характер на дарителството, с авторитета и доброто име или имуществените интереси на общината.</w:t>
      </w:r>
    </w:p>
    <w:p w:rsidR="007254C8" w:rsidRPr="00DA0A95" w:rsidRDefault="007254C8" w:rsidP="007254C8">
      <w:pPr>
        <w:jc w:val="both"/>
        <w:rPr>
          <w:rFonts w:ascii="Calibri" w:hAnsi="Calibri"/>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lang w:val="en-US"/>
        </w:rPr>
      </w:pPr>
      <w:proofErr w:type="gramStart"/>
      <w:r w:rsidRPr="00DA0A95">
        <w:rPr>
          <w:rFonts w:ascii="Calibri" w:hAnsi="Calibri"/>
          <w:color w:val="000000"/>
          <w:sz w:val="24"/>
          <w:szCs w:val="24"/>
          <w:lang w:val="en-US"/>
        </w:rPr>
        <w:t>ІІ.</w:t>
      </w:r>
      <w:proofErr w:type="gram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Дарители</w:t>
      </w:r>
      <w:proofErr w:type="spell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дарения</w:t>
      </w:r>
      <w:proofErr w:type="spellEnd"/>
      <w:r w:rsidRPr="00DA0A95">
        <w:rPr>
          <w:rFonts w:ascii="Calibri" w:hAnsi="Calibri"/>
          <w:color w:val="000000"/>
          <w:sz w:val="24"/>
          <w:szCs w:val="24"/>
          <w:lang w:val="en-US"/>
        </w:rPr>
        <w:t xml:space="preserve"> и </w:t>
      </w:r>
      <w:proofErr w:type="spellStart"/>
      <w:r w:rsidRPr="00DA0A95">
        <w:rPr>
          <w:rFonts w:ascii="Calibri" w:hAnsi="Calibri"/>
          <w:color w:val="000000"/>
          <w:sz w:val="24"/>
          <w:szCs w:val="24"/>
          <w:lang w:val="en-US"/>
        </w:rPr>
        <w:t>бенефициенти</w:t>
      </w:r>
      <w:proofErr w:type="spellEnd"/>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3.</w:t>
      </w:r>
      <w:r w:rsidRPr="00DA0A95">
        <w:rPr>
          <w:rFonts w:ascii="Calibri" w:hAnsi="Calibri"/>
          <w:color w:val="000000"/>
        </w:rPr>
        <w:t xml:space="preserve"> Дарители на Община Хитрино могат да бъдат всички български и чуждестранни физически и юридически лица.</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4.</w:t>
      </w:r>
      <w:r w:rsidRPr="00DA0A95">
        <w:rPr>
          <w:rFonts w:ascii="Calibri" w:hAnsi="Calibri"/>
          <w:color w:val="000000"/>
        </w:rPr>
        <w:t xml:space="preserve"> На общината могат да бъдат дарявани, съответно тя може да приема дарения под формата на:</w:t>
      </w:r>
    </w:p>
    <w:p w:rsidR="007254C8" w:rsidRPr="00DA0A95" w:rsidRDefault="007254C8" w:rsidP="007254C8">
      <w:pPr>
        <w:numPr>
          <w:ilvl w:val="0"/>
          <w:numId w:val="1"/>
        </w:numPr>
        <w:jc w:val="both"/>
        <w:rPr>
          <w:rFonts w:ascii="Calibri" w:hAnsi="Calibri"/>
          <w:color w:val="000000"/>
        </w:rPr>
      </w:pPr>
      <w:r w:rsidRPr="00DA0A95">
        <w:rPr>
          <w:rFonts w:ascii="Calibri" w:hAnsi="Calibri"/>
          <w:color w:val="000000"/>
        </w:rPr>
        <w:t xml:space="preserve">труд и услуги; </w:t>
      </w:r>
    </w:p>
    <w:p w:rsidR="007254C8" w:rsidRPr="00DA0A95" w:rsidRDefault="007254C8" w:rsidP="007254C8">
      <w:pPr>
        <w:numPr>
          <w:ilvl w:val="0"/>
          <w:numId w:val="1"/>
        </w:numPr>
        <w:jc w:val="both"/>
        <w:rPr>
          <w:rFonts w:ascii="Calibri" w:hAnsi="Calibri"/>
          <w:color w:val="000000"/>
        </w:rPr>
      </w:pPr>
      <w:r w:rsidRPr="00DA0A95">
        <w:rPr>
          <w:rFonts w:ascii="Calibri" w:hAnsi="Calibri"/>
          <w:color w:val="000000"/>
        </w:rPr>
        <w:t xml:space="preserve">вещи; </w:t>
      </w:r>
    </w:p>
    <w:p w:rsidR="007254C8" w:rsidRPr="00DA0A95" w:rsidRDefault="007254C8" w:rsidP="007254C8">
      <w:pPr>
        <w:numPr>
          <w:ilvl w:val="0"/>
          <w:numId w:val="1"/>
        </w:numPr>
        <w:jc w:val="both"/>
        <w:rPr>
          <w:rFonts w:ascii="Calibri" w:hAnsi="Calibri"/>
          <w:color w:val="000000"/>
        </w:rPr>
      </w:pPr>
      <w:r w:rsidRPr="00DA0A95">
        <w:rPr>
          <w:rFonts w:ascii="Calibri" w:hAnsi="Calibri"/>
          <w:color w:val="000000"/>
        </w:rPr>
        <w:t xml:space="preserve">пари; </w:t>
      </w:r>
    </w:p>
    <w:p w:rsidR="007254C8" w:rsidRPr="00DA0A95" w:rsidRDefault="007254C8" w:rsidP="007254C8">
      <w:pPr>
        <w:numPr>
          <w:ilvl w:val="0"/>
          <w:numId w:val="1"/>
        </w:numPr>
        <w:jc w:val="both"/>
        <w:rPr>
          <w:rFonts w:ascii="Calibri" w:hAnsi="Calibri"/>
          <w:color w:val="000000"/>
        </w:rPr>
      </w:pPr>
      <w:r w:rsidRPr="00DA0A95">
        <w:rPr>
          <w:rFonts w:ascii="Calibri" w:hAnsi="Calibri"/>
          <w:color w:val="000000"/>
        </w:rPr>
        <w:t>недвижими имоти.</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5.</w:t>
      </w:r>
      <w:r w:rsidRPr="00DA0A95">
        <w:rPr>
          <w:rFonts w:ascii="Calibri" w:hAnsi="Calibri"/>
          <w:color w:val="000000"/>
        </w:rPr>
        <w:t xml:space="preserve"> Получатели на даренията (дарени) могат да бъдат:</w:t>
      </w:r>
    </w:p>
    <w:p w:rsidR="007254C8" w:rsidRPr="00DA0A95" w:rsidRDefault="007254C8" w:rsidP="007254C8">
      <w:pPr>
        <w:numPr>
          <w:ilvl w:val="0"/>
          <w:numId w:val="2"/>
        </w:numPr>
        <w:jc w:val="both"/>
        <w:rPr>
          <w:rFonts w:ascii="Calibri" w:hAnsi="Calibri"/>
          <w:color w:val="000000"/>
        </w:rPr>
      </w:pPr>
      <w:r w:rsidRPr="00DA0A95">
        <w:rPr>
          <w:rFonts w:ascii="Calibri" w:hAnsi="Calibri"/>
          <w:color w:val="000000"/>
        </w:rPr>
        <w:t>Община Хитрино;</w:t>
      </w:r>
    </w:p>
    <w:p w:rsidR="007254C8" w:rsidRPr="00DA0A95" w:rsidRDefault="007254C8" w:rsidP="007254C8">
      <w:pPr>
        <w:numPr>
          <w:ilvl w:val="0"/>
          <w:numId w:val="2"/>
        </w:numPr>
        <w:jc w:val="both"/>
        <w:rPr>
          <w:rFonts w:ascii="Calibri" w:hAnsi="Calibri"/>
          <w:color w:val="000000"/>
        </w:rPr>
      </w:pPr>
      <w:r w:rsidRPr="00DA0A95">
        <w:rPr>
          <w:rFonts w:ascii="Calibri" w:hAnsi="Calibri"/>
          <w:color w:val="000000"/>
        </w:rPr>
        <w:t xml:space="preserve">кметствата; </w:t>
      </w:r>
    </w:p>
    <w:p w:rsidR="007254C8" w:rsidRPr="00DA0A95" w:rsidRDefault="007254C8" w:rsidP="007254C8">
      <w:pPr>
        <w:numPr>
          <w:ilvl w:val="0"/>
          <w:numId w:val="2"/>
        </w:numPr>
        <w:jc w:val="both"/>
        <w:rPr>
          <w:rFonts w:ascii="Calibri" w:hAnsi="Calibri"/>
          <w:color w:val="000000"/>
        </w:rPr>
      </w:pPr>
      <w:r w:rsidRPr="00DA0A95">
        <w:rPr>
          <w:rFonts w:ascii="Calibri" w:hAnsi="Calibri"/>
          <w:color w:val="000000"/>
        </w:rPr>
        <w:t xml:space="preserve">общинските предприятия; </w:t>
      </w:r>
    </w:p>
    <w:p w:rsidR="007254C8" w:rsidRPr="00DA0A95" w:rsidRDefault="007254C8" w:rsidP="007254C8">
      <w:pPr>
        <w:numPr>
          <w:ilvl w:val="0"/>
          <w:numId w:val="2"/>
        </w:numPr>
        <w:jc w:val="both"/>
        <w:rPr>
          <w:rFonts w:ascii="Calibri" w:hAnsi="Calibri"/>
          <w:color w:val="000000"/>
        </w:rPr>
      </w:pPr>
      <w:r w:rsidRPr="00DA0A95">
        <w:rPr>
          <w:rFonts w:ascii="Calibri" w:hAnsi="Calibri"/>
          <w:color w:val="000000"/>
        </w:rPr>
        <w:t xml:space="preserve">общинските образователни, културни и социални </w:t>
      </w:r>
      <w:proofErr w:type="spellStart"/>
      <w:r w:rsidRPr="00DA0A95">
        <w:rPr>
          <w:rFonts w:ascii="Calibri" w:hAnsi="Calibri"/>
          <w:color w:val="000000"/>
        </w:rPr>
        <w:t>учреждения</w:t>
      </w:r>
      <w:proofErr w:type="spellEnd"/>
      <w:r w:rsidRPr="00DA0A95">
        <w:rPr>
          <w:rFonts w:ascii="Calibri" w:hAnsi="Calibri"/>
          <w:color w:val="000000"/>
        </w:rPr>
        <w:t>.</w:t>
      </w:r>
    </w:p>
    <w:p w:rsidR="007254C8" w:rsidRPr="00DA0A95" w:rsidRDefault="007254C8" w:rsidP="007254C8">
      <w:pPr>
        <w:jc w:val="both"/>
        <w:rPr>
          <w:rFonts w:ascii="Calibri" w:hAnsi="Calibri"/>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rPr>
      </w:pPr>
      <w:r w:rsidRPr="00DA0A95">
        <w:rPr>
          <w:rFonts w:ascii="Calibri" w:hAnsi="Calibri"/>
          <w:color w:val="000000"/>
          <w:sz w:val="24"/>
          <w:szCs w:val="24"/>
        </w:rPr>
        <w:t>ІІІ. Условия за дарителите и дарителството</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6.</w:t>
      </w:r>
      <w:r w:rsidRPr="00DA0A95">
        <w:rPr>
          <w:rFonts w:ascii="Calibri" w:hAnsi="Calibri"/>
          <w:color w:val="000000"/>
        </w:rPr>
        <w:t xml:space="preserve"> (1) Не могат да бъдат дарители:</w:t>
      </w:r>
    </w:p>
    <w:p w:rsidR="007254C8" w:rsidRPr="00DA0A95" w:rsidRDefault="007254C8" w:rsidP="007254C8">
      <w:pPr>
        <w:numPr>
          <w:ilvl w:val="0"/>
          <w:numId w:val="3"/>
        </w:numPr>
        <w:jc w:val="both"/>
        <w:rPr>
          <w:rFonts w:ascii="Calibri" w:hAnsi="Calibri"/>
          <w:color w:val="000000"/>
        </w:rPr>
      </w:pPr>
      <w:r w:rsidRPr="00DA0A95">
        <w:rPr>
          <w:rFonts w:ascii="Calibri" w:hAnsi="Calibri"/>
          <w:color w:val="000000"/>
        </w:rPr>
        <w:t xml:space="preserve">лица, осъдени с влязла в сила присъда; </w:t>
      </w:r>
    </w:p>
    <w:p w:rsidR="007254C8" w:rsidRPr="00DA0A95" w:rsidRDefault="007254C8" w:rsidP="007254C8">
      <w:pPr>
        <w:numPr>
          <w:ilvl w:val="0"/>
          <w:numId w:val="3"/>
        </w:numPr>
        <w:jc w:val="both"/>
        <w:rPr>
          <w:rFonts w:ascii="Calibri" w:hAnsi="Calibri"/>
          <w:color w:val="000000"/>
        </w:rPr>
      </w:pPr>
      <w:r w:rsidRPr="00DA0A95">
        <w:rPr>
          <w:rFonts w:ascii="Calibri" w:hAnsi="Calibri"/>
          <w:color w:val="000000"/>
        </w:rPr>
        <w:lastRenderedPageBreak/>
        <w:t xml:space="preserve">лица, обвинени в извършване на престъпление, до приключване на съдебното производство и оправдаването им.; </w:t>
      </w:r>
    </w:p>
    <w:p w:rsidR="007254C8" w:rsidRPr="00DA0A95" w:rsidRDefault="007254C8" w:rsidP="007254C8">
      <w:pPr>
        <w:numPr>
          <w:ilvl w:val="0"/>
          <w:numId w:val="3"/>
        </w:numPr>
        <w:jc w:val="both"/>
        <w:rPr>
          <w:rFonts w:ascii="Calibri" w:hAnsi="Calibri"/>
          <w:color w:val="000000"/>
        </w:rPr>
      </w:pPr>
      <w:r w:rsidRPr="00DA0A95">
        <w:rPr>
          <w:rFonts w:ascii="Calibri" w:hAnsi="Calibri"/>
          <w:color w:val="000000"/>
        </w:rPr>
        <w:t>юридически лица, в чиито управителни или надзорни съвети участват лица по т. 1 и т. 2;</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7.</w:t>
      </w:r>
      <w:r w:rsidRPr="00DA0A95">
        <w:rPr>
          <w:rFonts w:ascii="Calibri" w:hAnsi="Calibri"/>
          <w:color w:val="000000"/>
        </w:rPr>
        <w:t xml:space="preserve"> Не се приемат дарения:</w:t>
      </w:r>
    </w:p>
    <w:p w:rsidR="007254C8" w:rsidRPr="00DA0A95" w:rsidRDefault="007254C8" w:rsidP="007254C8">
      <w:pPr>
        <w:numPr>
          <w:ilvl w:val="0"/>
          <w:numId w:val="4"/>
        </w:numPr>
        <w:jc w:val="both"/>
        <w:rPr>
          <w:rFonts w:ascii="Calibri" w:hAnsi="Calibri"/>
          <w:color w:val="000000"/>
        </w:rPr>
      </w:pPr>
      <w:r w:rsidRPr="00DA0A95">
        <w:rPr>
          <w:rFonts w:ascii="Calibri" w:hAnsi="Calibri"/>
          <w:color w:val="000000"/>
        </w:rPr>
        <w:t xml:space="preserve">от анонимни дарители; </w:t>
      </w:r>
    </w:p>
    <w:p w:rsidR="007254C8" w:rsidRPr="00DA0A95" w:rsidRDefault="007254C8" w:rsidP="007254C8">
      <w:pPr>
        <w:numPr>
          <w:ilvl w:val="0"/>
          <w:numId w:val="4"/>
        </w:numPr>
        <w:jc w:val="both"/>
        <w:rPr>
          <w:rFonts w:ascii="Calibri" w:hAnsi="Calibri"/>
          <w:color w:val="000000"/>
        </w:rPr>
      </w:pPr>
      <w:r w:rsidRPr="00DA0A95">
        <w:rPr>
          <w:rFonts w:ascii="Calibri" w:hAnsi="Calibri"/>
          <w:color w:val="000000"/>
        </w:rPr>
        <w:t xml:space="preserve">които противоречат на морала и добрите нрави; </w:t>
      </w:r>
    </w:p>
    <w:p w:rsidR="007254C8" w:rsidRPr="00DA0A95" w:rsidRDefault="007254C8" w:rsidP="007254C8">
      <w:pPr>
        <w:numPr>
          <w:ilvl w:val="0"/>
          <w:numId w:val="4"/>
        </w:numPr>
        <w:jc w:val="both"/>
        <w:rPr>
          <w:rFonts w:ascii="Calibri" w:hAnsi="Calibri"/>
          <w:color w:val="000000"/>
        </w:rPr>
      </w:pPr>
      <w:r w:rsidRPr="00DA0A95">
        <w:rPr>
          <w:rFonts w:ascii="Calibri" w:hAnsi="Calibri"/>
          <w:color w:val="000000"/>
        </w:rPr>
        <w:t xml:space="preserve">поради своя характер или условия са в състояние да накърнят или променят политиката на общината, формулирана в плановете за развитие за отделните сфери, да доведат до нарушения на нормативната уредба на общината, на </w:t>
      </w:r>
      <w:proofErr w:type="spellStart"/>
      <w:r w:rsidRPr="00DA0A95">
        <w:rPr>
          <w:rFonts w:ascii="Calibri" w:hAnsi="Calibri"/>
          <w:color w:val="000000"/>
        </w:rPr>
        <w:t>устройствения</w:t>
      </w:r>
      <w:proofErr w:type="spellEnd"/>
      <w:r w:rsidRPr="00DA0A95">
        <w:rPr>
          <w:rFonts w:ascii="Calibri" w:hAnsi="Calibri"/>
          <w:color w:val="000000"/>
        </w:rPr>
        <w:t xml:space="preserve"> план и други стратегически документи; </w:t>
      </w:r>
    </w:p>
    <w:p w:rsidR="007254C8" w:rsidRPr="00DA0A95" w:rsidRDefault="007254C8" w:rsidP="007254C8">
      <w:pPr>
        <w:numPr>
          <w:ilvl w:val="0"/>
          <w:numId w:val="4"/>
        </w:numPr>
        <w:jc w:val="both"/>
        <w:rPr>
          <w:rFonts w:ascii="Calibri" w:hAnsi="Calibri"/>
          <w:color w:val="000000"/>
        </w:rPr>
      </w:pPr>
      <w:r w:rsidRPr="00DA0A95">
        <w:rPr>
          <w:rFonts w:ascii="Calibri" w:hAnsi="Calibri"/>
          <w:color w:val="000000"/>
        </w:rPr>
        <w:t xml:space="preserve">на парични средства, когато условие на дарението е избягване или заобикаляне на Закона за обществените поръчки; </w:t>
      </w:r>
    </w:p>
    <w:p w:rsidR="007254C8" w:rsidRPr="00DA0A95" w:rsidRDefault="007254C8" w:rsidP="007254C8">
      <w:pPr>
        <w:numPr>
          <w:ilvl w:val="0"/>
          <w:numId w:val="4"/>
        </w:numPr>
        <w:jc w:val="both"/>
        <w:rPr>
          <w:rFonts w:ascii="Calibri" w:hAnsi="Calibri"/>
          <w:color w:val="000000"/>
        </w:rPr>
      </w:pPr>
      <w:r w:rsidRPr="00DA0A95">
        <w:rPr>
          <w:rFonts w:ascii="Calibri" w:hAnsi="Calibri"/>
          <w:color w:val="000000"/>
        </w:rPr>
        <w:t>в дългосрочен план предполагат получаването на преки стопански облаги от страна на дарителя;</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8.</w:t>
      </w:r>
      <w:r w:rsidRPr="00DA0A95">
        <w:rPr>
          <w:rFonts w:ascii="Calibri" w:hAnsi="Calibri"/>
          <w:color w:val="000000"/>
        </w:rPr>
        <w:t xml:space="preserve"> (1) Не могат да бъдат дарявани:</w:t>
      </w:r>
    </w:p>
    <w:p w:rsidR="007254C8" w:rsidRPr="00DA0A95" w:rsidRDefault="007254C8" w:rsidP="007254C8">
      <w:pPr>
        <w:numPr>
          <w:ilvl w:val="0"/>
          <w:numId w:val="5"/>
        </w:numPr>
        <w:jc w:val="both"/>
        <w:rPr>
          <w:rFonts w:ascii="Calibri" w:hAnsi="Calibri"/>
          <w:color w:val="000000"/>
        </w:rPr>
      </w:pPr>
      <w:r w:rsidRPr="00DA0A95">
        <w:rPr>
          <w:rFonts w:ascii="Calibri" w:hAnsi="Calibri"/>
          <w:color w:val="000000"/>
        </w:rPr>
        <w:t xml:space="preserve">Общинският съвет; </w:t>
      </w:r>
    </w:p>
    <w:p w:rsidR="007254C8" w:rsidRPr="00DA0A95" w:rsidRDefault="007254C8" w:rsidP="007254C8">
      <w:pPr>
        <w:numPr>
          <w:ilvl w:val="0"/>
          <w:numId w:val="5"/>
        </w:numPr>
        <w:jc w:val="both"/>
        <w:rPr>
          <w:rFonts w:ascii="Calibri" w:hAnsi="Calibri"/>
          <w:color w:val="000000"/>
        </w:rPr>
      </w:pPr>
      <w:r w:rsidRPr="00DA0A95">
        <w:rPr>
          <w:rFonts w:ascii="Calibri" w:hAnsi="Calibri"/>
          <w:color w:val="000000"/>
        </w:rPr>
        <w:t>търговските дружества с общинско участие.</w:t>
      </w:r>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9.</w:t>
      </w:r>
      <w:r w:rsidRPr="00DA0A95">
        <w:rPr>
          <w:rFonts w:ascii="Calibri" w:hAnsi="Calibri"/>
          <w:color w:val="000000"/>
        </w:rPr>
        <w:t xml:space="preserve"> Дарения в полза на общинските образователни и културни </w:t>
      </w:r>
      <w:proofErr w:type="spellStart"/>
      <w:r w:rsidRPr="00DA0A95">
        <w:rPr>
          <w:rFonts w:ascii="Calibri" w:hAnsi="Calibri"/>
          <w:color w:val="000000"/>
        </w:rPr>
        <w:t>учреждения</w:t>
      </w:r>
      <w:proofErr w:type="spellEnd"/>
      <w:r w:rsidRPr="00DA0A95">
        <w:rPr>
          <w:rFonts w:ascii="Calibri" w:hAnsi="Calibri"/>
          <w:color w:val="000000"/>
        </w:rPr>
        <w:t xml:space="preserve"> могат да се правят, съответно получават, само ако чрез даренията не се оказва пряко или косвено въздействие върху учебната програма и съдържанието на обучението или на културната и репертоарна програма на съответните </w:t>
      </w:r>
      <w:proofErr w:type="spellStart"/>
      <w:r w:rsidRPr="00DA0A95">
        <w:rPr>
          <w:rFonts w:ascii="Calibri" w:hAnsi="Calibri"/>
          <w:color w:val="000000"/>
        </w:rPr>
        <w:t>учреждения</w:t>
      </w:r>
      <w:proofErr w:type="spellEnd"/>
      <w:r w:rsidRPr="00DA0A95">
        <w:rPr>
          <w:rFonts w:ascii="Calibri" w:hAnsi="Calibri"/>
          <w:color w:val="000000"/>
        </w:rPr>
        <w:t>.</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10.</w:t>
      </w:r>
      <w:r w:rsidRPr="00DA0A95">
        <w:rPr>
          <w:rFonts w:ascii="Calibri" w:hAnsi="Calibri"/>
          <w:color w:val="000000"/>
        </w:rPr>
        <w:t xml:space="preserve"> Дарения в полза на общинските предприятия могат да се правят, съответно получават, само ако чрез даренията не се оказва пряко или косвено въздействие върху тяхното управление и изпълнението на поставените им задачи.</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11.</w:t>
      </w:r>
      <w:r w:rsidRPr="00DA0A95">
        <w:rPr>
          <w:rFonts w:ascii="Calibri" w:hAnsi="Calibri"/>
          <w:color w:val="000000"/>
        </w:rPr>
        <w:t xml:space="preserve"> (1) Отказват се дарения, когато чрез тях дарителят упражнява стопанска дейност.</w:t>
      </w:r>
    </w:p>
    <w:p w:rsidR="007254C8" w:rsidRPr="00DA0A95" w:rsidRDefault="007254C8" w:rsidP="007254C8">
      <w:pPr>
        <w:jc w:val="both"/>
        <w:rPr>
          <w:rFonts w:ascii="Calibri" w:hAnsi="Calibri"/>
          <w:color w:val="000000"/>
        </w:rPr>
      </w:pPr>
      <w:r w:rsidRPr="00DA0A95">
        <w:rPr>
          <w:rFonts w:ascii="Calibri" w:hAnsi="Calibri"/>
          <w:color w:val="000000"/>
        </w:rPr>
        <w:t xml:space="preserve">(2) Физически и юридически лица, които са спечелили търгове или конкурси, могат да правят </w:t>
      </w:r>
      <w:proofErr w:type="spellStart"/>
      <w:r w:rsidRPr="00DA0A95">
        <w:rPr>
          <w:rFonts w:ascii="Calibri" w:hAnsi="Calibri"/>
          <w:color w:val="000000"/>
        </w:rPr>
        <w:t>последващи</w:t>
      </w:r>
      <w:proofErr w:type="spellEnd"/>
      <w:r w:rsidRPr="00DA0A95">
        <w:rPr>
          <w:rFonts w:ascii="Calibri" w:hAnsi="Calibri"/>
          <w:color w:val="000000"/>
        </w:rPr>
        <w:t xml:space="preserve"> дарения само под формата на труд или вещи.</w:t>
      </w:r>
    </w:p>
    <w:p w:rsidR="007254C8" w:rsidRPr="00DA0A95" w:rsidRDefault="007254C8" w:rsidP="007254C8">
      <w:pPr>
        <w:jc w:val="both"/>
        <w:rPr>
          <w:rFonts w:ascii="Calibri" w:hAnsi="Calibri"/>
          <w:color w:val="000000"/>
        </w:rPr>
      </w:pPr>
      <w:r w:rsidRPr="00DA0A95">
        <w:rPr>
          <w:rFonts w:ascii="Calibri" w:hAnsi="Calibri"/>
          <w:color w:val="000000"/>
        </w:rPr>
        <w:t>(3) Физически и юридически лица, дарили парични средства или имоти, дори и за целеви нужди, не се допускат до участие в общински търгове и конкурси за срок от една година след датата на дарението.</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12.</w:t>
      </w:r>
      <w:r w:rsidRPr="00DA0A95">
        <w:rPr>
          <w:rFonts w:ascii="Calibri" w:hAnsi="Calibri"/>
          <w:color w:val="000000"/>
        </w:rPr>
        <w:t xml:space="preserve"> Дарения на </w:t>
      </w:r>
      <w:proofErr w:type="spellStart"/>
      <w:r w:rsidRPr="00DA0A95">
        <w:rPr>
          <w:rFonts w:ascii="Calibri" w:hAnsi="Calibri"/>
          <w:color w:val="000000"/>
        </w:rPr>
        <w:t>преместваеми</w:t>
      </w:r>
      <w:proofErr w:type="spellEnd"/>
      <w:r w:rsidRPr="00DA0A95">
        <w:rPr>
          <w:rFonts w:ascii="Calibri" w:hAnsi="Calibri"/>
          <w:color w:val="000000"/>
        </w:rPr>
        <w:t xml:space="preserve"> съоръжения (елементи на обзавеждането на населеното място, детски площадки, паметници и др.под.) се приемат само ако съоръженията са изработени по утвърдени от Отдел „ТСУ” типови или индивидуални проекти.</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13.</w:t>
      </w:r>
      <w:r w:rsidRPr="00DA0A95">
        <w:rPr>
          <w:rFonts w:ascii="Calibri" w:hAnsi="Calibri"/>
          <w:color w:val="000000"/>
        </w:rPr>
        <w:t xml:space="preserve"> Дарения под формата на труд се приемат за извършване на дейности, които са залегнали в плановете за развитие на общината и съответната дейност се извършва на базата на предварително издадени разрешения и утвърдени проекти от общината.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14.</w:t>
      </w:r>
      <w:r w:rsidRPr="00DA0A95">
        <w:rPr>
          <w:rFonts w:ascii="Calibri" w:hAnsi="Calibri"/>
          <w:color w:val="000000"/>
        </w:rPr>
        <w:t xml:space="preserve"> (1) Отказват се дарения на недвижими имоти с условия за използване на имота или на доходите от него, когато волята на дарителя не може да бъде изпълнена, поради недостатъчни приходи от експлоатацията на имота или когато разноските по поддръжката на имота са в такъв размер, че не дават възможност за изпълнение на условието на дарението.</w:t>
      </w:r>
    </w:p>
    <w:p w:rsidR="007254C8" w:rsidRPr="00DA0A95" w:rsidRDefault="007254C8" w:rsidP="007254C8">
      <w:pPr>
        <w:jc w:val="both"/>
        <w:rPr>
          <w:rFonts w:ascii="Calibri" w:hAnsi="Calibri"/>
          <w:color w:val="000000"/>
        </w:rPr>
      </w:pPr>
      <w:r w:rsidRPr="00DA0A95">
        <w:rPr>
          <w:rFonts w:ascii="Calibri" w:hAnsi="Calibri"/>
          <w:color w:val="000000"/>
        </w:rPr>
        <w:t>(2) Изключения от горното се допускат с решение на Общинския съвет, когато имотът има значителна историческа или културна стойност и от гледна точка на обществения интерес е оправдано разходите за неговата поддръжка да бъдат поети от общинския бюджет.</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15.</w:t>
      </w:r>
      <w:r w:rsidRPr="00DA0A95">
        <w:rPr>
          <w:rFonts w:ascii="Calibri" w:hAnsi="Calibri"/>
          <w:color w:val="000000"/>
        </w:rPr>
        <w:t xml:space="preserve"> Независимо от разпоредбите на този раздел лицата, </w:t>
      </w:r>
      <w:proofErr w:type="spellStart"/>
      <w:r w:rsidRPr="00DA0A95">
        <w:rPr>
          <w:rFonts w:ascii="Calibri" w:hAnsi="Calibri"/>
          <w:color w:val="000000"/>
        </w:rPr>
        <w:t>оправомощени</w:t>
      </w:r>
      <w:proofErr w:type="spellEnd"/>
      <w:r w:rsidRPr="00DA0A95">
        <w:rPr>
          <w:rFonts w:ascii="Calibri" w:hAnsi="Calibri"/>
          <w:color w:val="000000"/>
        </w:rPr>
        <w:t xml:space="preserve"> по силата на тази наредба да приемат дарения, могат винаги да откажат да приемат дарение от физическо или юридическо лице, когато у тях се пораждат съмнения в безкористността на дарението, без да е необходимо да мотивират отказа си.</w:t>
      </w:r>
    </w:p>
    <w:p w:rsidR="007254C8" w:rsidRPr="00DA0A95" w:rsidRDefault="007254C8" w:rsidP="007254C8">
      <w:pPr>
        <w:jc w:val="both"/>
        <w:rPr>
          <w:rFonts w:ascii="Calibri" w:hAnsi="Calibri"/>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lang w:val="en-US"/>
        </w:rPr>
      </w:pPr>
      <w:proofErr w:type="gramStart"/>
      <w:r w:rsidRPr="00DA0A95">
        <w:rPr>
          <w:rFonts w:ascii="Calibri" w:hAnsi="Calibri"/>
          <w:color w:val="000000"/>
          <w:sz w:val="24"/>
          <w:szCs w:val="24"/>
          <w:lang w:val="en-US"/>
        </w:rPr>
        <w:t>ІV.</w:t>
      </w:r>
      <w:proofErr w:type="gram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Приемане</w:t>
      </w:r>
      <w:proofErr w:type="spell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на</w:t>
      </w:r>
      <w:proofErr w:type="spellEnd"/>
      <w:r w:rsidRPr="00DA0A95">
        <w:rPr>
          <w:rFonts w:ascii="Calibri" w:hAnsi="Calibri"/>
          <w:color w:val="000000"/>
          <w:sz w:val="24"/>
          <w:szCs w:val="24"/>
          <w:lang w:val="en-US"/>
        </w:rPr>
        <w:t xml:space="preserve"> </w:t>
      </w:r>
      <w:proofErr w:type="spellStart"/>
      <w:r w:rsidRPr="00DA0A95">
        <w:rPr>
          <w:rFonts w:ascii="Calibri" w:hAnsi="Calibri"/>
          <w:color w:val="000000"/>
          <w:sz w:val="24"/>
          <w:szCs w:val="24"/>
          <w:lang w:val="en-US"/>
        </w:rPr>
        <w:t>даренията</w:t>
      </w:r>
      <w:proofErr w:type="spellEnd"/>
    </w:p>
    <w:p w:rsidR="007254C8" w:rsidRPr="00DA0A95" w:rsidRDefault="007254C8" w:rsidP="007254C8">
      <w:pPr>
        <w:jc w:val="both"/>
        <w:rPr>
          <w:rFonts w:ascii="Calibri" w:hAnsi="Calibri"/>
          <w:color w:val="000000"/>
        </w:rPr>
      </w:pPr>
    </w:p>
    <w:p w:rsidR="007254C8" w:rsidRPr="00DA0A95" w:rsidRDefault="007254C8" w:rsidP="007254C8">
      <w:pPr>
        <w:ind w:firstLine="360"/>
        <w:jc w:val="both"/>
        <w:rPr>
          <w:rFonts w:ascii="Calibri" w:hAnsi="Calibri"/>
          <w:color w:val="000000"/>
        </w:rPr>
      </w:pPr>
      <w:r w:rsidRPr="009679EF">
        <w:rPr>
          <w:rFonts w:ascii="Calibri" w:hAnsi="Calibri"/>
          <w:b/>
          <w:color w:val="000000"/>
        </w:rPr>
        <w:t>Чл. 16.</w:t>
      </w:r>
      <w:r w:rsidRPr="00DA0A95">
        <w:rPr>
          <w:rFonts w:ascii="Calibri" w:hAnsi="Calibri"/>
          <w:color w:val="000000"/>
        </w:rPr>
        <w:t xml:space="preserve"> (1</w:t>
      </w:r>
      <w:r w:rsidRPr="0063176C">
        <w:rPr>
          <w:rFonts w:ascii="Calibri" w:hAnsi="Calibri"/>
          <w:i/>
          <w:color w:val="000000"/>
        </w:rPr>
        <w:t>)</w:t>
      </w:r>
      <w:r w:rsidR="0063176C">
        <w:rPr>
          <w:rFonts w:ascii="Calibri" w:hAnsi="Calibri"/>
          <w:i/>
          <w:color w:val="000000"/>
          <w:sz w:val="20"/>
          <w:szCs w:val="20"/>
        </w:rPr>
        <w:t xml:space="preserve"> </w:t>
      </w:r>
      <w:r w:rsidR="0063176C" w:rsidRPr="0063176C">
        <w:rPr>
          <w:rFonts w:ascii="Calibri" w:hAnsi="Calibri"/>
          <w:i/>
          <w:color w:val="000000"/>
          <w:sz w:val="20"/>
          <w:szCs w:val="20"/>
        </w:rPr>
        <w:t>/</w:t>
      </w:r>
      <w:proofErr w:type="spellStart"/>
      <w:r w:rsidR="0063176C" w:rsidRPr="0063176C">
        <w:rPr>
          <w:rFonts w:ascii="Calibri" w:hAnsi="Calibri"/>
          <w:i/>
          <w:color w:val="000000"/>
          <w:sz w:val="20"/>
          <w:szCs w:val="20"/>
        </w:rPr>
        <w:t>допълн</w:t>
      </w:r>
      <w:proofErr w:type="spellEnd"/>
      <w:r w:rsidR="0063176C" w:rsidRPr="0063176C">
        <w:rPr>
          <w:rFonts w:ascii="Calibri" w:hAnsi="Calibri"/>
          <w:i/>
          <w:color w:val="000000"/>
          <w:sz w:val="20"/>
          <w:szCs w:val="20"/>
        </w:rPr>
        <w:t xml:space="preserve">. с решение №102, на заседание на </w:t>
      </w:r>
      <w:proofErr w:type="spellStart"/>
      <w:r w:rsidR="0063176C" w:rsidRPr="0063176C">
        <w:rPr>
          <w:rFonts w:ascii="Calibri" w:hAnsi="Calibri"/>
          <w:i/>
          <w:color w:val="000000"/>
          <w:sz w:val="20"/>
          <w:szCs w:val="20"/>
        </w:rPr>
        <w:t>ОбС</w:t>
      </w:r>
      <w:proofErr w:type="spellEnd"/>
      <w:r w:rsidR="0063176C" w:rsidRPr="0063176C">
        <w:rPr>
          <w:rFonts w:ascii="Calibri" w:hAnsi="Calibri"/>
          <w:i/>
          <w:color w:val="000000"/>
          <w:sz w:val="20"/>
          <w:szCs w:val="20"/>
        </w:rPr>
        <w:t xml:space="preserve"> Хитрино от 27.08.2025г., Протокол№7, т. 12/</w:t>
      </w:r>
      <w:r w:rsidRPr="00DA0A95">
        <w:rPr>
          <w:rFonts w:ascii="Calibri" w:hAnsi="Calibri"/>
          <w:color w:val="000000"/>
        </w:rPr>
        <w:t xml:space="preserve"> Съобразно вида и стойността на даренията, същите се приемат, както следва:</w:t>
      </w:r>
    </w:p>
    <w:p w:rsidR="007254C8" w:rsidRPr="00DA0A95" w:rsidRDefault="007254C8" w:rsidP="007254C8">
      <w:pPr>
        <w:numPr>
          <w:ilvl w:val="0"/>
          <w:numId w:val="6"/>
        </w:numPr>
        <w:jc w:val="both"/>
        <w:rPr>
          <w:rFonts w:ascii="Calibri" w:hAnsi="Calibri"/>
          <w:color w:val="000000"/>
        </w:rPr>
      </w:pPr>
      <w:r w:rsidRPr="00DA0A95">
        <w:rPr>
          <w:rFonts w:ascii="Calibri" w:hAnsi="Calibri"/>
          <w:color w:val="000000"/>
        </w:rPr>
        <w:t xml:space="preserve">дарения на имоти – от Общинския съвет; </w:t>
      </w:r>
    </w:p>
    <w:p w:rsidR="007254C8" w:rsidRPr="00DA0A95" w:rsidRDefault="007254C8" w:rsidP="007254C8">
      <w:pPr>
        <w:numPr>
          <w:ilvl w:val="0"/>
          <w:numId w:val="6"/>
        </w:numPr>
        <w:jc w:val="both"/>
        <w:rPr>
          <w:rFonts w:ascii="Calibri" w:hAnsi="Calibri"/>
          <w:color w:val="000000"/>
        </w:rPr>
      </w:pPr>
      <w:r w:rsidRPr="00DA0A95">
        <w:rPr>
          <w:rFonts w:ascii="Calibri" w:hAnsi="Calibri"/>
          <w:color w:val="000000"/>
        </w:rPr>
        <w:t>дарения на пари, вещи и труд/услуги:</w:t>
      </w:r>
    </w:p>
    <w:p w:rsidR="007254C8" w:rsidRPr="00DA0A95" w:rsidRDefault="007254C8" w:rsidP="007254C8">
      <w:pPr>
        <w:ind w:left="720"/>
        <w:jc w:val="both"/>
        <w:rPr>
          <w:rFonts w:ascii="Calibri" w:hAnsi="Calibri"/>
          <w:color w:val="000000"/>
        </w:rPr>
      </w:pPr>
      <w:r w:rsidRPr="00DA0A95">
        <w:rPr>
          <w:rFonts w:ascii="Calibri" w:hAnsi="Calibri"/>
          <w:color w:val="000000"/>
        </w:rPr>
        <w:t>а. до 5.000 лв.</w:t>
      </w:r>
      <w:r w:rsidR="0063176C" w:rsidRPr="0063176C">
        <w:rPr>
          <w:rFonts w:ascii="Calibri" w:hAnsi="Calibri"/>
          <w:color w:val="000000"/>
        </w:rPr>
        <w:t xml:space="preserve"> </w:t>
      </w:r>
      <w:r w:rsidR="0063176C">
        <w:rPr>
          <w:rFonts w:ascii="Calibri" w:hAnsi="Calibri"/>
          <w:color w:val="000000"/>
        </w:rPr>
        <w:t>(2556,46 евро)</w:t>
      </w:r>
      <w:r w:rsidR="0063176C" w:rsidRPr="00DA0A95">
        <w:rPr>
          <w:rFonts w:ascii="Calibri" w:hAnsi="Calibri"/>
          <w:color w:val="000000"/>
        </w:rPr>
        <w:t xml:space="preserve"> </w:t>
      </w:r>
      <w:r w:rsidRPr="00DA0A95">
        <w:rPr>
          <w:rFonts w:ascii="Calibri" w:hAnsi="Calibri"/>
          <w:color w:val="000000"/>
        </w:rPr>
        <w:t xml:space="preserve"> – от кметовете на кметства и директорите на образователни, културни и социални </w:t>
      </w:r>
      <w:proofErr w:type="spellStart"/>
      <w:r w:rsidRPr="00DA0A95">
        <w:rPr>
          <w:rFonts w:ascii="Calibri" w:hAnsi="Calibri"/>
          <w:color w:val="000000"/>
        </w:rPr>
        <w:t>учреждения</w:t>
      </w:r>
      <w:proofErr w:type="spellEnd"/>
      <w:r w:rsidRPr="00DA0A95">
        <w:rPr>
          <w:rFonts w:ascii="Calibri" w:hAnsi="Calibri"/>
          <w:color w:val="000000"/>
        </w:rPr>
        <w:t>; от кмета на общината, съгласно волята на дарителя;</w:t>
      </w:r>
    </w:p>
    <w:p w:rsidR="007254C8" w:rsidRPr="00DA0A95" w:rsidRDefault="007254C8" w:rsidP="007254C8">
      <w:pPr>
        <w:ind w:firstLine="720"/>
        <w:jc w:val="both"/>
        <w:rPr>
          <w:rFonts w:ascii="Calibri" w:hAnsi="Calibri"/>
          <w:color w:val="000000"/>
        </w:rPr>
      </w:pPr>
      <w:r w:rsidRPr="00DA0A95">
        <w:rPr>
          <w:rFonts w:ascii="Calibri" w:hAnsi="Calibri"/>
          <w:color w:val="000000"/>
        </w:rPr>
        <w:t>б. от 5.000 лв.</w:t>
      </w:r>
      <w:r w:rsidR="0063176C" w:rsidRPr="0063176C">
        <w:rPr>
          <w:rFonts w:ascii="Calibri" w:hAnsi="Calibri"/>
          <w:color w:val="000000"/>
        </w:rPr>
        <w:t xml:space="preserve"> </w:t>
      </w:r>
      <w:r w:rsidR="0063176C">
        <w:rPr>
          <w:rFonts w:ascii="Calibri" w:hAnsi="Calibri"/>
          <w:color w:val="000000"/>
        </w:rPr>
        <w:t>(2556,46 евро)</w:t>
      </w:r>
      <w:r w:rsidR="0063176C" w:rsidRPr="00DA0A95">
        <w:rPr>
          <w:rFonts w:ascii="Calibri" w:hAnsi="Calibri"/>
          <w:color w:val="000000"/>
        </w:rPr>
        <w:t xml:space="preserve"> </w:t>
      </w:r>
      <w:r w:rsidRPr="00DA0A95">
        <w:rPr>
          <w:rFonts w:ascii="Calibri" w:hAnsi="Calibri"/>
          <w:color w:val="000000"/>
        </w:rPr>
        <w:t xml:space="preserve"> до 100.000 лв.</w:t>
      </w:r>
      <w:r w:rsidR="0063176C" w:rsidRPr="0063176C">
        <w:rPr>
          <w:rFonts w:ascii="Calibri" w:hAnsi="Calibri"/>
          <w:color w:val="000000"/>
        </w:rPr>
        <w:t xml:space="preserve"> </w:t>
      </w:r>
      <w:r w:rsidR="0063176C">
        <w:rPr>
          <w:rFonts w:ascii="Calibri" w:hAnsi="Calibri"/>
          <w:color w:val="000000"/>
        </w:rPr>
        <w:t>(51129 евро)</w:t>
      </w:r>
      <w:r w:rsidRPr="00DA0A95">
        <w:rPr>
          <w:rFonts w:ascii="Calibri" w:hAnsi="Calibri"/>
          <w:color w:val="000000"/>
        </w:rPr>
        <w:t xml:space="preserve"> – от Кмета на общината;</w:t>
      </w:r>
    </w:p>
    <w:p w:rsidR="007254C8" w:rsidRPr="00DA0A95" w:rsidRDefault="007254C8" w:rsidP="007254C8">
      <w:pPr>
        <w:ind w:firstLine="720"/>
        <w:jc w:val="both"/>
        <w:rPr>
          <w:rFonts w:ascii="Calibri" w:hAnsi="Calibri"/>
          <w:color w:val="000000"/>
        </w:rPr>
      </w:pPr>
      <w:r w:rsidRPr="00DA0A95">
        <w:rPr>
          <w:rFonts w:ascii="Calibri" w:hAnsi="Calibri"/>
          <w:color w:val="000000"/>
        </w:rPr>
        <w:t>в. над 100.000 лв.</w:t>
      </w:r>
      <w:r w:rsidR="0063176C" w:rsidRPr="0063176C">
        <w:rPr>
          <w:rFonts w:ascii="Calibri" w:hAnsi="Calibri"/>
          <w:color w:val="000000"/>
        </w:rPr>
        <w:t xml:space="preserve"> </w:t>
      </w:r>
      <w:r w:rsidR="0063176C">
        <w:rPr>
          <w:rFonts w:ascii="Calibri" w:hAnsi="Calibri"/>
          <w:color w:val="000000"/>
        </w:rPr>
        <w:t>(51129 евро)</w:t>
      </w:r>
      <w:r w:rsidRPr="00DA0A95">
        <w:rPr>
          <w:rFonts w:ascii="Calibri" w:hAnsi="Calibri"/>
          <w:color w:val="000000"/>
        </w:rPr>
        <w:t xml:space="preserve"> – от Общинския съвет.</w:t>
      </w:r>
    </w:p>
    <w:p w:rsidR="007254C8" w:rsidRPr="00DA0A95" w:rsidRDefault="007254C8" w:rsidP="007254C8">
      <w:pPr>
        <w:jc w:val="both"/>
        <w:rPr>
          <w:rFonts w:ascii="Calibri" w:hAnsi="Calibri"/>
          <w:color w:val="000000"/>
        </w:rPr>
      </w:pPr>
      <w:r w:rsidRPr="00DA0A95">
        <w:rPr>
          <w:rFonts w:ascii="Calibri" w:hAnsi="Calibri"/>
          <w:color w:val="000000"/>
        </w:rPr>
        <w:t>(2) Оценката на стойността на даренията по т. 2 на предходната алинея се прави от длъжностното лице, до когото е адресирано предложението за дарение, на базата на  пазарни цени на съответните вещи или дейности. Съответното длъжностно лице носи отговорност за  преценката си и решава дали да приеме дарението или да информира за акта на дарение висшестоящият орган, който да приеме дарението по силата на тази наредба.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17.</w:t>
      </w:r>
      <w:r w:rsidRPr="00DA0A95">
        <w:rPr>
          <w:rFonts w:ascii="Calibri" w:hAnsi="Calibri"/>
          <w:color w:val="000000"/>
        </w:rPr>
        <w:t xml:space="preserve"> (1) Дарения в полза на образователни или културни </w:t>
      </w:r>
      <w:proofErr w:type="spellStart"/>
      <w:r w:rsidRPr="00DA0A95">
        <w:rPr>
          <w:rFonts w:ascii="Calibri" w:hAnsi="Calibri"/>
          <w:color w:val="000000"/>
        </w:rPr>
        <w:t>учреждения</w:t>
      </w:r>
      <w:proofErr w:type="spellEnd"/>
      <w:r w:rsidRPr="00DA0A95">
        <w:rPr>
          <w:rFonts w:ascii="Calibri" w:hAnsi="Calibri"/>
          <w:color w:val="000000"/>
        </w:rPr>
        <w:t xml:space="preserve"> се приемат от техните директори, които носят отговорност за спазването на изискването на чл. 9.</w:t>
      </w:r>
    </w:p>
    <w:p w:rsidR="007254C8" w:rsidRPr="00DA0A95" w:rsidRDefault="007254C8" w:rsidP="007254C8">
      <w:pPr>
        <w:jc w:val="both"/>
        <w:rPr>
          <w:rFonts w:ascii="Calibri" w:hAnsi="Calibri"/>
          <w:color w:val="000000"/>
        </w:rPr>
      </w:pPr>
      <w:r w:rsidRPr="00DA0A95">
        <w:rPr>
          <w:rFonts w:ascii="Calibri" w:hAnsi="Calibri"/>
          <w:color w:val="000000"/>
        </w:rPr>
        <w:t>(2) Когато дарението се прави чрез организация за подпомагане на културата по Закона за меценатството, ограниченията на чл. 16 не се прилагат.</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18.</w:t>
      </w:r>
      <w:r w:rsidRPr="00DA0A95">
        <w:rPr>
          <w:rFonts w:ascii="Calibri" w:hAnsi="Calibri"/>
          <w:color w:val="000000"/>
        </w:rPr>
        <w:t xml:space="preserve"> Дарения в полза на общински предприятия се приемат от кмета на общината, който носи отговорност за спазването на изискването на чл. 10.</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19.</w:t>
      </w:r>
      <w:r w:rsidRPr="00DA0A95">
        <w:rPr>
          <w:rFonts w:ascii="Calibri" w:hAnsi="Calibri"/>
          <w:color w:val="000000"/>
        </w:rPr>
        <w:t xml:space="preserve"> Дарения, за реализирането на чиято цел се налага </w:t>
      </w:r>
      <w:proofErr w:type="spellStart"/>
      <w:r w:rsidRPr="00DA0A95">
        <w:rPr>
          <w:rFonts w:ascii="Calibri" w:hAnsi="Calibri"/>
          <w:color w:val="000000"/>
        </w:rPr>
        <w:t>съфинансиране</w:t>
      </w:r>
      <w:proofErr w:type="spellEnd"/>
      <w:r w:rsidRPr="00DA0A95">
        <w:rPr>
          <w:rFonts w:ascii="Calibri" w:hAnsi="Calibri"/>
          <w:color w:val="000000"/>
        </w:rPr>
        <w:t xml:space="preserve"> от общината, независимо от техния размер, се приемат от Общинския съвет.</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20.</w:t>
      </w:r>
      <w:r w:rsidRPr="00DA0A95">
        <w:rPr>
          <w:rFonts w:ascii="Calibri" w:hAnsi="Calibri"/>
          <w:color w:val="000000"/>
        </w:rPr>
        <w:t xml:space="preserve"> (1) Даренията на имоти в полза на Общината се приемат с решение от Общинския съвет, с което се приемат условията на дарението, ако има такива.</w:t>
      </w:r>
    </w:p>
    <w:p w:rsidR="007254C8" w:rsidRPr="00DA0A95" w:rsidRDefault="007254C8" w:rsidP="007254C8">
      <w:pPr>
        <w:jc w:val="both"/>
        <w:rPr>
          <w:rFonts w:ascii="Calibri" w:hAnsi="Calibri"/>
          <w:color w:val="000000"/>
        </w:rPr>
      </w:pPr>
      <w:r w:rsidRPr="00DA0A95">
        <w:rPr>
          <w:rFonts w:ascii="Calibri" w:hAnsi="Calibri"/>
          <w:color w:val="000000"/>
        </w:rPr>
        <w:t>(2) Имотите, дарени на Общината, се обявяват задължително за публична общинска собственост.</w:t>
      </w:r>
    </w:p>
    <w:p w:rsidR="007254C8" w:rsidRPr="00DA0A95" w:rsidRDefault="007254C8" w:rsidP="007254C8">
      <w:pPr>
        <w:jc w:val="both"/>
        <w:rPr>
          <w:rFonts w:ascii="Calibri" w:hAnsi="Calibri"/>
          <w:color w:val="000000"/>
        </w:rPr>
      </w:pPr>
      <w:r w:rsidRPr="00DA0A95">
        <w:rPr>
          <w:rFonts w:ascii="Calibri" w:hAnsi="Calibri"/>
          <w:color w:val="000000"/>
        </w:rPr>
        <w:t>(3) Договорите за приемане на дарението на имот в полза на Общината се извършват в писмена форма, подписани от кмета на Общината, на база на решението на общинския съвет за приемане на дарението. Договорът подлежи на впиване в Службата по вписвания.</w:t>
      </w:r>
    </w:p>
    <w:p w:rsidR="007254C8" w:rsidRPr="00DA0A95" w:rsidRDefault="007254C8" w:rsidP="007254C8">
      <w:pPr>
        <w:ind w:firstLine="708"/>
        <w:jc w:val="both"/>
        <w:rPr>
          <w:rFonts w:ascii="Calibri" w:hAnsi="Calibri"/>
          <w:color w:val="000000"/>
        </w:rPr>
      </w:pPr>
      <w:r w:rsidRPr="009679EF">
        <w:rPr>
          <w:rFonts w:ascii="Calibri" w:hAnsi="Calibri"/>
          <w:b/>
          <w:color w:val="000000"/>
        </w:rPr>
        <w:t>Чл.21.</w:t>
      </w:r>
      <w:r w:rsidRPr="00DA0A95">
        <w:rPr>
          <w:rFonts w:ascii="Calibri" w:hAnsi="Calibri"/>
          <w:color w:val="000000"/>
        </w:rPr>
        <w:t xml:space="preserve"> (1) Дарението на парични средства и/или вещи или дарения под формата на безвъзмездно предоставяне на услуги чрез изпълнение на строителни и монтажни работи, поддръжка, ремонт или разрушаване на сгради, почистване, озеленяване и други благоустройствени дейности  в полза на общината, се извършва от кмета на кметство или кмета на общината с писмен договор и чрез предаване на вещта/извършване на услугата, при спазване на разпоредбите на чл. 16. </w:t>
      </w:r>
    </w:p>
    <w:p w:rsidR="007254C8" w:rsidRPr="00DA0A95" w:rsidRDefault="007254C8" w:rsidP="007254C8">
      <w:pPr>
        <w:jc w:val="both"/>
        <w:rPr>
          <w:rFonts w:ascii="Calibri" w:hAnsi="Calibri"/>
          <w:color w:val="000000"/>
        </w:rPr>
      </w:pPr>
      <w:r w:rsidRPr="00DA0A95">
        <w:rPr>
          <w:rFonts w:ascii="Calibri" w:hAnsi="Calibri"/>
          <w:color w:val="000000"/>
        </w:rPr>
        <w:t>Стойността на вещите/извършените услуги се доказват чрез представяне на финансово- счетоводни отчетни документи, включително за стойността на вложените материали и труд, които се прилагат към договора за дарение.</w:t>
      </w:r>
    </w:p>
    <w:p w:rsidR="007254C8" w:rsidRPr="00DA0A95" w:rsidRDefault="007254C8" w:rsidP="007254C8">
      <w:pPr>
        <w:jc w:val="both"/>
        <w:rPr>
          <w:rFonts w:ascii="Calibri" w:hAnsi="Calibri"/>
          <w:color w:val="000000"/>
        </w:rPr>
      </w:pPr>
      <w:r w:rsidRPr="00DA0A95">
        <w:rPr>
          <w:rFonts w:ascii="Calibri" w:hAnsi="Calibri"/>
          <w:color w:val="000000"/>
        </w:rPr>
        <w:t>(2) Издаването на необходимите разрешения и утвърждаването на проекти за осъществяване на дарения под формата на безвъзмездно предоставяне на услуги/труд от страна на дарителя, са за сметка на Общината, освен ако дарителят поеме и тези разноски за своя сметка.</w:t>
      </w:r>
    </w:p>
    <w:p w:rsidR="007254C8" w:rsidRPr="00DA0A95" w:rsidRDefault="007254C8" w:rsidP="007254C8">
      <w:pPr>
        <w:ind w:firstLine="708"/>
        <w:jc w:val="both"/>
        <w:rPr>
          <w:rFonts w:ascii="Calibri" w:hAnsi="Calibri"/>
          <w:color w:val="000000"/>
        </w:rPr>
      </w:pPr>
      <w:r w:rsidRPr="009679EF">
        <w:rPr>
          <w:rFonts w:ascii="Calibri" w:hAnsi="Calibri"/>
          <w:b/>
          <w:color w:val="000000"/>
        </w:rPr>
        <w:t>Чл. 22.</w:t>
      </w:r>
      <w:r w:rsidRPr="00DA0A95">
        <w:rPr>
          <w:rFonts w:ascii="Calibri" w:hAnsi="Calibri"/>
          <w:color w:val="000000"/>
        </w:rPr>
        <w:t xml:space="preserve"> Във всички случаи в акта на приемане на дарение на вещи и имоти (решение на Общински съвет, договор) се посочва начинът за финансиране на поддръжката и експлоатацията на дарението.</w:t>
      </w:r>
    </w:p>
    <w:p w:rsidR="007254C8" w:rsidRPr="00DA0A95" w:rsidRDefault="007254C8" w:rsidP="007254C8">
      <w:pPr>
        <w:jc w:val="both"/>
        <w:rPr>
          <w:rFonts w:ascii="Calibri" w:hAnsi="Calibri"/>
          <w:color w:val="000000"/>
        </w:rPr>
      </w:pPr>
    </w:p>
    <w:p w:rsidR="007254C8" w:rsidRPr="00DA0A95" w:rsidRDefault="007254C8" w:rsidP="007254C8">
      <w:pPr>
        <w:jc w:val="both"/>
        <w:rPr>
          <w:rFonts w:ascii="Calibri" w:hAnsi="Calibri"/>
          <w:b/>
          <w:bCs/>
          <w:color w:val="000000"/>
        </w:rPr>
      </w:pPr>
      <w:r w:rsidRPr="00DA0A95">
        <w:rPr>
          <w:rFonts w:ascii="Calibri" w:hAnsi="Calibri"/>
          <w:b/>
          <w:bCs/>
          <w:color w:val="000000"/>
        </w:rPr>
        <w:t>V. Управление на даренията. Контрол.</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23.</w:t>
      </w:r>
      <w:r w:rsidRPr="00DA0A95">
        <w:rPr>
          <w:rFonts w:ascii="Calibri" w:hAnsi="Calibri"/>
          <w:color w:val="000000"/>
        </w:rPr>
        <w:t xml:space="preserve"> (1) Даренията се ползват и управляват точно съгласно волята на дарителя.</w:t>
      </w:r>
    </w:p>
    <w:p w:rsidR="007254C8" w:rsidRPr="00DA0A95" w:rsidRDefault="007254C8" w:rsidP="007254C8">
      <w:pPr>
        <w:jc w:val="both"/>
        <w:rPr>
          <w:rFonts w:ascii="Calibri" w:hAnsi="Calibri"/>
          <w:color w:val="000000"/>
        </w:rPr>
      </w:pPr>
      <w:r w:rsidRPr="00DA0A95">
        <w:rPr>
          <w:rFonts w:ascii="Calibri" w:hAnsi="Calibri"/>
          <w:color w:val="000000"/>
        </w:rPr>
        <w:t>(2) Отговорността за спазването на волята на дарителя, както и за ползването, управлението и поддръжката на даренията се носи от длъжностното лице, приело дарението по силата на тази наредба, а за даренията, приети от общинския съвет – от кмета на общината.</w:t>
      </w:r>
    </w:p>
    <w:p w:rsidR="007254C8" w:rsidRPr="00DA0A95" w:rsidRDefault="007254C8" w:rsidP="007254C8">
      <w:pPr>
        <w:ind w:firstLine="708"/>
        <w:jc w:val="both"/>
        <w:rPr>
          <w:rFonts w:ascii="Calibri" w:hAnsi="Calibri"/>
          <w:color w:val="000000"/>
        </w:rPr>
      </w:pPr>
      <w:r w:rsidRPr="009679EF">
        <w:rPr>
          <w:rFonts w:ascii="Calibri" w:hAnsi="Calibri"/>
          <w:b/>
          <w:color w:val="000000"/>
        </w:rPr>
        <w:t>Чл. 24.</w:t>
      </w:r>
      <w:r w:rsidRPr="00DA0A95">
        <w:rPr>
          <w:rFonts w:ascii="Calibri" w:hAnsi="Calibri"/>
          <w:color w:val="000000"/>
        </w:rPr>
        <w:t xml:space="preserve"> Разходването на дарени парични средства става от длъжностното лице, приело дарението, а за даренията, приети от Общинския съвет – от кмета на Общината, при спазване на разпоредбите на Закона за обществените поръчки.</w:t>
      </w:r>
    </w:p>
    <w:p w:rsidR="007254C8" w:rsidRPr="00DA0A95" w:rsidRDefault="007254C8" w:rsidP="007254C8">
      <w:pPr>
        <w:ind w:firstLine="708"/>
        <w:jc w:val="both"/>
        <w:rPr>
          <w:rFonts w:ascii="Calibri" w:hAnsi="Calibri"/>
          <w:color w:val="000000"/>
        </w:rPr>
      </w:pPr>
      <w:r w:rsidRPr="009679EF">
        <w:rPr>
          <w:rFonts w:ascii="Calibri" w:hAnsi="Calibri"/>
          <w:b/>
          <w:color w:val="000000"/>
        </w:rPr>
        <w:t>Чл. 25.</w:t>
      </w:r>
      <w:r w:rsidRPr="00DA0A95">
        <w:rPr>
          <w:rFonts w:ascii="Calibri" w:hAnsi="Calibri"/>
          <w:color w:val="000000"/>
        </w:rPr>
        <w:t xml:space="preserve"> Дарителите на </w:t>
      </w:r>
      <w:proofErr w:type="spellStart"/>
      <w:r w:rsidRPr="00DA0A95">
        <w:rPr>
          <w:rFonts w:ascii="Calibri" w:hAnsi="Calibri"/>
          <w:color w:val="000000"/>
        </w:rPr>
        <w:t>преместваеми</w:t>
      </w:r>
      <w:proofErr w:type="spellEnd"/>
      <w:r w:rsidRPr="00DA0A95">
        <w:rPr>
          <w:rFonts w:ascii="Calibri" w:hAnsi="Calibri"/>
          <w:color w:val="000000"/>
        </w:rPr>
        <w:t xml:space="preserve"> съоръжения са длъжни да осигурят поддръжката им, освен ако в договора за приемане на дарението е указано друго. В противен случай същите се отстраняват от Общината.</w:t>
      </w:r>
    </w:p>
    <w:p w:rsidR="007254C8" w:rsidRPr="00DA0A95" w:rsidRDefault="007254C8" w:rsidP="007254C8">
      <w:pPr>
        <w:ind w:firstLine="708"/>
        <w:jc w:val="both"/>
        <w:rPr>
          <w:rFonts w:ascii="Calibri" w:hAnsi="Calibri"/>
          <w:color w:val="000000"/>
        </w:rPr>
      </w:pPr>
      <w:r w:rsidRPr="009679EF">
        <w:rPr>
          <w:rFonts w:ascii="Calibri" w:hAnsi="Calibri"/>
          <w:b/>
          <w:color w:val="000000"/>
        </w:rPr>
        <w:t>Чл. 26.</w:t>
      </w:r>
      <w:r w:rsidRPr="00DA0A95">
        <w:rPr>
          <w:rFonts w:ascii="Calibri" w:hAnsi="Calibri"/>
          <w:color w:val="000000"/>
        </w:rPr>
        <w:t xml:space="preserve"> Управлението и стопанисването на дарени недвижими имоти се осъществява от изрично посочена от кмета на общината структура на общинската администрация под надзора на общинския съвет.</w:t>
      </w:r>
    </w:p>
    <w:p w:rsidR="007254C8" w:rsidRPr="00DA0A95" w:rsidRDefault="007254C8" w:rsidP="007254C8">
      <w:pPr>
        <w:jc w:val="both"/>
        <w:rPr>
          <w:rFonts w:ascii="Calibri" w:hAnsi="Calibri"/>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rPr>
      </w:pPr>
      <w:r w:rsidRPr="00DA0A95">
        <w:rPr>
          <w:rFonts w:ascii="Calibri" w:hAnsi="Calibri"/>
          <w:color w:val="000000"/>
          <w:sz w:val="24"/>
          <w:szCs w:val="24"/>
        </w:rPr>
        <w:t>VІ. Регистър на даренията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lastRenderedPageBreak/>
        <w:t>Чл. 27.</w:t>
      </w:r>
      <w:r w:rsidRPr="00DA0A95">
        <w:rPr>
          <w:rFonts w:ascii="Calibri" w:hAnsi="Calibri"/>
          <w:color w:val="000000"/>
        </w:rPr>
        <w:t xml:space="preserve"> Всички дарения, направени в полза на общината, нейните кметства, общински предприятия и образователни, културни и социални </w:t>
      </w:r>
      <w:proofErr w:type="spellStart"/>
      <w:r w:rsidRPr="00DA0A95">
        <w:rPr>
          <w:rFonts w:ascii="Calibri" w:hAnsi="Calibri"/>
          <w:color w:val="000000"/>
        </w:rPr>
        <w:t>учреждения</w:t>
      </w:r>
      <w:proofErr w:type="spellEnd"/>
      <w:r w:rsidRPr="00DA0A95">
        <w:rPr>
          <w:rFonts w:ascii="Calibri" w:hAnsi="Calibri"/>
          <w:color w:val="000000"/>
        </w:rPr>
        <w:t xml:space="preserve"> се обявяват в публичен регистър в интернет, с копие на хартиен носител.</w:t>
      </w:r>
    </w:p>
    <w:p w:rsidR="007254C8" w:rsidRPr="00DA0A95" w:rsidRDefault="007254C8" w:rsidP="007254C8">
      <w:pPr>
        <w:jc w:val="both"/>
        <w:rPr>
          <w:rFonts w:ascii="Calibri" w:hAnsi="Calibri"/>
          <w:color w:val="000000"/>
        </w:rPr>
      </w:pPr>
      <w:r w:rsidRPr="00DA0A95">
        <w:rPr>
          <w:rFonts w:ascii="Calibri" w:hAnsi="Calibri"/>
          <w:color w:val="000000"/>
        </w:rPr>
        <w:t>(2) Регистърът съдържа информация за даренията по раздели:</w:t>
      </w:r>
    </w:p>
    <w:p w:rsidR="007254C8" w:rsidRPr="00DA0A95" w:rsidRDefault="007254C8" w:rsidP="007254C8">
      <w:pPr>
        <w:numPr>
          <w:ilvl w:val="0"/>
          <w:numId w:val="7"/>
        </w:numPr>
        <w:jc w:val="both"/>
        <w:rPr>
          <w:rFonts w:ascii="Calibri" w:hAnsi="Calibri"/>
          <w:color w:val="000000"/>
        </w:rPr>
      </w:pPr>
      <w:r w:rsidRPr="00DA0A95">
        <w:rPr>
          <w:rFonts w:ascii="Calibri" w:hAnsi="Calibri"/>
          <w:color w:val="000000"/>
        </w:rPr>
        <w:t xml:space="preserve">дарения на труд/услуги; </w:t>
      </w:r>
    </w:p>
    <w:p w:rsidR="007254C8" w:rsidRPr="00DA0A95" w:rsidRDefault="007254C8" w:rsidP="007254C8">
      <w:pPr>
        <w:numPr>
          <w:ilvl w:val="0"/>
          <w:numId w:val="7"/>
        </w:numPr>
        <w:jc w:val="both"/>
        <w:rPr>
          <w:rFonts w:ascii="Calibri" w:hAnsi="Calibri"/>
          <w:color w:val="000000"/>
        </w:rPr>
      </w:pPr>
      <w:r w:rsidRPr="00DA0A95">
        <w:rPr>
          <w:rFonts w:ascii="Calibri" w:hAnsi="Calibri"/>
          <w:color w:val="000000"/>
        </w:rPr>
        <w:t xml:space="preserve">дарения на вещи; </w:t>
      </w:r>
    </w:p>
    <w:p w:rsidR="007254C8" w:rsidRPr="00DA0A95" w:rsidRDefault="007254C8" w:rsidP="007254C8">
      <w:pPr>
        <w:numPr>
          <w:ilvl w:val="0"/>
          <w:numId w:val="7"/>
        </w:numPr>
        <w:jc w:val="both"/>
        <w:rPr>
          <w:rFonts w:ascii="Calibri" w:hAnsi="Calibri"/>
          <w:color w:val="000000"/>
        </w:rPr>
      </w:pPr>
      <w:r w:rsidRPr="00DA0A95">
        <w:rPr>
          <w:rFonts w:ascii="Calibri" w:hAnsi="Calibri"/>
          <w:color w:val="000000"/>
        </w:rPr>
        <w:t xml:space="preserve">дарения на пари; </w:t>
      </w:r>
    </w:p>
    <w:p w:rsidR="007254C8" w:rsidRPr="00DA0A95" w:rsidRDefault="007254C8" w:rsidP="007254C8">
      <w:pPr>
        <w:numPr>
          <w:ilvl w:val="0"/>
          <w:numId w:val="7"/>
        </w:numPr>
        <w:jc w:val="both"/>
        <w:rPr>
          <w:rFonts w:ascii="Calibri" w:hAnsi="Calibri"/>
          <w:color w:val="000000"/>
        </w:rPr>
      </w:pPr>
      <w:r w:rsidRPr="00DA0A95">
        <w:rPr>
          <w:rFonts w:ascii="Calibri" w:hAnsi="Calibri"/>
          <w:color w:val="000000"/>
        </w:rPr>
        <w:t>дарения на имоти.</w:t>
      </w:r>
    </w:p>
    <w:p w:rsidR="007254C8" w:rsidRPr="00DA0A95" w:rsidRDefault="007254C8" w:rsidP="007254C8">
      <w:pPr>
        <w:jc w:val="both"/>
        <w:rPr>
          <w:rFonts w:ascii="Calibri" w:hAnsi="Calibri"/>
          <w:color w:val="000000"/>
        </w:rPr>
      </w:pPr>
      <w:r w:rsidRPr="00DA0A95">
        <w:rPr>
          <w:rFonts w:ascii="Calibri" w:hAnsi="Calibri"/>
          <w:color w:val="000000"/>
        </w:rPr>
        <w:t>(3) Всеки от разделите на регистъра съдържа информация, както следва:</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дата на дарението;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дарител;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дарен (бенефициент)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вид на дарението (пари, вещ, услуга, вид на имота)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стойност на дарението;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 xml:space="preserve">условие на дарението; </w:t>
      </w:r>
    </w:p>
    <w:p w:rsidR="007254C8" w:rsidRPr="00DA0A95" w:rsidRDefault="007254C8" w:rsidP="007254C8">
      <w:pPr>
        <w:numPr>
          <w:ilvl w:val="0"/>
          <w:numId w:val="8"/>
        </w:numPr>
        <w:jc w:val="both"/>
        <w:rPr>
          <w:rFonts w:ascii="Calibri" w:hAnsi="Calibri"/>
          <w:color w:val="000000"/>
        </w:rPr>
      </w:pPr>
      <w:r w:rsidRPr="00DA0A95">
        <w:rPr>
          <w:rFonts w:ascii="Calibri" w:hAnsi="Calibri"/>
          <w:color w:val="000000"/>
        </w:rPr>
        <w:t>информация за изпълнение волята на дарителя.</w:t>
      </w:r>
    </w:p>
    <w:p w:rsidR="007254C8" w:rsidRPr="00DA0A95" w:rsidRDefault="007254C8" w:rsidP="007254C8">
      <w:pPr>
        <w:jc w:val="both"/>
        <w:rPr>
          <w:rFonts w:ascii="Calibri" w:hAnsi="Calibri"/>
          <w:color w:val="000000"/>
        </w:rPr>
      </w:pPr>
      <w:r w:rsidRPr="00DA0A95">
        <w:rPr>
          <w:rFonts w:ascii="Calibri" w:hAnsi="Calibri"/>
          <w:color w:val="000000"/>
        </w:rPr>
        <w:t xml:space="preserve"> (4) Всяко длъжностно лице, упълномощено по силата на тази наредба да получава дарения в полза на общината (кмет, кмет на кметство, директори на образователни, културни и социални </w:t>
      </w:r>
      <w:proofErr w:type="spellStart"/>
      <w:r w:rsidRPr="00DA0A95">
        <w:rPr>
          <w:rFonts w:ascii="Calibri" w:hAnsi="Calibri"/>
          <w:color w:val="000000"/>
        </w:rPr>
        <w:t>учреждения</w:t>
      </w:r>
      <w:proofErr w:type="spellEnd"/>
      <w:r w:rsidRPr="00DA0A95">
        <w:rPr>
          <w:rFonts w:ascii="Calibri" w:hAnsi="Calibri"/>
          <w:color w:val="000000"/>
        </w:rPr>
        <w:t>), е длъжно в тридневен срок от получаването на дарението да го обяви в публичния регистър. Необявяването на дарение дава основание на общинския съвет да поиска проверка за установяване на евентуален опит за прикриване на факти и обстоятелства около дарението, които противоречат на нормите на тази наредба.</w:t>
      </w:r>
    </w:p>
    <w:p w:rsidR="007254C8" w:rsidRPr="00DA0A95" w:rsidRDefault="007254C8" w:rsidP="007254C8">
      <w:pPr>
        <w:jc w:val="both"/>
        <w:rPr>
          <w:rFonts w:ascii="Calibri" w:hAnsi="Calibri"/>
          <w:color w:val="000000"/>
        </w:rPr>
      </w:pPr>
      <w:r w:rsidRPr="00DA0A95">
        <w:rPr>
          <w:rFonts w:ascii="Calibri" w:hAnsi="Calibri"/>
          <w:color w:val="000000"/>
        </w:rPr>
        <w:t>(5) Информацията в регистъра се съхранява за вечни времена.</w:t>
      </w:r>
    </w:p>
    <w:p w:rsidR="007254C8" w:rsidRPr="00DA0A95" w:rsidRDefault="007254C8" w:rsidP="007254C8">
      <w:pPr>
        <w:jc w:val="both"/>
        <w:rPr>
          <w:rFonts w:ascii="Calibri" w:hAnsi="Calibri"/>
          <w:color w:val="000000"/>
        </w:rPr>
      </w:pPr>
    </w:p>
    <w:p w:rsidR="007254C8" w:rsidRPr="00DA0A95" w:rsidRDefault="007254C8" w:rsidP="007254C8">
      <w:pPr>
        <w:pStyle w:val="1"/>
        <w:spacing w:before="0" w:beforeAutospacing="0" w:after="0" w:afterAutospacing="0"/>
        <w:jc w:val="both"/>
        <w:rPr>
          <w:rFonts w:ascii="Calibri" w:hAnsi="Calibri"/>
          <w:color w:val="000000"/>
          <w:sz w:val="24"/>
          <w:szCs w:val="24"/>
        </w:rPr>
      </w:pPr>
      <w:r w:rsidRPr="00DA0A95">
        <w:rPr>
          <w:rFonts w:ascii="Calibri" w:hAnsi="Calibri"/>
          <w:color w:val="000000"/>
          <w:sz w:val="24"/>
          <w:szCs w:val="24"/>
        </w:rPr>
        <w:t>VІІ. Популяризиране на дарителството</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28.</w:t>
      </w:r>
      <w:r w:rsidRPr="00DA0A95">
        <w:rPr>
          <w:rFonts w:ascii="Calibri" w:hAnsi="Calibri"/>
          <w:color w:val="000000"/>
        </w:rPr>
        <w:t xml:space="preserve"> (1) Дарителите на вещи и имоти, както и дарителите на труд/услуги, в резултат на които се изгражда траен обект, имат право да поискат обозначаването на дарението, чрез отбелязване върху него на името и/или фирмата им по дискретен начин. </w:t>
      </w:r>
    </w:p>
    <w:p w:rsidR="007254C8" w:rsidRPr="00DA0A95" w:rsidRDefault="007254C8" w:rsidP="007254C8">
      <w:pPr>
        <w:jc w:val="both"/>
        <w:rPr>
          <w:rFonts w:ascii="Calibri" w:hAnsi="Calibri"/>
          <w:color w:val="000000"/>
        </w:rPr>
      </w:pPr>
      <w:r w:rsidRPr="00DA0A95">
        <w:rPr>
          <w:rFonts w:ascii="Calibri" w:hAnsi="Calibri"/>
          <w:color w:val="000000"/>
        </w:rPr>
        <w:t>(2) Обозначаването на дарението с името/фирмата на дарителя не може да има характер на търговска реклама.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29.</w:t>
      </w:r>
      <w:r w:rsidRPr="00DA0A95">
        <w:rPr>
          <w:rFonts w:ascii="Calibri" w:hAnsi="Calibri"/>
          <w:color w:val="000000"/>
        </w:rPr>
        <w:t xml:space="preserve"> В зависимост от характера и размера на дарението и значимостта му за общността, Общината или общинският съвет могат да предприемат действия за популяризирането му и по своя инициатива.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Чл. 30.</w:t>
      </w:r>
      <w:r w:rsidRPr="00DA0A95">
        <w:rPr>
          <w:rFonts w:ascii="Calibri" w:hAnsi="Calibri"/>
          <w:color w:val="000000"/>
        </w:rPr>
        <w:t> Всеки дарител има право да получи свидетелство – акт за дарение. Свидетелствата се изработват по единен унифициран образец за цялата община, освен ако в нормативен акт е указано друго.</w:t>
      </w:r>
    </w:p>
    <w:p w:rsidR="007254C8" w:rsidRPr="00DA0A95" w:rsidRDefault="007254C8" w:rsidP="007254C8">
      <w:pPr>
        <w:jc w:val="both"/>
        <w:rPr>
          <w:rFonts w:ascii="Calibri" w:hAnsi="Calibri"/>
          <w:color w:val="000000"/>
        </w:rPr>
      </w:pPr>
    </w:p>
    <w:p w:rsidR="007254C8" w:rsidRPr="00DA0A95" w:rsidRDefault="007254C8" w:rsidP="007254C8">
      <w:pPr>
        <w:pStyle w:val="2"/>
        <w:spacing w:before="0" w:beforeAutospacing="0" w:after="0" w:afterAutospacing="0"/>
        <w:jc w:val="both"/>
        <w:rPr>
          <w:rFonts w:ascii="Calibri" w:hAnsi="Calibri"/>
          <w:color w:val="000000"/>
          <w:sz w:val="24"/>
          <w:szCs w:val="24"/>
        </w:rPr>
      </w:pPr>
      <w:r w:rsidRPr="00DA0A95">
        <w:rPr>
          <w:rFonts w:ascii="Calibri" w:hAnsi="Calibri"/>
          <w:color w:val="000000"/>
          <w:sz w:val="24"/>
          <w:szCs w:val="24"/>
        </w:rPr>
        <w:t>Преходни и заключителни разпоредби</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 1.</w:t>
      </w:r>
      <w:r w:rsidRPr="00DA0A95">
        <w:rPr>
          <w:rFonts w:ascii="Calibri" w:hAnsi="Calibri"/>
          <w:color w:val="000000"/>
        </w:rPr>
        <w:t xml:space="preserve"> Разпоредбите на тази наредба се прилагат по аналогия и за завещанията в полза на Общината. За приемане на завещанията се прилагат и нормите на Закона за наследството.</w:t>
      </w:r>
    </w:p>
    <w:p w:rsidR="007254C8" w:rsidRPr="00DA0A95" w:rsidRDefault="007254C8" w:rsidP="007254C8">
      <w:pPr>
        <w:pStyle w:val="a3"/>
        <w:spacing w:before="0" w:beforeAutospacing="0" w:after="0" w:afterAutospacing="0"/>
        <w:jc w:val="both"/>
        <w:rPr>
          <w:rFonts w:ascii="Calibri" w:hAnsi="Calibri"/>
          <w:color w:val="000000"/>
        </w:rPr>
      </w:pPr>
    </w:p>
    <w:p w:rsidR="007254C8" w:rsidRPr="00DA0A95" w:rsidRDefault="007254C8" w:rsidP="007254C8">
      <w:pPr>
        <w:pStyle w:val="a3"/>
        <w:spacing w:before="0" w:beforeAutospacing="0" w:after="0" w:afterAutospacing="0"/>
        <w:jc w:val="both"/>
        <w:rPr>
          <w:rFonts w:ascii="Calibri" w:hAnsi="Calibri"/>
          <w:color w:val="000000"/>
        </w:rPr>
      </w:pPr>
      <w:r w:rsidRPr="009679EF">
        <w:rPr>
          <w:rFonts w:ascii="Calibri" w:hAnsi="Calibri"/>
          <w:b/>
          <w:color w:val="000000"/>
        </w:rPr>
        <w:t>          § 2.</w:t>
      </w:r>
      <w:r w:rsidRPr="00DA0A95">
        <w:rPr>
          <w:rFonts w:ascii="Calibri" w:hAnsi="Calibri"/>
          <w:color w:val="000000"/>
        </w:rPr>
        <w:t xml:space="preserve"> Наредбата не се прилага при дарение в полза на Общината на имоти , за които е налице одобрен, но неприложен план за регулация, с оглед прилагането му. Такива дарения се приемат от кмета на общината с договор.</w:t>
      </w:r>
    </w:p>
    <w:p w:rsidR="007254C8" w:rsidRPr="00DA0A95" w:rsidRDefault="007254C8" w:rsidP="007254C8">
      <w:pPr>
        <w:pStyle w:val="a3"/>
        <w:spacing w:before="0" w:beforeAutospacing="0" w:after="0" w:afterAutospacing="0"/>
        <w:jc w:val="both"/>
        <w:rPr>
          <w:rFonts w:ascii="Calibri" w:hAnsi="Calibri"/>
          <w:color w:val="000000"/>
        </w:rPr>
      </w:pPr>
      <w:r w:rsidRPr="00DA0A95">
        <w:rPr>
          <w:rFonts w:ascii="Calibri" w:hAnsi="Calibri"/>
          <w:color w:val="000000"/>
        </w:rPr>
        <w:t> </w:t>
      </w:r>
    </w:p>
    <w:p w:rsidR="007254C8" w:rsidRPr="00DA0A95" w:rsidRDefault="007254C8" w:rsidP="007254C8">
      <w:pPr>
        <w:ind w:firstLine="708"/>
        <w:jc w:val="both"/>
        <w:rPr>
          <w:rFonts w:ascii="Calibri" w:hAnsi="Calibri"/>
          <w:color w:val="000000"/>
        </w:rPr>
      </w:pPr>
      <w:r w:rsidRPr="009679EF">
        <w:rPr>
          <w:rFonts w:ascii="Calibri" w:hAnsi="Calibri"/>
          <w:b/>
          <w:color w:val="000000"/>
        </w:rPr>
        <w:t>§ 3.</w:t>
      </w:r>
      <w:r w:rsidRPr="00DA0A95">
        <w:rPr>
          <w:rFonts w:ascii="Calibri" w:hAnsi="Calibri"/>
          <w:color w:val="000000"/>
        </w:rPr>
        <w:t xml:space="preserve"> В срок от шест месеца от датата на приемане на тази наредба, кметът на общината се задължава да постави в действие публичния регистър на даренията по смисъла на раздел VІ.</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 4.</w:t>
      </w:r>
      <w:r w:rsidRPr="00DA0A95">
        <w:rPr>
          <w:rFonts w:ascii="Calibri" w:hAnsi="Calibri"/>
          <w:color w:val="000000"/>
        </w:rPr>
        <w:t xml:space="preserve"> Контролът за спазване на наредбата се възлага на кмета на Общината.</w:t>
      </w:r>
    </w:p>
    <w:p w:rsidR="007254C8" w:rsidRPr="00DA0A95" w:rsidRDefault="007254C8" w:rsidP="007254C8">
      <w:pPr>
        <w:jc w:val="both"/>
        <w:rPr>
          <w:rFonts w:ascii="Calibri" w:hAnsi="Calibri"/>
          <w:color w:val="000000"/>
        </w:rPr>
      </w:pPr>
    </w:p>
    <w:p w:rsidR="007254C8" w:rsidRPr="00DA0A95" w:rsidRDefault="007254C8" w:rsidP="007254C8">
      <w:pPr>
        <w:ind w:firstLine="708"/>
        <w:jc w:val="both"/>
        <w:rPr>
          <w:rFonts w:ascii="Calibri" w:hAnsi="Calibri"/>
          <w:color w:val="000000"/>
        </w:rPr>
      </w:pPr>
      <w:r w:rsidRPr="009679EF">
        <w:rPr>
          <w:rFonts w:ascii="Calibri" w:hAnsi="Calibri"/>
          <w:b/>
          <w:color w:val="000000"/>
        </w:rPr>
        <w:t>§ 5.</w:t>
      </w:r>
      <w:r w:rsidRPr="00DA0A95">
        <w:rPr>
          <w:rFonts w:ascii="Calibri" w:hAnsi="Calibri"/>
          <w:color w:val="000000"/>
        </w:rPr>
        <w:t xml:space="preserve"> Наредбата се приема на основание чл. 21, ал. 1, т. 14 от Закона за местното самоуправление и местната администрация.</w:t>
      </w:r>
    </w:p>
    <w:p w:rsidR="007254C8" w:rsidRDefault="007254C8" w:rsidP="007254C8">
      <w:pPr>
        <w:spacing w:before="100" w:beforeAutospacing="1" w:after="100" w:afterAutospacing="1"/>
        <w:ind w:firstLine="709"/>
        <w:contextualSpacing/>
        <w:jc w:val="both"/>
        <w:rPr>
          <w:rFonts w:ascii="Calibri" w:hAnsi="Calibri"/>
          <w:color w:val="000000"/>
        </w:rPr>
      </w:pPr>
      <w:r w:rsidRPr="009679EF">
        <w:rPr>
          <w:rFonts w:ascii="Calibri" w:hAnsi="Calibri"/>
          <w:b/>
          <w:color w:val="000000"/>
        </w:rPr>
        <w:t>§ 6.</w:t>
      </w:r>
      <w:r w:rsidRPr="00DA0A95">
        <w:rPr>
          <w:rFonts w:ascii="Calibri" w:hAnsi="Calibri"/>
          <w:color w:val="000000"/>
        </w:rPr>
        <w:t xml:space="preserve"> Тази наредба влиза в сила от деня на приемането й от Общински съвет- Хитрино.</w:t>
      </w:r>
    </w:p>
    <w:p w:rsidR="007254C8" w:rsidRDefault="007254C8" w:rsidP="007254C8">
      <w:pPr>
        <w:ind w:firstLine="708"/>
        <w:contextualSpacing/>
        <w:jc w:val="both"/>
        <w:rPr>
          <w:rFonts w:ascii="Calibri" w:hAnsi="Calibri"/>
          <w:bCs/>
          <w:color w:val="000000"/>
        </w:rPr>
      </w:pPr>
      <w:r>
        <w:rPr>
          <w:rFonts w:ascii="Calibri" w:hAnsi="Calibri"/>
          <w:color w:val="000000"/>
        </w:rPr>
        <w:t xml:space="preserve">Настоящата наредба </w:t>
      </w:r>
      <w:r w:rsidRPr="009679EF">
        <w:rPr>
          <w:rFonts w:ascii="Calibri" w:hAnsi="Calibri"/>
          <w:bCs/>
          <w:color w:val="000000"/>
        </w:rPr>
        <w:t>за реда за получаване и управление на дарения</w:t>
      </w:r>
      <w:r>
        <w:rPr>
          <w:rFonts w:ascii="Calibri" w:hAnsi="Calibri"/>
          <w:bCs/>
          <w:color w:val="000000"/>
        </w:rPr>
        <w:t xml:space="preserve"> </w:t>
      </w:r>
      <w:r w:rsidRPr="009679EF">
        <w:rPr>
          <w:rFonts w:ascii="Calibri" w:hAnsi="Calibri"/>
          <w:bCs/>
          <w:color w:val="000000"/>
        </w:rPr>
        <w:t>от Община Хитрино</w:t>
      </w:r>
      <w:r>
        <w:rPr>
          <w:rFonts w:ascii="Calibri" w:hAnsi="Calibri"/>
          <w:bCs/>
          <w:color w:val="000000"/>
        </w:rPr>
        <w:t xml:space="preserve"> е приета от Общински съвет Хитрино на заседанието му, проведено на 20.12.2016 година, с Протокол № 9, точка 1.</w:t>
      </w:r>
    </w:p>
    <w:p w:rsidR="007254C8" w:rsidRDefault="007254C8" w:rsidP="007254C8">
      <w:pPr>
        <w:ind w:firstLine="708"/>
        <w:contextualSpacing/>
        <w:jc w:val="both"/>
        <w:rPr>
          <w:rFonts w:ascii="Calibri" w:hAnsi="Calibri"/>
          <w:bCs/>
          <w:color w:val="000000"/>
        </w:rPr>
      </w:pPr>
      <w:r>
        <w:rPr>
          <w:rFonts w:ascii="Calibri" w:hAnsi="Calibri"/>
          <w:color w:val="000000"/>
        </w:rPr>
        <w:t xml:space="preserve">Настоящата наредба </w:t>
      </w:r>
      <w:r w:rsidRPr="009679EF">
        <w:rPr>
          <w:rFonts w:ascii="Calibri" w:hAnsi="Calibri"/>
          <w:bCs/>
          <w:color w:val="000000"/>
        </w:rPr>
        <w:t>за реда за получаване и управление на дарения</w:t>
      </w:r>
      <w:r>
        <w:rPr>
          <w:rFonts w:ascii="Calibri" w:hAnsi="Calibri"/>
          <w:bCs/>
          <w:color w:val="000000"/>
        </w:rPr>
        <w:t xml:space="preserve"> </w:t>
      </w:r>
      <w:r w:rsidRPr="009679EF">
        <w:rPr>
          <w:rFonts w:ascii="Calibri" w:hAnsi="Calibri"/>
          <w:bCs/>
          <w:color w:val="000000"/>
        </w:rPr>
        <w:t>от Община Хитрино</w:t>
      </w:r>
      <w:r>
        <w:rPr>
          <w:rFonts w:ascii="Calibri" w:hAnsi="Calibri"/>
          <w:bCs/>
          <w:color w:val="000000"/>
        </w:rPr>
        <w:t xml:space="preserve"> е актуализирана от Общински съвет Хитрино на заседанието му, проведено на 27.08.2025 година, с Протокол № 7, точка 12, Решение №102.</w:t>
      </w:r>
    </w:p>
    <w:p w:rsidR="007254C8" w:rsidRDefault="007254C8" w:rsidP="007254C8">
      <w:pPr>
        <w:ind w:firstLine="708"/>
        <w:contextualSpacing/>
        <w:jc w:val="both"/>
        <w:rPr>
          <w:rFonts w:ascii="Calibri" w:hAnsi="Calibri"/>
          <w:bCs/>
          <w:color w:val="000000"/>
        </w:rPr>
      </w:pPr>
    </w:p>
    <w:p w:rsidR="007254C8" w:rsidRDefault="007254C8" w:rsidP="007254C8">
      <w:pPr>
        <w:ind w:firstLine="708"/>
        <w:contextualSpacing/>
        <w:jc w:val="both"/>
        <w:rPr>
          <w:rFonts w:ascii="Calibri" w:hAnsi="Calibri"/>
          <w:bCs/>
          <w:color w:val="000000"/>
        </w:rPr>
      </w:pPr>
    </w:p>
    <w:p w:rsidR="007254C8" w:rsidRDefault="007254C8" w:rsidP="007254C8">
      <w:pPr>
        <w:contextualSpacing/>
        <w:jc w:val="both"/>
        <w:rPr>
          <w:rFonts w:ascii="Calibri" w:hAnsi="Calibri"/>
          <w:bCs/>
          <w:color w:val="000000"/>
        </w:rPr>
      </w:pPr>
    </w:p>
    <w:p w:rsidR="007254C8" w:rsidRPr="004975C3" w:rsidRDefault="007254C8" w:rsidP="007254C8">
      <w:pPr>
        <w:ind w:left="4248"/>
        <w:contextualSpacing/>
        <w:jc w:val="both"/>
        <w:rPr>
          <w:rFonts w:ascii="Calibri" w:hAnsi="Calibri"/>
          <w:b/>
          <w:bCs/>
          <w:color w:val="000000"/>
        </w:rPr>
      </w:pPr>
      <w:r w:rsidRPr="004975C3">
        <w:rPr>
          <w:rFonts w:ascii="Calibri" w:hAnsi="Calibri"/>
          <w:b/>
          <w:bCs/>
          <w:color w:val="000000"/>
        </w:rPr>
        <w:t>МУСТАФА АХМЕД:</w:t>
      </w:r>
    </w:p>
    <w:p w:rsidR="007254C8" w:rsidRDefault="007254C8" w:rsidP="007254C8">
      <w:pPr>
        <w:ind w:left="4248"/>
        <w:contextualSpacing/>
        <w:jc w:val="both"/>
        <w:rPr>
          <w:rFonts w:ascii="Calibri" w:hAnsi="Calibri"/>
          <w:bCs/>
          <w:color w:val="000000"/>
        </w:rPr>
      </w:pPr>
      <w:r>
        <w:rPr>
          <w:rFonts w:ascii="Calibri" w:hAnsi="Calibri"/>
          <w:bCs/>
          <w:color w:val="000000"/>
        </w:rPr>
        <w:t xml:space="preserve">ПРЕДСЕДАТЕЛ НА </w:t>
      </w:r>
      <w:proofErr w:type="spellStart"/>
      <w:r>
        <w:rPr>
          <w:rFonts w:ascii="Calibri" w:hAnsi="Calibri"/>
          <w:bCs/>
          <w:color w:val="000000"/>
        </w:rPr>
        <w:t>ОбС</w:t>
      </w:r>
      <w:proofErr w:type="spellEnd"/>
      <w:r>
        <w:rPr>
          <w:rFonts w:ascii="Calibri" w:hAnsi="Calibri"/>
          <w:bCs/>
          <w:color w:val="000000"/>
        </w:rPr>
        <w:t xml:space="preserve"> ХИТРИНО</w:t>
      </w:r>
    </w:p>
    <w:p w:rsidR="007254C8" w:rsidRDefault="007254C8" w:rsidP="007254C8">
      <w:pPr>
        <w:ind w:left="4248"/>
        <w:contextualSpacing/>
        <w:jc w:val="both"/>
        <w:rPr>
          <w:rFonts w:ascii="Calibri" w:hAnsi="Calibri"/>
          <w:bCs/>
          <w:color w:val="000000"/>
        </w:rPr>
      </w:pPr>
    </w:p>
    <w:p w:rsidR="007254C8" w:rsidRPr="004975C3" w:rsidRDefault="007254C8" w:rsidP="007254C8">
      <w:pPr>
        <w:ind w:left="4248"/>
        <w:contextualSpacing/>
        <w:jc w:val="both"/>
        <w:rPr>
          <w:rFonts w:ascii="Calibri" w:hAnsi="Calibri"/>
          <w:b/>
          <w:bCs/>
          <w:color w:val="000000"/>
        </w:rPr>
      </w:pPr>
      <w:r>
        <w:rPr>
          <w:rFonts w:ascii="Calibri" w:hAnsi="Calibri"/>
          <w:b/>
          <w:bCs/>
          <w:color w:val="000000"/>
        </w:rPr>
        <w:t xml:space="preserve">ГЮЛШАДЕ НАЗИФ </w:t>
      </w:r>
      <w:r w:rsidRPr="004975C3">
        <w:rPr>
          <w:rFonts w:ascii="Calibri" w:hAnsi="Calibri"/>
          <w:b/>
          <w:bCs/>
          <w:color w:val="000000"/>
        </w:rPr>
        <w:t>:</w:t>
      </w:r>
    </w:p>
    <w:p w:rsidR="007254C8" w:rsidRPr="009679EF" w:rsidRDefault="007254C8" w:rsidP="007254C8">
      <w:pPr>
        <w:ind w:left="4248"/>
        <w:contextualSpacing/>
        <w:jc w:val="both"/>
        <w:rPr>
          <w:rFonts w:ascii="Calibri" w:hAnsi="Calibri"/>
          <w:bCs/>
          <w:color w:val="000000"/>
        </w:rPr>
      </w:pPr>
      <w:r>
        <w:rPr>
          <w:rFonts w:ascii="Calibri" w:hAnsi="Calibri"/>
          <w:bCs/>
          <w:color w:val="000000"/>
        </w:rPr>
        <w:t xml:space="preserve">ПРОТОКОЛИСТ НА </w:t>
      </w:r>
      <w:proofErr w:type="spellStart"/>
      <w:r>
        <w:rPr>
          <w:rFonts w:ascii="Calibri" w:hAnsi="Calibri"/>
          <w:bCs/>
          <w:color w:val="000000"/>
        </w:rPr>
        <w:t>ОбС</w:t>
      </w:r>
      <w:proofErr w:type="spellEnd"/>
      <w:r>
        <w:rPr>
          <w:rFonts w:ascii="Calibri" w:hAnsi="Calibri"/>
          <w:bCs/>
          <w:color w:val="000000"/>
        </w:rPr>
        <w:t xml:space="preserve"> ХИТРИНО</w:t>
      </w:r>
    </w:p>
    <w:p w:rsidR="007254C8" w:rsidRPr="00DA0A95" w:rsidRDefault="007254C8" w:rsidP="007254C8">
      <w:pPr>
        <w:spacing w:before="100" w:beforeAutospacing="1" w:after="100" w:afterAutospacing="1"/>
        <w:ind w:firstLine="709"/>
        <w:contextualSpacing/>
        <w:jc w:val="both"/>
        <w:rPr>
          <w:rFonts w:ascii="Calibri" w:hAnsi="Calibri"/>
          <w:color w:val="000000"/>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Pr="00DA0A95" w:rsidRDefault="007254C8" w:rsidP="007254C8">
      <w:pPr>
        <w:rPr>
          <w:rFonts w:ascii="Calibri" w:hAnsi="Calibri"/>
        </w:rPr>
      </w:pPr>
    </w:p>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Pr>
        <w:jc w:val="center"/>
        <w:rPr>
          <w:b/>
        </w:rPr>
      </w:pPr>
      <w:r w:rsidRPr="00CA21CA">
        <w:rPr>
          <w:b/>
        </w:rPr>
        <w:t>Д Е К Л А Р А Ц И Я</w:t>
      </w:r>
    </w:p>
    <w:p w:rsidR="007254C8" w:rsidRPr="00CA21CA" w:rsidRDefault="007254C8" w:rsidP="007254C8">
      <w:pPr>
        <w:jc w:val="center"/>
        <w:rPr>
          <w:b/>
        </w:rPr>
      </w:pPr>
    </w:p>
    <w:p w:rsidR="007254C8" w:rsidRDefault="007254C8" w:rsidP="007254C8">
      <w:r>
        <w:t xml:space="preserve">ДОЛУПОДПИСАНИЯТ(АТА) ___________________________________________, </w:t>
      </w:r>
    </w:p>
    <w:p w:rsidR="007254C8" w:rsidRDefault="007254C8" w:rsidP="007254C8"/>
    <w:p w:rsidR="007254C8" w:rsidRDefault="007254C8" w:rsidP="007254C8">
      <w:r>
        <w:t xml:space="preserve">Живущ(а) в________________________________________________________________, </w:t>
      </w:r>
    </w:p>
    <w:p w:rsidR="007254C8" w:rsidRDefault="007254C8" w:rsidP="007254C8"/>
    <w:p w:rsidR="007254C8" w:rsidRDefault="007254C8" w:rsidP="007254C8">
      <w:r>
        <w:t xml:space="preserve">ЕГН________________________, действащ(а) в качеството си </w:t>
      </w:r>
      <w:proofErr w:type="spellStart"/>
      <w:r>
        <w:t>на_______________</w:t>
      </w:r>
      <w:proofErr w:type="spellEnd"/>
      <w:r>
        <w:t xml:space="preserve">, </w:t>
      </w:r>
    </w:p>
    <w:p w:rsidR="007254C8" w:rsidRDefault="007254C8" w:rsidP="007254C8"/>
    <w:p w:rsidR="007254C8" w:rsidRDefault="007254C8" w:rsidP="007254C8">
      <w:r>
        <w:t>на  фирма_______________________________ с  настоящата, на основание  чл. 6  от</w:t>
      </w:r>
    </w:p>
    <w:p w:rsidR="007254C8" w:rsidRDefault="007254C8" w:rsidP="007254C8">
      <w:r>
        <w:t>Наредбата  за  реда  за  получаване  и  управление  на  даренията  от Община Хитрино</w:t>
      </w:r>
    </w:p>
    <w:p w:rsidR="007254C8" w:rsidRDefault="007254C8" w:rsidP="007254C8">
      <w:r>
        <w:t xml:space="preserve">декларирам, че: </w:t>
      </w:r>
    </w:p>
    <w:p w:rsidR="007254C8" w:rsidRDefault="007254C8" w:rsidP="007254C8">
      <w:r>
        <w:t xml:space="preserve">1. не съм осъден/а с влязла в сила присъда; </w:t>
      </w:r>
    </w:p>
    <w:p w:rsidR="007254C8" w:rsidRDefault="007254C8" w:rsidP="007254C8">
      <w:r>
        <w:t>2. не съм обвинен/а в извършване на престъпление, по което не е приключило</w:t>
      </w:r>
    </w:p>
    <w:p w:rsidR="007254C8" w:rsidRDefault="007254C8" w:rsidP="007254C8">
      <w:r>
        <w:t xml:space="preserve">съдебното производство; </w:t>
      </w:r>
    </w:p>
    <w:p w:rsidR="007254C8" w:rsidRDefault="007254C8" w:rsidP="007254C8">
      <w:r>
        <w:t>3. в състава на управителни или надзорни съвети на юридическото лице, което</w:t>
      </w:r>
    </w:p>
    <w:p w:rsidR="007254C8" w:rsidRDefault="007254C8" w:rsidP="007254C8">
      <w:r>
        <w:t>представлявам, не участват лица,  осъдени с влязла в сила присъда или обвинени в</w:t>
      </w:r>
    </w:p>
    <w:p w:rsidR="007254C8" w:rsidRDefault="007254C8" w:rsidP="007254C8">
      <w:r>
        <w:t>извършване на престъпление, по което не е приключило съдебното производство.</w:t>
      </w:r>
    </w:p>
    <w:p w:rsidR="007254C8" w:rsidRDefault="007254C8" w:rsidP="007254C8">
      <w:r>
        <w:t xml:space="preserve"> </w:t>
      </w:r>
    </w:p>
    <w:p w:rsidR="007254C8" w:rsidRDefault="007254C8" w:rsidP="007254C8">
      <w:r>
        <w:t>гр./с. _____________________</w:t>
      </w:r>
    </w:p>
    <w:p w:rsidR="007254C8" w:rsidRDefault="007254C8" w:rsidP="007254C8">
      <w:r>
        <w:t xml:space="preserve"> </w:t>
      </w:r>
    </w:p>
    <w:p w:rsidR="007254C8" w:rsidRDefault="007254C8" w:rsidP="007254C8">
      <w:r>
        <w:t xml:space="preserve">Дата: _________________ г. </w:t>
      </w:r>
      <w:r>
        <w:tab/>
      </w:r>
      <w:r>
        <w:tab/>
      </w:r>
      <w:r>
        <w:tab/>
        <w:t>ДЕКЛАРАТОР: ___________________</w:t>
      </w:r>
    </w:p>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Pr>
        <w:ind w:left="4956" w:firstLine="708"/>
      </w:pPr>
      <w:r>
        <w:t xml:space="preserve">До________________________ </w:t>
      </w:r>
    </w:p>
    <w:p w:rsidR="007254C8" w:rsidRDefault="007254C8" w:rsidP="007254C8">
      <w:pPr>
        <w:ind w:left="4956" w:firstLine="708"/>
      </w:pPr>
    </w:p>
    <w:p w:rsidR="007254C8" w:rsidRPr="00CA21CA" w:rsidRDefault="007254C8" w:rsidP="007254C8">
      <w:pPr>
        <w:jc w:val="center"/>
        <w:rPr>
          <w:b/>
        </w:rPr>
      </w:pPr>
      <w:r w:rsidRPr="00CA21CA">
        <w:rPr>
          <w:b/>
        </w:rPr>
        <w:t>З А Я В Л Е Н И Е</w:t>
      </w:r>
    </w:p>
    <w:p w:rsidR="007254C8" w:rsidRDefault="007254C8" w:rsidP="007254C8">
      <w:pPr>
        <w:jc w:val="center"/>
        <w:rPr>
          <w:b/>
        </w:rPr>
      </w:pPr>
      <w:r w:rsidRPr="00CA21CA">
        <w:rPr>
          <w:b/>
        </w:rPr>
        <w:t>за дарение</w:t>
      </w:r>
    </w:p>
    <w:p w:rsidR="007254C8" w:rsidRPr="00CA21CA" w:rsidRDefault="007254C8" w:rsidP="007254C8">
      <w:pPr>
        <w:ind w:left="4956" w:firstLine="708"/>
        <w:rPr>
          <w:b/>
        </w:rPr>
      </w:pPr>
    </w:p>
    <w:p w:rsidR="007254C8" w:rsidRDefault="007254C8" w:rsidP="007254C8">
      <w:proofErr w:type="spellStart"/>
      <w:r>
        <w:t>от_________________________________________________________</w:t>
      </w:r>
      <w:proofErr w:type="spellEnd"/>
      <w:r>
        <w:t>, живуща/а/ в</w:t>
      </w:r>
    </w:p>
    <w:p w:rsidR="007254C8" w:rsidRDefault="007254C8" w:rsidP="007254C8"/>
    <w:p w:rsidR="007254C8" w:rsidRDefault="007254C8" w:rsidP="007254C8">
      <w:r>
        <w:t xml:space="preserve">___________________________________________________________________________, </w:t>
      </w:r>
    </w:p>
    <w:p w:rsidR="007254C8" w:rsidRDefault="007254C8" w:rsidP="007254C8"/>
    <w:p w:rsidR="007254C8" w:rsidRDefault="007254C8" w:rsidP="007254C8">
      <w:r>
        <w:t>притежаващ/а/ л.к. №_______________, изд.</w:t>
      </w:r>
      <w:proofErr w:type="spellStart"/>
      <w:r>
        <w:t>на_______________</w:t>
      </w:r>
      <w:proofErr w:type="spellEnd"/>
      <w:r>
        <w:t xml:space="preserve">, </w:t>
      </w:r>
      <w:proofErr w:type="spellStart"/>
      <w:r>
        <w:t>от____________</w:t>
      </w:r>
      <w:proofErr w:type="spellEnd"/>
      <w:r>
        <w:t>, ЕГН</w:t>
      </w:r>
    </w:p>
    <w:p w:rsidR="007254C8" w:rsidRDefault="007254C8" w:rsidP="007254C8"/>
    <w:p w:rsidR="007254C8" w:rsidRDefault="007254C8" w:rsidP="007254C8">
      <w:r>
        <w:t xml:space="preserve">________________________, действащ(а) в  качеството  си  </w:t>
      </w:r>
      <w:proofErr w:type="spellStart"/>
      <w:r>
        <w:t>на_______________</w:t>
      </w:r>
      <w:proofErr w:type="spellEnd"/>
      <w:r>
        <w:t>, на</w:t>
      </w:r>
    </w:p>
    <w:p w:rsidR="007254C8" w:rsidRDefault="007254C8" w:rsidP="007254C8"/>
    <w:p w:rsidR="007254C8" w:rsidRDefault="007254C8" w:rsidP="007254C8">
      <w:proofErr w:type="spellStart"/>
      <w:r>
        <w:t>фирма_________________________________</w:t>
      </w:r>
      <w:proofErr w:type="spellEnd"/>
      <w:r>
        <w:t>, седалище  и  адрес  на  управление  в</w:t>
      </w:r>
    </w:p>
    <w:p w:rsidR="007254C8" w:rsidRDefault="007254C8" w:rsidP="007254C8"/>
    <w:p w:rsidR="007254C8" w:rsidRDefault="007254C8" w:rsidP="007254C8">
      <w:r>
        <w:t>_______________________________________________________, с настоящото заявявам</w:t>
      </w:r>
    </w:p>
    <w:p w:rsidR="007254C8" w:rsidRDefault="007254C8" w:rsidP="007254C8"/>
    <w:p w:rsidR="007254C8" w:rsidRDefault="007254C8" w:rsidP="007254C8">
      <w:r>
        <w:t xml:space="preserve">желанието си да даря на______________________________________________________ </w:t>
      </w:r>
    </w:p>
    <w:p w:rsidR="007254C8" w:rsidRDefault="007254C8" w:rsidP="007254C8"/>
    <w:p w:rsidR="007254C8" w:rsidRDefault="007254C8" w:rsidP="007254C8">
      <w:r>
        <w:t xml:space="preserve">следните  вещи  или  парични  средства: _______________________________________ </w:t>
      </w:r>
    </w:p>
    <w:p w:rsidR="007254C8" w:rsidRDefault="007254C8" w:rsidP="007254C8">
      <w:r>
        <w:t>___________________________________________________________________________</w:t>
      </w:r>
    </w:p>
    <w:p w:rsidR="007254C8" w:rsidRDefault="007254C8" w:rsidP="007254C8">
      <w:r>
        <w:t xml:space="preserve">___________________________________________________________________________ </w:t>
      </w:r>
    </w:p>
    <w:p w:rsidR="007254C8" w:rsidRDefault="007254C8" w:rsidP="007254C8">
      <w:r>
        <w:t xml:space="preserve">Цел на дарението: _________________________________________________________ </w:t>
      </w:r>
    </w:p>
    <w:p w:rsidR="007254C8" w:rsidRDefault="007254C8" w:rsidP="007254C8">
      <w:r>
        <w:t xml:space="preserve">За кого е предназначено: ___________________________________________________ </w:t>
      </w:r>
    </w:p>
    <w:p w:rsidR="007254C8" w:rsidRDefault="007254C8" w:rsidP="007254C8">
      <w:r>
        <w:t xml:space="preserve">Други  условия: ____________________________________________________________ </w:t>
      </w:r>
    </w:p>
    <w:p w:rsidR="007254C8" w:rsidRDefault="007254C8" w:rsidP="007254C8">
      <w:r>
        <w:t xml:space="preserve">___________________________________________________________________________ </w:t>
      </w:r>
    </w:p>
    <w:p w:rsidR="007254C8" w:rsidRDefault="007254C8" w:rsidP="007254C8">
      <w:r>
        <w:t xml:space="preserve">___________________________________________________________________________ </w:t>
      </w:r>
    </w:p>
    <w:p w:rsidR="007254C8" w:rsidRDefault="007254C8" w:rsidP="007254C8">
      <w:r>
        <w:t xml:space="preserve">Приложения: </w:t>
      </w:r>
    </w:p>
    <w:p w:rsidR="007254C8" w:rsidRDefault="007254C8" w:rsidP="007254C8">
      <w:r>
        <w:t xml:space="preserve">1. Извлечение от търговския регистър; </w:t>
      </w:r>
    </w:p>
    <w:p w:rsidR="007254C8" w:rsidRDefault="007254C8" w:rsidP="007254C8">
      <w:r>
        <w:t>2. Декларация по чл. 6 от Наредбата за реда за получаване и управление на даренията от Община Хитрино.</w:t>
      </w:r>
    </w:p>
    <w:p w:rsidR="007254C8" w:rsidRDefault="007254C8" w:rsidP="007254C8">
      <w:r>
        <w:t xml:space="preserve"> </w:t>
      </w:r>
    </w:p>
    <w:p w:rsidR="007254C8" w:rsidRDefault="007254C8" w:rsidP="007254C8">
      <w:r>
        <w:t>гр./с. _____________________</w:t>
      </w:r>
    </w:p>
    <w:p w:rsidR="007254C8" w:rsidRDefault="007254C8" w:rsidP="007254C8">
      <w:r>
        <w:t xml:space="preserve"> </w:t>
      </w:r>
    </w:p>
    <w:p w:rsidR="007254C8" w:rsidRDefault="007254C8" w:rsidP="007254C8">
      <w:r>
        <w:t>Дата: _________________ г.</w:t>
      </w:r>
      <w:r>
        <w:tab/>
      </w:r>
      <w:r>
        <w:tab/>
      </w:r>
      <w:r>
        <w:tab/>
      </w:r>
      <w:r>
        <w:tab/>
        <w:t>Подпис: ___________________</w:t>
      </w:r>
    </w:p>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Pr="00CA21CA" w:rsidRDefault="007254C8" w:rsidP="007254C8">
      <w:pPr>
        <w:jc w:val="center"/>
        <w:rPr>
          <w:b/>
        </w:rPr>
      </w:pPr>
      <w:r w:rsidRPr="00CA21CA">
        <w:rPr>
          <w:b/>
        </w:rPr>
        <w:t>Д О Г О В О Р</w:t>
      </w:r>
    </w:p>
    <w:p w:rsidR="007254C8" w:rsidRDefault="007254C8" w:rsidP="007254C8">
      <w:pPr>
        <w:jc w:val="center"/>
        <w:rPr>
          <w:b/>
        </w:rPr>
      </w:pPr>
      <w:r w:rsidRPr="00CA21CA">
        <w:rPr>
          <w:b/>
        </w:rPr>
        <w:t>за дарение от юридическо лице</w:t>
      </w:r>
    </w:p>
    <w:p w:rsidR="007254C8" w:rsidRPr="00CA21CA" w:rsidRDefault="007254C8" w:rsidP="007254C8">
      <w:pPr>
        <w:jc w:val="center"/>
        <w:rPr>
          <w:b/>
        </w:rPr>
      </w:pPr>
    </w:p>
    <w:p w:rsidR="007254C8" w:rsidRDefault="007254C8" w:rsidP="007254C8">
      <w:pPr>
        <w:jc w:val="both"/>
      </w:pPr>
      <w:r>
        <w:t xml:space="preserve">Днес, ..................., 2016г. в с.Хитрино, между страните: </w:t>
      </w:r>
    </w:p>
    <w:p w:rsidR="007254C8" w:rsidRDefault="007254C8" w:rsidP="007254C8">
      <w:pPr>
        <w:jc w:val="both"/>
      </w:pPr>
      <w:r>
        <w:t>1 ......................................................................................, със седалище и адрес на</w:t>
      </w:r>
    </w:p>
    <w:p w:rsidR="007254C8" w:rsidRDefault="007254C8" w:rsidP="007254C8">
      <w:pPr>
        <w:jc w:val="both"/>
      </w:pPr>
      <w:r>
        <w:t>управление..............................................................................................................................,</w:t>
      </w:r>
    </w:p>
    <w:p w:rsidR="007254C8" w:rsidRDefault="007254C8" w:rsidP="007254C8">
      <w:pPr>
        <w:jc w:val="both"/>
      </w:pPr>
      <w:r>
        <w:t xml:space="preserve">ЕИК...................................., представляван/а/ от ....................................................................., </w:t>
      </w:r>
    </w:p>
    <w:p w:rsidR="007254C8" w:rsidRDefault="007254C8" w:rsidP="007254C8">
      <w:pPr>
        <w:jc w:val="both"/>
      </w:pPr>
      <w:r>
        <w:t>ЕГН.................................................., на длъжност..................................., наричан/а/ за</w:t>
      </w:r>
    </w:p>
    <w:p w:rsidR="007254C8" w:rsidRDefault="007254C8" w:rsidP="007254C8">
      <w:pPr>
        <w:jc w:val="both"/>
      </w:pPr>
      <w:r>
        <w:t>краткост ДАРИТЕЛ от една страна и</w:t>
      </w:r>
    </w:p>
    <w:p w:rsidR="007254C8" w:rsidRDefault="007254C8" w:rsidP="007254C8">
      <w:pPr>
        <w:jc w:val="both"/>
      </w:pPr>
      <w:r>
        <w:t xml:space="preserve">2. </w:t>
      </w:r>
      <w:r>
        <w:rPr>
          <w:b/>
        </w:rPr>
        <w:t>Община Хитрино</w:t>
      </w:r>
      <w:r w:rsidRPr="0076540D">
        <w:rPr>
          <w:b/>
        </w:rPr>
        <w:t xml:space="preserve">, </w:t>
      </w:r>
      <w:r w:rsidRPr="0076540D">
        <w:t xml:space="preserve">със седалище и адрес на управление: </w:t>
      </w:r>
      <w:r>
        <w:t xml:space="preserve">с.Хитрино, </w:t>
      </w:r>
      <w:proofErr w:type="spellStart"/>
      <w:r>
        <w:t>обл</w:t>
      </w:r>
      <w:proofErr w:type="spellEnd"/>
      <w:r>
        <w:t>.Шумен</w:t>
      </w:r>
      <w:r w:rsidRPr="0076540D">
        <w:t>, ул.”</w:t>
      </w:r>
      <w:r>
        <w:t>Възраждане</w:t>
      </w:r>
      <w:r w:rsidRPr="0076540D">
        <w:t xml:space="preserve">” № </w:t>
      </w:r>
      <w:r>
        <w:t>45</w:t>
      </w:r>
      <w:r w:rsidRPr="0076540D">
        <w:t>,</w:t>
      </w:r>
      <w:r w:rsidRPr="0076540D">
        <w:rPr>
          <w:b/>
        </w:rPr>
        <w:t xml:space="preserve"> с </w:t>
      </w:r>
      <w:r>
        <w:rPr>
          <w:b/>
        </w:rPr>
        <w:t>БУЛСТАТ</w:t>
      </w:r>
      <w:r w:rsidRPr="0076540D">
        <w:rPr>
          <w:b/>
        </w:rPr>
        <w:t xml:space="preserve"> </w:t>
      </w:r>
      <w:r>
        <w:rPr>
          <w:b/>
        </w:rPr>
        <w:t>000931422</w:t>
      </w:r>
      <w:r w:rsidRPr="0076540D">
        <w:rPr>
          <w:b/>
        </w:rPr>
        <w:t xml:space="preserve">, </w:t>
      </w:r>
      <w:r w:rsidRPr="0076540D">
        <w:t>представляван</w:t>
      </w:r>
      <w:r>
        <w:t>а</w:t>
      </w:r>
      <w:r w:rsidRPr="0076540D">
        <w:t xml:space="preserve"> от </w:t>
      </w:r>
      <w:r>
        <w:t xml:space="preserve">Кмета Нуридин Басри Исмаил,  наричана  за краткост ДАРЕН, на основание чл. 21, ал.1 от Наредба за реда за получаване и управление на дарения от Община Хитрино, се сключи настоящият договор за следното: </w:t>
      </w:r>
    </w:p>
    <w:p w:rsidR="007254C8" w:rsidRDefault="007254C8" w:rsidP="007254C8"/>
    <w:p w:rsidR="007254C8" w:rsidRDefault="007254C8" w:rsidP="007254C8">
      <w:pPr>
        <w:jc w:val="both"/>
      </w:pPr>
      <w:r>
        <w:t>Чл. 1. ДАРИТЕЛЯТ дарява на ДАРЕНИЯ следните вещи/парични средства/, а</w:t>
      </w:r>
    </w:p>
    <w:p w:rsidR="007254C8" w:rsidRDefault="007254C8" w:rsidP="007254C8">
      <w:pPr>
        <w:jc w:val="both"/>
      </w:pPr>
      <w:r>
        <w:t>именно: .................................................................................................................................... ..</w:t>
      </w:r>
    </w:p>
    <w:p w:rsidR="007254C8" w:rsidRDefault="007254C8" w:rsidP="007254C8">
      <w:pPr>
        <w:jc w:val="both"/>
      </w:pPr>
      <w:r>
        <w:t xml:space="preserve">................................................................................................................................................. </w:t>
      </w:r>
    </w:p>
    <w:p w:rsidR="007254C8" w:rsidRDefault="007254C8" w:rsidP="007254C8">
      <w:pPr>
        <w:jc w:val="both"/>
      </w:pPr>
      <w:r>
        <w:t xml:space="preserve">................................................................................................................................................. </w:t>
      </w:r>
    </w:p>
    <w:p w:rsidR="007254C8" w:rsidRDefault="007254C8" w:rsidP="007254C8">
      <w:pPr>
        <w:jc w:val="both"/>
      </w:pPr>
      <w:r>
        <w:t>единична стойност..............................лв./словом/..................................................................</w:t>
      </w:r>
    </w:p>
    <w:p w:rsidR="007254C8" w:rsidRDefault="007254C8" w:rsidP="007254C8">
      <w:pPr>
        <w:jc w:val="both"/>
      </w:pPr>
      <w:r>
        <w:t>на обща стойност........................................... /............................................................... / лв.</w:t>
      </w:r>
    </w:p>
    <w:p w:rsidR="007254C8" w:rsidRDefault="007254C8" w:rsidP="007254C8">
      <w:pPr>
        <w:jc w:val="both"/>
      </w:pPr>
      <w:r>
        <w:t>Чл. 2. ДАРЕНИЯТ заявява, че е съгласен и приема с благодарност дарението по</w:t>
      </w:r>
    </w:p>
    <w:p w:rsidR="007254C8" w:rsidRDefault="007254C8" w:rsidP="007254C8">
      <w:pPr>
        <w:jc w:val="both"/>
      </w:pPr>
      <w:r>
        <w:t>описаните в чл. 1 на настоящия договор вещи/парични средства/.</w:t>
      </w:r>
    </w:p>
    <w:p w:rsidR="007254C8" w:rsidRDefault="007254C8" w:rsidP="007254C8">
      <w:pPr>
        <w:jc w:val="both"/>
      </w:pPr>
      <w:r>
        <w:t>Чл. 3. Приемането на дарението се извършва чрез предаване на вещите по опис</w:t>
      </w:r>
    </w:p>
    <w:p w:rsidR="007254C8" w:rsidRDefault="007254C8" w:rsidP="007254C8">
      <w:pPr>
        <w:jc w:val="both"/>
      </w:pPr>
      <w:r>
        <w:t>с приемателно-предавателен  протокол,  подписан  от представители  на двете</w:t>
      </w:r>
    </w:p>
    <w:p w:rsidR="007254C8" w:rsidRDefault="007254C8" w:rsidP="007254C8">
      <w:pPr>
        <w:jc w:val="both"/>
      </w:pPr>
      <w:r>
        <w:t>страни при спазване на разпоредбите на чл. 16 от Наредбата.</w:t>
      </w:r>
    </w:p>
    <w:p w:rsidR="007254C8" w:rsidRDefault="007254C8" w:rsidP="007254C8">
      <w:pPr>
        <w:jc w:val="both"/>
      </w:pPr>
      <w:r>
        <w:t>Чл. 4. Подробно описаните в чл. 1 вещи/парични средства/ се даряват с цел да</w:t>
      </w:r>
    </w:p>
    <w:p w:rsidR="007254C8" w:rsidRDefault="007254C8" w:rsidP="007254C8">
      <w:pPr>
        <w:jc w:val="both"/>
      </w:pPr>
      <w:r>
        <w:t>бъдат  предоставени  безвъзмездно  на  Общината за  нуждите  на</w:t>
      </w:r>
    </w:p>
    <w:p w:rsidR="007254C8" w:rsidRDefault="007254C8" w:rsidP="007254C8">
      <w:pPr>
        <w:jc w:val="both"/>
      </w:pPr>
      <w:r>
        <w:t>....................................................</w:t>
      </w:r>
    </w:p>
    <w:p w:rsidR="007254C8" w:rsidRDefault="007254C8" w:rsidP="007254C8">
      <w:pPr>
        <w:jc w:val="both"/>
      </w:pPr>
      <w:r>
        <w:t>Чл. 5.  За  всички  неуредени  в  настоящият  договор  случаи  се  прилагат</w:t>
      </w:r>
    </w:p>
    <w:p w:rsidR="007254C8" w:rsidRDefault="007254C8" w:rsidP="007254C8">
      <w:pPr>
        <w:jc w:val="both"/>
      </w:pPr>
      <w:r>
        <w:t>разпоредбите на българското материално и процесуално законодателство.</w:t>
      </w:r>
    </w:p>
    <w:p w:rsidR="007254C8" w:rsidRDefault="007254C8" w:rsidP="007254C8">
      <w:pPr>
        <w:jc w:val="both"/>
      </w:pPr>
      <w:r>
        <w:t>В изпълнение на чл.27, ал.4 от Наредбата реда за получаване и управление</w:t>
      </w:r>
    </w:p>
    <w:p w:rsidR="007254C8" w:rsidRDefault="007254C8" w:rsidP="007254C8">
      <w:pPr>
        <w:jc w:val="both"/>
      </w:pPr>
      <w:r>
        <w:t>на дарения от Община Хитрино, този договор трябва да се обяви в публичния регистър.</w:t>
      </w:r>
    </w:p>
    <w:p w:rsidR="007254C8" w:rsidRDefault="007254C8" w:rsidP="007254C8">
      <w:pPr>
        <w:jc w:val="both"/>
      </w:pPr>
      <w:r>
        <w:t>Настоящият договор се състави в два еднообразни екземпляра по един за всяка</w:t>
      </w:r>
    </w:p>
    <w:p w:rsidR="007254C8" w:rsidRDefault="007254C8" w:rsidP="007254C8">
      <w:pPr>
        <w:jc w:val="both"/>
      </w:pPr>
      <w:r>
        <w:t>от страните.</w:t>
      </w:r>
    </w:p>
    <w:p w:rsidR="007254C8" w:rsidRDefault="007254C8" w:rsidP="007254C8"/>
    <w:p w:rsidR="007254C8" w:rsidRDefault="007254C8" w:rsidP="007254C8">
      <w:r>
        <w:t xml:space="preserve">ДАРИТЕЛ:  </w:t>
      </w:r>
      <w:r>
        <w:tab/>
      </w:r>
      <w:r>
        <w:tab/>
      </w:r>
      <w:r>
        <w:tab/>
      </w:r>
      <w:r>
        <w:tab/>
      </w:r>
      <w:r>
        <w:tab/>
      </w:r>
      <w:r>
        <w:tab/>
      </w:r>
      <w:r>
        <w:tab/>
        <w:t>ДАРЕН:</w:t>
      </w:r>
    </w:p>
    <w:p w:rsidR="007254C8" w:rsidRDefault="007254C8" w:rsidP="007254C8">
      <w:pPr>
        <w:ind w:left="4956" w:firstLine="708"/>
      </w:pPr>
      <w:r>
        <w:t>Кмет на ОБЩИНА ХИТРИНО</w:t>
      </w:r>
    </w:p>
    <w:p w:rsidR="007254C8" w:rsidRDefault="007254C8" w:rsidP="007254C8">
      <w:r>
        <w:t xml:space="preserve">/........................................./ </w:t>
      </w:r>
      <w:r>
        <w:tab/>
      </w:r>
      <w:r>
        <w:tab/>
      </w:r>
      <w:r>
        <w:tab/>
      </w:r>
      <w:r>
        <w:tab/>
      </w:r>
      <w:r>
        <w:tab/>
        <w:t>/Нуридин Исмаил/</w:t>
      </w:r>
    </w:p>
    <w:p w:rsidR="007254C8" w:rsidRDefault="007254C8" w:rsidP="007254C8">
      <w:r>
        <w:t>/име и фамилия/</w:t>
      </w:r>
    </w:p>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Default="007254C8" w:rsidP="007254C8"/>
    <w:p w:rsidR="007254C8" w:rsidRPr="00CA21CA" w:rsidRDefault="007254C8" w:rsidP="007254C8">
      <w:pPr>
        <w:jc w:val="center"/>
        <w:rPr>
          <w:b/>
        </w:rPr>
      </w:pPr>
      <w:r w:rsidRPr="00CA21CA">
        <w:rPr>
          <w:b/>
        </w:rPr>
        <w:t>Д О Г О В О Р</w:t>
      </w:r>
    </w:p>
    <w:p w:rsidR="007254C8" w:rsidRDefault="007254C8" w:rsidP="007254C8">
      <w:pPr>
        <w:jc w:val="center"/>
        <w:rPr>
          <w:b/>
        </w:rPr>
      </w:pPr>
      <w:r w:rsidRPr="00CA21CA">
        <w:rPr>
          <w:b/>
        </w:rPr>
        <w:t>за дарение от физическо лице</w:t>
      </w:r>
    </w:p>
    <w:p w:rsidR="007254C8" w:rsidRPr="00CA21CA" w:rsidRDefault="007254C8" w:rsidP="007254C8">
      <w:pPr>
        <w:jc w:val="center"/>
        <w:rPr>
          <w:b/>
        </w:rPr>
      </w:pPr>
    </w:p>
    <w:p w:rsidR="007254C8" w:rsidRDefault="007254C8" w:rsidP="007254C8">
      <w:pPr>
        <w:jc w:val="both"/>
      </w:pPr>
      <w:r>
        <w:t xml:space="preserve">Днес, ..................., 2016г. в с.Хитрино, между страните: </w:t>
      </w:r>
    </w:p>
    <w:p w:rsidR="007254C8" w:rsidRDefault="007254C8" w:rsidP="007254C8">
      <w:pPr>
        <w:jc w:val="both"/>
      </w:pPr>
      <w:r>
        <w:t>1 ......................................................................................, живуща в.............................</w:t>
      </w:r>
    </w:p>
    <w:p w:rsidR="007254C8" w:rsidRDefault="007254C8" w:rsidP="007254C8">
      <w:pPr>
        <w:jc w:val="both"/>
      </w:pPr>
      <w:r>
        <w:t>.................................................................................................................................................. ,</w:t>
      </w:r>
    </w:p>
    <w:p w:rsidR="007254C8" w:rsidRDefault="007254C8" w:rsidP="007254C8">
      <w:pPr>
        <w:jc w:val="both"/>
      </w:pPr>
      <w:r>
        <w:t>притежаващ л.к. №.........................., изд.на............................ от.............................., ЕГН</w:t>
      </w:r>
    </w:p>
    <w:p w:rsidR="007254C8" w:rsidRDefault="007254C8" w:rsidP="007254C8">
      <w:pPr>
        <w:jc w:val="both"/>
      </w:pPr>
      <w:r>
        <w:t>..................................., наричан/а/ за краткост ДАРИТЕЛ от една страна и</w:t>
      </w:r>
    </w:p>
    <w:p w:rsidR="007254C8" w:rsidRDefault="007254C8" w:rsidP="007254C8">
      <w:pPr>
        <w:jc w:val="both"/>
      </w:pPr>
      <w:r>
        <w:t xml:space="preserve">2. </w:t>
      </w:r>
      <w:r>
        <w:rPr>
          <w:b/>
        </w:rPr>
        <w:t>Община Хитрино</w:t>
      </w:r>
      <w:r w:rsidRPr="0076540D">
        <w:rPr>
          <w:b/>
        </w:rPr>
        <w:t xml:space="preserve">, </w:t>
      </w:r>
      <w:r w:rsidRPr="0076540D">
        <w:t xml:space="preserve">със седалище и адрес на управление: </w:t>
      </w:r>
      <w:r>
        <w:t xml:space="preserve">с.Хитрино, </w:t>
      </w:r>
      <w:proofErr w:type="spellStart"/>
      <w:r>
        <w:t>обл</w:t>
      </w:r>
      <w:proofErr w:type="spellEnd"/>
      <w:r>
        <w:t>.Шумен</w:t>
      </w:r>
      <w:r w:rsidRPr="0076540D">
        <w:t>, ул.”</w:t>
      </w:r>
      <w:r>
        <w:t>Възраждане</w:t>
      </w:r>
      <w:r w:rsidRPr="0076540D">
        <w:t xml:space="preserve">” № </w:t>
      </w:r>
      <w:r>
        <w:t>45</w:t>
      </w:r>
      <w:r w:rsidRPr="0076540D">
        <w:t>,</w:t>
      </w:r>
      <w:r w:rsidRPr="0076540D">
        <w:rPr>
          <w:b/>
        </w:rPr>
        <w:t xml:space="preserve"> с </w:t>
      </w:r>
      <w:r>
        <w:rPr>
          <w:b/>
        </w:rPr>
        <w:t>БУЛСТАТ</w:t>
      </w:r>
      <w:r w:rsidRPr="0076540D">
        <w:rPr>
          <w:b/>
        </w:rPr>
        <w:t xml:space="preserve"> </w:t>
      </w:r>
      <w:r>
        <w:rPr>
          <w:b/>
        </w:rPr>
        <w:t>000931422</w:t>
      </w:r>
      <w:r w:rsidRPr="0076540D">
        <w:rPr>
          <w:b/>
        </w:rPr>
        <w:t xml:space="preserve">, </w:t>
      </w:r>
      <w:r w:rsidRPr="0076540D">
        <w:t>представляван</w:t>
      </w:r>
      <w:r>
        <w:t>а</w:t>
      </w:r>
      <w:r w:rsidRPr="0076540D">
        <w:t xml:space="preserve"> от </w:t>
      </w:r>
      <w:r>
        <w:t xml:space="preserve">Кмета Нуридин Басри Исмаил,  наричана  за краткост ДАРЕН, на основание чл. 21, ал.1 от Наредба за реда за получаване и управление на дарения от Община Хитрино, се сключи настоящият договор за следното: </w:t>
      </w:r>
    </w:p>
    <w:p w:rsidR="007254C8" w:rsidRDefault="007254C8" w:rsidP="007254C8"/>
    <w:p w:rsidR="007254C8" w:rsidRDefault="007254C8" w:rsidP="007254C8">
      <w:pPr>
        <w:jc w:val="both"/>
      </w:pPr>
      <w:r>
        <w:t>Чл. 1. ДАРИТЕЛЯТ дарява на ДАРЕНИЯ следните вещи/парични средства/, а</w:t>
      </w:r>
    </w:p>
    <w:p w:rsidR="007254C8" w:rsidRDefault="007254C8" w:rsidP="007254C8">
      <w:pPr>
        <w:jc w:val="both"/>
      </w:pPr>
      <w:r>
        <w:t>именно: .................................................................................................................................... ..</w:t>
      </w:r>
    </w:p>
    <w:p w:rsidR="007254C8" w:rsidRDefault="007254C8" w:rsidP="007254C8">
      <w:pPr>
        <w:jc w:val="both"/>
      </w:pPr>
      <w:r>
        <w:t xml:space="preserve">................................................................................................................................................. </w:t>
      </w:r>
    </w:p>
    <w:p w:rsidR="007254C8" w:rsidRDefault="007254C8" w:rsidP="007254C8">
      <w:pPr>
        <w:jc w:val="both"/>
      </w:pPr>
      <w:r>
        <w:t xml:space="preserve">................................................................................................................................................. </w:t>
      </w:r>
    </w:p>
    <w:p w:rsidR="007254C8" w:rsidRDefault="007254C8" w:rsidP="007254C8">
      <w:pPr>
        <w:jc w:val="both"/>
      </w:pPr>
      <w:r>
        <w:t>единична стойност..............................лв./словом/..................................................................</w:t>
      </w:r>
    </w:p>
    <w:p w:rsidR="007254C8" w:rsidRDefault="007254C8" w:rsidP="007254C8">
      <w:pPr>
        <w:jc w:val="both"/>
      </w:pPr>
      <w:r>
        <w:t>на обща стойност........................................... /............................................................... / лв.</w:t>
      </w:r>
    </w:p>
    <w:p w:rsidR="007254C8" w:rsidRDefault="007254C8" w:rsidP="007254C8">
      <w:pPr>
        <w:jc w:val="both"/>
      </w:pPr>
      <w:r>
        <w:t>Чл. 2. ДАРЕНИЯТ заявява, че е съгласен и приема с благодарност дарението по</w:t>
      </w:r>
    </w:p>
    <w:p w:rsidR="007254C8" w:rsidRDefault="007254C8" w:rsidP="007254C8">
      <w:pPr>
        <w:jc w:val="both"/>
      </w:pPr>
      <w:r>
        <w:t>описаните в чл. 1 на настоящия договор вещи/парични средства/.</w:t>
      </w:r>
    </w:p>
    <w:p w:rsidR="007254C8" w:rsidRDefault="007254C8" w:rsidP="007254C8">
      <w:pPr>
        <w:jc w:val="both"/>
      </w:pPr>
      <w:r>
        <w:t>Чл. 3. Приемането на дарението се извършва чрез предаване на вещите по опис</w:t>
      </w:r>
    </w:p>
    <w:p w:rsidR="007254C8" w:rsidRDefault="007254C8" w:rsidP="007254C8">
      <w:pPr>
        <w:jc w:val="both"/>
      </w:pPr>
      <w:r>
        <w:t>с приемателно-предавателен  протокол,  подписан  от представители  на двете</w:t>
      </w:r>
    </w:p>
    <w:p w:rsidR="007254C8" w:rsidRDefault="007254C8" w:rsidP="007254C8">
      <w:pPr>
        <w:jc w:val="both"/>
      </w:pPr>
      <w:r>
        <w:t>страни при спазване на разпоредбите на чл. 16 от Наредбата.</w:t>
      </w:r>
    </w:p>
    <w:p w:rsidR="007254C8" w:rsidRDefault="007254C8" w:rsidP="007254C8">
      <w:pPr>
        <w:jc w:val="both"/>
      </w:pPr>
      <w:r>
        <w:t>Чл. 4. Подробно описаните в чл. 1 вещи/парични средства/ се даряват с цел да</w:t>
      </w:r>
    </w:p>
    <w:p w:rsidR="007254C8" w:rsidRDefault="007254C8" w:rsidP="007254C8">
      <w:pPr>
        <w:jc w:val="both"/>
      </w:pPr>
      <w:r>
        <w:t>бъдат  предоставени  безвъзмездно  на  Общината за  нуждите  на</w:t>
      </w:r>
    </w:p>
    <w:p w:rsidR="007254C8" w:rsidRDefault="007254C8" w:rsidP="007254C8">
      <w:pPr>
        <w:jc w:val="both"/>
      </w:pPr>
      <w:r>
        <w:t>....................................................</w:t>
      </w:r>
    </w:p>
    <w:p w:rsidR="007254C8" w:rsidRDefault="007254C8" w:rsidP="007254C8">
      <w:pPr>
        <w:jc w:val="both"/>
      </w:pPr>
      <w:r>
        <w:t>Чл. 5.  За  всички  неуредени  в  настоящият  договор  случаи  се  прилагат</w:t>
      </w:r>
    </w:p>
    <w:p w:rsidR="007254C8" w:rsidRDefault="007254C8" w:rsidP="007254C8">
      <w:pPr>
        <w:jc w:val="both"/>
      </w:pPr>
      <w:r>
        <w:t>разпоредбите на българското материално и процесуално законодателство.</w:t>
      </w:r>
    </w:p>
    <w:p w:rsidR="007254C8" w:rsidRDefault="007254C8" w:rsidP="007254C8">
      <w:pPr>
        <w:jc w:val="both"/>
      </w:pPr>
      <w:r>
        <w:t>В изпълнение на чл.27, ал.4 от Наредбата реда за получаване и управление</w:t>
      </w:r>
    </w:p>
    <w:p w:rsidR="007254C8" w:rsidRDefault="007254C8" w:rsidP="007254C8">
      <w:pPr>
        <w:jc w:val="both"/>
      </w:pPr>
      <w:r>
        <w:t>на дарения от Община Хитрино, този договор трябва да се обяви в публичния регистър.</w:t>
      </w:r>
    </w:p>
    <w:p w:rsidR="007254C8" w:rsidRDefault="007254C8" w:rsidP="007254C8">
      <w:pPr>
        <w:jc w:val="both"/>
      </w:pPr>
      <w:r>
        <w:t>Настоящият договор се състави в два еднообразни екземпляра по един за всяка</w:t>
      </w:r>
    </w:p>
    <w:p w:rsidR="007254C8" w:rsidRDefault="007254C8" w:rsidP="007254C8">
      <w:pPr>
        <w:jc w:val="both"/>
      </w:pPr>
      <w:r>
        <w:t>от страните.</w:t>
      </w:r>
    </w:p>
    <w:p w:rsidR="007254C8" w:rsidRDefault="007254C8" w:rsidP="007254C8"/>
    <w:p w:rsidR="007254C8" w:rsidRDefault="007254C8" w:rsidP="007254C8">
      <w:r>
        <w:t xml:space="preserve">ДАРИТЕЛ:  </w:t>
      </w:r>
      <w:r>
        <w:tab/>
      </w:r>
      <w:r>
        <w:tab/>
      </w:r>
      <w:r>
        <w:tab/>
      </w:r>
      <w:r>
        <w:tab/>
      </w:r>
      <w:r>
        <w:tab/>
      </w:r>
      <w:r>
        <w:tab/>
      </w:r>
      <w:r>
        <w:tab/>
        <w:t>ДАРЕН:</w:t>
      </w:r>
    </w:p>
    <w:p w:rsidR="007254C8" w:rsidRDefault="007254C8" w:rsidP="007254C8">
      <w:pPr>
        <w:ind w:left="4956" w:firstLine="708"/>
      </w:pPr>
      <w:r>
        <w:t>Кмет на ОБЩИНА ХИТРИНО</w:t>
      </w:r>
    </w:p>
    <w:p w:rsidR="007254C8" w:rsidRDefault="007254C8" w:rsidP="007254C8">
      <w:r>
        <w:t xml:space="preserve">/........................................./ </w:t>
      </w:r>
      <w:r>
        <w:tab/>
      </w:r>
      <w:r>
        <w:tab/>
      </w:r>
      <w:r>
        <w:tab/>
      </w:r>
      <w:r>
        <w:tab/>
      </w:r>
      <w:r>
        <w:tab/>
        <w:t>/Нуридин Исмаил/</w:t>
      </w:r>
    </w:p>
    <w:p w:rsidR="007254C8" w:rsidRDefault="007254C8" w:rsidP="007254C8">
      <w:r>
        <w:t>/име и фамилия/</w:t>
      </w:r>
    </w:p>
    <w:p w:rsidR="007254C8" w:rsidRDefault="007254C8" w:rsidP="007254C8"/>
    <w:p w:rsidR="00437971" w:rsidRDefault="00437971"/>
    <w:sectPr w:rsidR="00437971">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EF" w:rsidRDefault="0063176C">
    <w:pPr>
      <w:pStyle w:val="a5"/>
      <w:jc w:val="center"/>
    </w:pPr>
    <w:r>
      <w:t xml:space="preserve">Страница </w:t>
    </w:r>
    <w:r>
      <w:rPr>
        <w:b/>
      </w:rPr>
      <w:fldChar w:fldCharType="begin"/>
    </w:r>
    <w:r>
      <w:rPr>
        <w:b/>
      </w:rPr>
      <w:instrText>PAGE</w:instrText>
    </w:r>
    <w:r>
      <w:rPr>
        <w:b/>
      </w:rPr>
      <w:fldChar w:fldCharType="separate"/>
    </w:r>
    <w:r>
      <w:rPr>
        <w:b/>
        <w:noProof/>
      </w:rPr>
      <w:t>8</w:t>
    </w:r>
    <w:r>
      <w:rPr>
        <w:b/>
      </w:rPr>
      <w:fldChar w:fldCharType="end"/>
    </w:r>
    <w:r>
      <w:t xml:space="preserve"> от </w:t>
    </w:r>
    <w:r>
      <w:rPr>
        <w:b/>
      </w:rPr>
      <w:fldChar w:fldCharType="begin"/>
    </w:r>
    <w:r>
      <w:rPr>
        <w:b/>
      </w:rPr>
      <w:instrText>NUMPAGES</w:instrText>
    </w:r>
    <w:r>
      <w:rPr>
        <w:b/>
      </w:rPr>
      <w:fldChar w:fldCharType="separate"/>
    </w:r>
    <w:r>
      <w:rPr>
        <w:b/>
        <w:noProof/>
      </w:rPr>
      <w:t>11</w:t>
    </w:r>
    <w:r>
      <w:rPr>
        <w:b/>
      </w:rPr>
      <w:fldChar w:fldCharType="end"/>
    </w:r>
  </w:p>
  <w:p w:rsidR="009679EF" w:rsidRDefault="0063176C">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748C8"/>
    <w:multiLevelType w:val="multilevel"/>
    <w:tmpl w:val="A376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4824BA"/>
    <w:multiLevelType w:val="multilevel"/>
    <w:tmpl w:val="578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C636EA"/>
    <w:multiLevelType w:val="hybridMultilevel"/>
    <w:tmpl w:val="48D0B474"/>
    <w:lvl w:ilvl="0" w:tplc="F8B4DE8C">
      <w:numFmt w:val="bullet"/>
      <w:lvlText w:val="-"/>
      <w:lvlJc w:val="left"/>
      <w:pPr>
        <w:ind w:left="1770" w:hanging="360"/>
      </w:pPr>
      <w:rPr>
        <w:rFonts w:ascii="Calibri" w:eastAsia="Times New Roman" w:hAnsi="Calibri" w:cs="Calibri" w:hint="default"/>
      </w:rPr>
    </w:lvl>
    <w:lvl w:ilvl="1" w:tplc="04020003" w:tentative="1">
      <w:start w:val="1"/>
      <w:numFmt w:val="bullet"/>
      <w:lvlText w:val="o"/>
      <w:lvlJc w:val="left"/>
      <w:pPr>
        <w:ind w:left="2490" w:hanging="360"/>
      </w:pPr>
      <w:rPr>
        <w:rFonts w:ascii="Courier New" w:hAnsi="Courier New" w:cs="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cs="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cs="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3">
    <w:nsid w:val="69971AC9"/>
    <w:multiLevelType w:val="multilevel"/>
    <w:tmpl w:val="7F20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11B85"/>
    <w:multiLevelType w:val="multilevel"/>
    <w:tmpl w:val="DE30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773216"/>
    <w:multiLevelType w:val="multilevel"/>
    <w:tmpl w:val="4DE6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AC0F82"/>
    <w:multiLevelType w:val="multilevel"/>
    <w:tmpl w:val="63A8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9020C2"/>
    <w:multiLevelType w:val="multilevel"/>
    <w:tmpl w:val="DA92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0501E6"/>
    <w:multiLevelType w:val="multilevel"/>
    <w:tmpl w:val="15607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8"/>
  </w:num>
  <w:num w:numId="6">
    <w:abstractNumId w:val="5"/>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54C8"/>
    <w:rsid w:val="00066E15"/>
    <w:rsid w:val="00295832"/>
    <w:rsid w:val="00437971"/>
    <w:rsid w:val="005D2928"/>
    <w:rsid w:val="0063176C"/>
    <w:rsid w:val="007030E0"/>
    <w:rsid w:val="007254C8"/>
    <w:rsid w:val="00C51C0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C8"/>
    <w:pPr>
      <w:spacing w:after="0" w:line="240" w:lineRule="auto"/>
    </w:pPr>
    <w:rPr>
      <w:rFonts w:ascii="Times New Roman" w:eastAsia="Times New Roman" w:hAnsi="Times New Roman" w:cs="Times New Roman"/>
      <w:sz w:val="24"/>
      <w:szCs w:val="24"/>
      <w:lang w:eastAsia="bg-BG"/>
    </w:rPr>
  </w:style>
  <w:style w:type="paragraph" w:styleId="1">
    <w:name w:val="heading 1"/>
    <w:basedOn w:val="a"/>
    <w:link w:val="10"/>
    <w:qFormat/>
    <w:rsid w:val="007254C8"/>
    <w:pPr>
      <w:spacing w:before="100" w:beforeAutospacing="1" w:after="100" w:afterAutospacing="1"/>
      <w:outlineLvl w:val="0"/>
    </w:pPr>
    <w:rPr>
      <w:b/>
      <w:bCs/>
      <w:kern w:val="36"/>
      <w:sz w:val="48"/>
      <w:szCs w:val="48"/>
    </w:rPr>
  </w:style>
  <w:style w:type="paragraph" w:styleId="2">
    <w:name w:val="heading 2"/>
    <w:basedOn w:val="a"/>
    <w:link w:val="20"/>
    <w:qFormat/>
    <w:rsid w:val="007254C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7254C8"/>
    <w:rPr>
      <w:rFonts w:ascii="Times New Roman" w:eastAsia="Times New Roman" w:hAnsi="Times New Roman" w:cs="Times New Roman"/>
      <w:b/>
      <w:bCs/>
      <w:kern w:val="36"/>
      <w:sz w:val="48"/>
      <w:szCs w:val="48"/>
      <w:lang w:eastAsia="bg-BG"/>
    </w:rPr>
  </w:style>
  <w:style w:type="character" w:customStyle="1" w:styleId="20">
    <w:name w:val="Заглавие 2 Знак"/>
    <w:basedOn w:val="a0"/>
    <w:link w:val="2"/>
    <w:rsid w:val="007254C8"/>
    <w:rPr>
      <w:rFonts w:ascii="Times New Roman" w:eastAsia="Times New Roman" w:hAnsi="Times New Roman" w:cs="Times New Roman"/>
      <w:b/>
      <w:bCs/>
      <w:sz w:val="36"/>
      <w:szCs w:val="36"/>
      <w:lang w:eastAsia="bg-BG"/>
    </w:rPr>
  </w:style>
  <w:style w:type="paragraph" w:styleId="a3">
    <w:name w:val="Body Text"/>
    <w:basedOn w:val="a"/>
    <w:link w:val="a4"/>
    <w:rsid w:val="007254C8"/>
    <w:pPr>
      <w:spacing w:before="100" w:beforeAutospacing="1" w:after="100" w:afterAutospacing="1"/>
    </w:pPr>
  </w:style>
  <w:style w:type="character" w:customStyle="1" w:styleId="a4">
    <w:name w:val="Основен текст Знак"/>
    <w:basedOn w:val="a0"/>
    <w:link w:val="a3"/>
    <w:rsid w:val="007254C8"/>
    <w:rPr>
      <w:rFonts w:ascii="Times New Roman" w:eastAsia="Times New Roman" w:hAnsi="Times New Roman" w:cs="Times New Roman"/>
      <w:sz w:val="24"/>
      <w:szCs w:val="24"/>
      <w:lang w:eastAsia="bg-BG"/>
    </w:rPr>
  </w:style>
  <w:style w:type="paragraph" w:styleId="a5">
    <w:name w:val="footer"/>
    <w:basedOn w:val="a"/>
    <w:link w:val="a6"/>
    <w:uiPriority w:val="99"/>
    <w:rsid w:val="007254C8"/>
    <w:pPr>
      <w:tabs>
        <w:tab w:val="center" w:pos="4536"/>
        <w:tab w:val="right" w:pos="9072"/>
      </w:tabs>
    </w:pPr>
  </w:style>
  <w:style w:type="character" w:customStyle="1" w:styleId="a6">
    <w:name w:val="Долен колонтитул Знак"/>
    <w:basedOn w:val="a0"/>
    <w:link w:val="a5"/>
    <w:uiPriority w:val="99"/>
    <w:rsid w:val="007254C8"/>
    <w:rPr>
      <w:rFonts w:ascii="Times New Roman" w:eastAsia="Times New Roman" w:hAnsi="Times New Roman" w:cs="Times New Roman"/>
      <w:sz w:val="24"/>
      <w:szCs w:val="24"/>
      <w:lang w:eastAsia="bg-BG"/>
    </w:rPr>
  </w:style>
  <w:style w:type="paragraph" w:styleId="a7">
    <w:name w:val="List Paragraph"/>
    <w:basedOn w:val="a"/>
    <w:uiPriority w:val="34"/>
    <w:qFormat/>
    <w:rsid w:val="007254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3059</Words>
  <Characters>17437</Characters>
  <Application>Microsoft Office Word</Application>
  <DocSecurity>0</DocSecurity>
  <Lines>145</Lines>
  <Paragraphs>40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2025-09-09T10:37:00Z</dcterms:created>
  <dcterms:modified xsi:type="dcterms:W3CDTF">2025-09-09T10:54:00Z</dcterms:modified>
</cp:coreProperties>
</file>