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66" w:rsidRPr="00B8240A" w:rsidRDefault="00FE4366" w:rsidP="00FE4366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</w:t>
      </w:r>
      <w:r w:rsidRPr="00B8240A">
        <w:rPr>
          <w:rFonts w:ascii="Times New Roman" w:hAnsi="Times New Roman" w:cs="Times New Roman"/>
          <w:b w:val="0"/>
          <w:i/>
        </w:rPr>
        <w:t>Приложение № 1 към Решение № 8/28.02.2007 год. на Общински съвет - Хитрино</w:t>
      </w:r>
    </w:p>
    <w:p w:rsidR="00FE4366" w:rsidRDefault="00FE4366" w:rsidP="00FE436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i/>
        </w:rPr>
      </w:pPr>
      <w:r w:rsidRPr="00B8240A">
        <w:rPr>
          <w:rFonts w:ascii="Times New Roman" w:hAnsi="Times New Roman" w:cs="Times New Roman"/>
          <w:b w:val="0"/>
          <w:i/>
        </w:rPr>
        <w:t xml:space="preserve">Приложение № 1 към Решение № 147/13.10.2017 год. на Общински съвет </w:t>
      </w:r>
      <w:r>
        <w:rPr>
          <w:rFonts w:ascii="Times New Roman" w:hAnsi="Times New Roman" w:cs="Times New Roman"/>
          <w:b w:val="0"/>
          <w:i/>
        </w:rPr>
        <w:t>–</w:t>
      </w:r>
      <w:r w:rsidRPr="00B8240A">
        <w:rPr>
          <w:rFonts w:ascii="Times New Roman" w:hAnsi="Times New Roman" w:cs="Times New Roman"/>
          <w:b w:val="0"/>
          <w:i/>
        </w:rPr>
        <w:t xml:space="preserve"> Хитрино</w:t>
      </w:r>
    </w:p>
    <w:p w:rsidR="00FE4366" w:rsidRPr="00B8240A" w:rsidRDefault="00FE4366" w:rsidP="00FE4366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Приложение №1 към Решение №99/27.08.2025 год. на Общински съвет - Хитрино</w:t>
      </w:r>
    </w:p>
    <w:p w:rsidR="00FE4366" w:rsidRPr="002D26E1" w:rsidRDefault="00FE4366" w:rsidP="00FE436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u w:val="single"/>
        </w:rPr>
      </w:pPr>
      <w:r w:rsidRPr="002D26E1">
        <w:rPr>
          <w:rFonts w:ascii="Times New Roman" w:hAnsi="Times New Roman" w:cs="Times New Roman"/>
          <w:u w:val="single"/>
        </w:rPr>
        <w:t>ОБЩИНСКИ СЪВЕТ – ХИТРИНО, ОБЛАСТ ШУМЕН</w:t>
      </w:r>
    </w:p>
    <w:p w:rsidR="00FE4366" w:rsidRPr="008A27ED" w:rsidRDefault="00FE4366" w:rsidP="00FE4366">
      <w:pPr>
        <w:pStyle w:val="3"/>
        <w:spacing w:before="0" w:beforeAutospacing="0" w:after="0" w:afterAutospacing="0"/>
        <w:ind w:left="-708"/>
        <w:rPr>
          <w:rFonts w:ascii="Times New Roman" w:hAnsi="Times New Roman" w:cs="Times New Roman"/>
        </w:rPr>
      </w:pPr>
    </w:p>
    <w:p w:rsidR="00FE4366" w:rsidRPr="008A27ED" w:rsidRDefault="00FE4366" w:rsidP="00FE4366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</w:p>
    <w:p w:rsidR="00FE4366" w:rsidRPr="008A27ED" w:rsidRDefault="00FE4366" w:rsidP="00FE4366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 w:rsidRPr="008A27E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FE4366" w:rsidRPr="008A27ED" w:rsidRDefault="00FE4366" w:rsidP="00FE436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A27ED">
        <w:rPr>
          <w:rFonts w:ascii="Times New Roman" w:hAnsi="Times New Roman" w:cs="Times New Roman"/>
        </w:rPr>
        <w:t>НАРЕДБА</w:t>
      </w:r>
    </w:p>
    <w:p w:rsidR="00FE4366" w:rsidRPr="008A27ED" w:rsidRDefault="00FE4366" w:rsidP="00FE4366">
      <w:pPr>
        <w:pStyle w:val="chap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ЗА ПРИТЕЖАВАНЕ И ОТГЛЕЖДАНЕ НА КУЧЕТА НА ТЕРИТОРИЯТА НА ОБЩИНА ХИТРИНО</w:t>
      </w:r>
    </w:p>
    <w:p w:rsidR="00FE4366" w:rsidRPr="008A27ED" w:rsidRDefault="00FE4366" w:rsidP="00FE436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Актуализирана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Решение № 99 от 27.08.2025 г., протокол № 7, точка 9.</w:t>
      </w:r>
    </w:p>
    <w:p w:rsidR="00FE4366" w:rsidRPr="008A27ED" w:rsidRDefault="00FE4366" w:rsidP="00FE4366">
      <w:pPr>
        <w:pStyle w:val="chap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І. ОБЩИ ПОЛОЖЕНИЯ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1.</w:t>
      </w:r>
      <w:r w:rsidRPr="008A27ED">
        <w:rPr>
          <w:rFonts w:ascii="Times New Roman" w:hAnsi="Times New Roman"/>
          <w:sz w:val="24"/>
          <w:szCs w:val="24"/>
        </w:rPr>
        <w:t xml:space="preserve"> Тази наредба регламентира реда и условията за отглеждане и регистриране на кучета на територията на община Хитрино.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2.</w:t>
      </w:r>
      <w:r w:rsidRPr="008A27ED">
        <w:rPr>
          <w:rFonts w:ascii="Times New Roman" w:hAnsi="Times New Roman"/>
          <w:sz w:val="24"/>
          <w:szCs w:val="24"/>
        </w:rPr>
        <w:t xml:space="preserve"> Според начина на отглеждане и предназначението им, кучетата се класифицират на: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Регистрирани - собственост на физически и юридически лица, организации, </w:t>
      </w:r>
      <w:proofErr w:type="spellStart"/>
      <w:r w:rsidRPr="008A27ED">
        <w:rPr>
          <w:rFonts w:ascii="Times New Roman" w:hAnsi="Times New Roman"/>
          <w:sz w:val="24"/>
          <w:szCs w:val="24"/>
        </w:rPr>
        <w:t>учреждения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и други, и са записани в регистрите на общината.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Нерегистрирани - собственост на обитателя на жилището, организацията или </w:t>
      </w:r>
      <w:proofErr w:type="spellStart"/>
      <w:r w:rsidRPr="008A27ED">
        <w:rPr>
          <w:rFonts w:ascii="Times New Roman" w:hAnsi="Times New Roman"/>
          <w:sz w:val="24"/>
          <w:szCs w:val="24"/>
        </w:rPr>
        <w:t>учреждението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в което </w:t>
      </w:r>
      <w:proofErr w:type="spellStart"/>
      <w:r w:rsidRPr="008A27ED">
        <w:rPr>
          <w:rFonts w:ascii="Times New Roman" w:hAnsi="Times New Roman"/>
          <w:sz w:val="24"/>
          <w:szCs w:val="24"/>
        </w:rPr>
        <w:t>домуват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но са без регистрация.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Безнадзорни - когато са с определен собственик и с регистрация, но се движат свободно без придружител.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Безстопанствени - когато са без собственик и регистрация и са свободно движещи се.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3.</w:t>
      </w:r>
      <w:r w:rsidRPr="008A27ED">
        <w:rPr>
          <w:rFonts w:ascii="Times New Roman" w:hAnsi="Times New Roman"/>
          <w:sz w:val="24"/>
          <w:szCs w:val="24"/>
        </w:rPr>
        <w:t xml:space="preserve"> Собствениците на кучета носят гражданска и административно-наказателна отговорност за действията на стопанисваните от тях кучета. </w:t>
      </w:r>
    </w:p>
    <w:p w:rsidR="00FE4366" w:rsidRPr="008A27ED" w:rsidRDefault="00FE4366" w:rsidP="00FE43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27ED">
        <w:rPr>
          <w:rFonts w:ascii="Times New Roman" w:hAnsi="Times New Roman"/>
          <w:b/>
          <w:sz w:val="24"/>
          <w:szCs w:val="24"/>
        </w:rPr>
        <w:t>ІІ. РЕГИСТРАЦИЯ И ТАКСИ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4.</w:t>
      </w:r>
      <w:r w:rsidRPr="008A27ED">
        <w:rPr>
          <w:rFonts w:ascii="Times New Roman" w:hAnsi="Times New Roman"/>
          <w:sz w:val="24"/>
          <w:szCs w:val="24"/>
        </w:rPr>
        <w:t xml:space="preserve"> Собствениците на кучета са длъжни да ги регистрират в тримесечен срок след придобиването им.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5.</w:t>
      </w:r>
      <w:r w:rsidRPr="008A27ED">
        <w:rPr>
          <w:rFonts w:ascii="Times New Roman" w:hAnsi="Times New Roman"/>
          <w:sz w:val="24"/>
          <w:szCs w:val="24"/>
        </w:rPr>
        <w:t xml:space="preserve"> (1) Регистрацията на кучета е двустепенна - административна и ветеринарно-медицинска.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Административната регистрация се извършва от кмета или упълномощено от него лице след представяне на следните документи: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Заявление за регистрация – по образец.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Ветеринарномедицински паспорт.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Документ, удостоверяващ целта за използване на кучето, издаден от специализираните инстанции (ТЕЛК, БЧК, СЛРБ и др.).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Квитанция за платена административна услуга.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(3) Регистрацията се извършва еднократно и включва вписване в специален регистър на: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Номер и дата на регистрацията. </w:t>
      </w:r>
    </w:p>
    <w:p w:rsidR="00FE4366" w:rsidRPr="00210ABF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16"/>
          <w:szCs w:val="16"/>
        </w:rPr>
      </w:pPr>
      <w:r w:rsidRPr="00210ABF">
        <w:rPr>
          <w:rFonts w:ascii="Times New Roman" w:hAnsi="Times New Roman"/>
          <w:sz w:val="16"/>
          <w:szCs w:val="16"/>
        </w:rPr>
        <w:t xml:space="preserve">2. Номер на </w:t>
      </w:r>
      <w:proofErr w:type="spellStart"/>
      <w:r w:rsidRPr="00210ABF">
        <w:rPr>
          <w:rFonts w:ascii="Times New Roman" w:hAnsi="Times New Roman"/>
          <w:sz w:val="16"/>
          <w:szCs w:val="16"/>
        </w:rPr>
        <w:t>обозначителния</w:t>
      </w:r>
      <w:proofErr w:type="spellEnd"/>
      <w:r w:rsidRPr="00210ABF">
        <w:rPr>
          <w:rFonts w:ascii="Times New Roman" w:hAnsi="Times New Roman"/>
          <w:sz w:val="16"/>
          <w:szCs w:val="16"/>
        </w:rPr>
        <w:t xml:space="preserve"> знак – </w:t>
      </w:r>
      <w:r w:rsidRPr="00210ABF">
        <w:rPr>
          <w:rFonts w:ascii="Times New Roman" w:hAnsi="Times New Roman"/>
          <w:b/>
          <w:sz w:val="16"/>
          <w:szCs w:val="16"/>
        </w:rPr>
        <w:t>отменен</w:t>
      </w:r>
      <w:r w:rsidRPr="00210ABF">
        <w:rPr>
          <w:rFonts w:ascii="Times New Roman" w:hAnsi="Times New Roman"/>
          <w:sz w:val="16"/>
          <w:szCs w:val="16"/>
        </w:rPr>
        <w:t xml:space="preserve"> с решение № 147 от 13.10.2017 г.- Протокол № 11, т.1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Трите имена и постоянен адрес на собственика.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Адрес, на който пребивава кучето.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5. Порода, външни белези и име на кучето, съгласно ветеринарномедицинския паспорт.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6. Цел за използване на кучето.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lastRenderedPageBreak/>
        <w:t xml:space="preserve">7. Ветеринарномедицински паспорт – номер и начин на трайно маркиране (татуировка или микрочип), дата на издаване.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8. Дата на имунизация през съответната година.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9. Дата на кастрация на кучето (ако е извършена), удостоверена със съответния документ.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10. Платена такса – номер на квитанция, дата.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11. Деклариране с подпис на собственика за запознаване със задълженията му по настоящата Наредба и размерите на налаганите глоби. </w:t>
      </w:r>
    </w:p>
    <w:p w:rsidR="00FE4366" w:rsidRPr="00210ABF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210ABF">
        <w:rPr>
          <w:rFonts w:ascii="Times New Roman" w:hAnsi="Times New Roman"/>
          <w:i/>
          <w:sz w:val="16"/>
          <w:szCs w:val="16"/>
        </w:rPr>
        <w:t xml:space="preserve">(4) При регистрацията собственикът получава </w:t>
      </w:r>
      <w:proofErr w:type="spellStart"/>
      <w:r w:rsidRPr="00210ABF">
        <w:rPr>
          <w:rFonts w:ascii="Times New Roman" w:hAnsi="Times New Roman"/>
          <w:i/>
          <w:sz w:val="16"/>
          <w:szCs w:val="16"/>
        </w:rPr>
        <w:t>обозначителен</w:t>
      </w:r>
      <w:proofErr w:type="spellEnd"/>
      <w:r w:rsidRPr="00210ABF">
        <w:rPr>
          <w:rFonts w:ascii="Times New Roman" w:hAnsi="Times New Roman"/>
          <w:i/>
          <w:sz w:val="16"/>
          <w:szCs w:val="16"/>
        </w:rPr>
        <w:t xml:space="preserve"> знак, който се подменя всяка година.</w:t>
      </w:r>
      <w:r w:rsidRPr="00210ABF">
        <w:rPr>
          <w:rFonts w:ascii="Times New Roman" w:hAnsi="Times New Roman"/>
          <w:i/>
          <w:sz w:val="16"/>
          <w:szCs w:val="16"/>
          <w:lang w:val="en-US"/>
        </w:rPr>
        <w:t>(</w:t>
      </w:r>
      <w:r w:rsidRPr="00D8122A">
        <w:rPr>
          <w:rFonts w:ascii="Times New Roman" w:hAnsi="Times New Roman"/>
          <w:b/>
          <w:i/>
          <w:sz w:val="16"/>
          <w:szCs w:val="16"/>
        </w:rPr>
        <w:t>предишен текст</w:t>
      </w:r>
      <w:r w:rsidRPr="00210ABF">
        <w:rPr>
          <w:rFonts w:ascii="Times New Roman" w:hAnsi="Times New Roman"/>
          <w:i/>
          <w:sz w:val="16"/>
          <w:szCs w:val="16"/>
        </w:rPr>
        <w:t>- решение № 147 от 13.10.2017 г.- Протокол № 11, т.1</w:t>
      </w:r>
      <w:r w:rsidRPr="00210ABF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FE4366" w:rsidRPr="00210ABF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10ABF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210ABF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0ABF">
        <w:rPr>
          <w:rFonts w:ascii="Times New Roman" w:hAnsi="Times New Roman"/>
          <w:sz w:val="16"/>
          <w:szCs w:val="16"/>
        </w:rPr>
        <w:t xml:space="preserve"> </w:t>
      </w:r>
      <w:r w:rsidRPr="00E10190">
        <w:rPr>
          <w:rFonts w:ascii="Times New Roman" w:hAnsi="Times New Roman"/>
          <w:i/>
          <w:sz w:val="16"/>
          <w:szCs w:val="16"/>
          <w:lang w:val="en-US"/>
        </w:rPr>
        <w:t>(</w:t>
      </w:r>
      <w:proofErr w:type="gramStart"/>
      <w:r w:rsidRPr="00E10190">
        <w:rPr>
          <w:rFonts w:ascii="Times New Roman" w:hAnsi="Times New Roman"/>
          <w:i/>
          <w:sz w:val="16"/>
          <w:szCs w:val="16"/>
        </w:rPr>
        <w:t>изм</w:t>
      </w:r>
      <w:proofErr w:type="gramEnd"/>
      <w:r w:rsidRPr="00E10190">
        <w:rPr>
          <w:rFonts w:ascii="Times New Roman" w:hAnsi="Times New Roman"/>
          <w:i/>
          <w:sz w:val="16"/>
          <w:szCs w:val="16"/>
        </w:rPr>
        <w:t>. текст с решение № 147 от 13.10.2017 г.- Протокол № 11, т.1</w:t>
      </w:r>
      <w:r w:rsidRPr="00E10190">
        <w:rPr>
          <w:rFonts w:ascii="Times New Roman" w:hAnsi="Times New Roman"/>
          <w:i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 w:rsidRPr="00210ABF">
        <w:rPr>
          <w:rFonts w:ascii="Times New Roman" w:hAnsi="Times New Roman"/>
          <w:sz w:val="24"/>
          <w:szCs w:val="24"/>
        </w:rPr>
        <w:t>При регистрация на собственикът се издава Удостоверение от общината.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(5) Безплатна регистрация на кучета се извършва за: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Пенсионери над 65-годишна възраст – за 1 куче.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Хора с увреждания (слепи хора) – за 1 куче.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Специализирани кучета на МО и МВР.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Стопани, които са предоставили доброволно своите кучета за кастрация.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(6) Информация за регистрираните в общинския регистър кучета се предоставя служебно на директора на РВМС и се актуализира на всяко тримесечие.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(7) Ветеринарномедицинската регистрация се извършва от практикуващ ветеринарен лекар, по реда, определен в закона за ветеринарномедицинското дейност.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Чл.6.</w:t>
      </w:r>
      <w:r w:rsidRPr="008A27ED">
        <w:rPr>
          <w:rFonts w:ascii="Times New Roman" w:hAnsi="Times New Roman"/>
          <w:sz w:val="24"/>
          <w:szCs w:val="24"/>
        </w:rPr>
        <w:t xml:space="preserve"> Всички настъпили изменения /продажба, смърт и промяна на местоживеене/ се обявяват от собствениците в Районната ветеринарномедицинска служба и Общината чрез съответните документи, удостоверяващи промените.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7.</w:t>
      </w:r>
      <w:r w:rsidRPr="008A27ED">
        <w:rPr>
          <w:rFonts w:ascii="Times New Roman" w:hAnsi="Times New Roman"/>
          <w:sz w:val="24"/>
          <w:szCs w:val="24"/>
        </w:rPr>
        <w:t xml:space="preserve"> (1) Таксата за притежание на куче се заплаща ежегодно в общинската данъчна служба до 31 март на съответната календарна година, съгласно действащата тарифа по Закона за местните данъци и такси, определена от Общинския съвет.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От заплащане на такса са освободени, след представяне на документ съгласно чл.5, ал.2, т.3 собствениците на: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Кучета на инвалиди.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Служебни кучета в организациите на бюджетна издръжка.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Кучета, използвани за опитни цели.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Кучета, използвани от Българския червен кръст.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5. Кастрирани кучета. </w:t>
      </w:r>
    </w:p>
    <w:p w:rsidR="00FE4366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D8122A">
        <w:rPr>
          <w:rFonts w:ascii="Times New Roman" w:hAnsi="Times New Roman"/>
          <w:i/>
          <w:sz w:val="16"/>
          <w:szCs w:val="16"/>
        </w:rPr>
        <w:t xml:space="preserve">6. Ловни кучета. </w:t>
      </w:r>
      <w:r w:rsidRPr="00210ABF">
        <w:rPr>
          <w:rFonts w:ascii="Times New Roman" w:hAnsi="Times New Roman"/>
          <w:i/>
          <w:sz w:val="16"/>
          <w:szCs w:val="16"/>
        </w:rPr>
        <w:t>.</w:t>
      </w:r>
      <w:r w:rsidRPr="00210ABF">
        <w:rPr>
          <w:rFonts w:ascii="Times New Roman" w:hAnsi="Times New Roman"/>
          <w:i/>
          <w:sz w:val="16"/>
          <w:szCs w:val="16"/>
          <w:lang w:val="en-US"/>
        </w:rPr>
        <w:t>(</w:t>
      </w:r>
      <w:r w:rsidRPr="00D8122A">
        <w:rPr>
          <w:rFonts w:ascii="Times New Roman" w:hAnsi="Times New Roman"/>
          <w:b/>
          <w:i/>
          <w:sz w:val="16"/>
          <w:szCs w:val="16"/>
        </w:rPr>
        <w:t>предишен текст</w:t>
      </w:r>
      <w:r w:rsidRPr="00210ABF">
        <w:rPr>
          <w:rFonts w:ascii="Times New Roman" w:hAnsi="Times New Roman"/>
          <w:i/>
          <w:sz w:val="16"/>
          <w:szCs w:val="16"/>
        </w:rPr>
        <w:t>- решение № 147 от 13.10.2017 г.- Протокол № 11, т.1</w:t>
      </w:r>
      <w:r w:rsidRPr="00210ABF">
        <w:rPr>
          <w:rFonts w:ascii="Times New Roman" w:hAnsi="Times New Roman"/>
          <w:i/>
          <w:sz w:val="16"/>
          <w:szCs w:val="16"/>
          <w:lang w:val="en-US"/>
        </w:rPr>
        <w:t>)</w:t>
      </w:r>
    </w:p>
    <w:p w:rsidR="00FE4366" w:rsidRPr="00D8122A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812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D8122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0190">
        <w:rPr>
          <w:rFonts w:ascii="Times New Roman" w:hAnsi="Times New Roman"/>
          <w:i/>
          <w:sz w:val="16"/>
          <w:szCs w:val="16"/>
          <w:lang w:val="en-US"/>
        </w:rPr>
        <w:t>(</w:t>
      </w:r>
      <w:proofErr w:type="gramStart"/>
      <w:r w:rsidRPr="00E10190">
        <w:rPr>
          <w:rFonts w:ascii="Times New Roman" w:hAnsi="Times New Roman"/>
          <w:i/>
          <w:sz w:val="16"/>
          <w:szCs w:val="16"/>
        </w:rPr>
        <w:t>изм</w:t>
      </w:r>
      <w:proofErr w:type="gramEnd"/>
      <w:r w:rsidRPr="00E10190">
        <w:rPr>
          <w:rFonts w:ascii="Times New Roman" w:hAnsi="Times New Roman"/>
          <w:i/>
          <w:sz w:val="16"/>
          <w:szCs w:val="16"/>
        </w:rPr>
        <w:t>. текст с решение № 147 от 13.10.2017 г.- Протокол № 11, т.1</w:t>
      </w:r>
      <w:r w:rsidRPr="00E10190">
        <w:rPr>
          <w:rFonts w:ascii="Times New Roman" w:hAnsi="Times New Roman"/>
          <w:i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Кучета, които придружават или охраняват селскостопански животни, които се отглеждат в регистриран животновъден обект.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(3) При придобиването на куче с вече платена годишна такса, същата не се заплаща от новия собственик.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(4) Приходите от събраните такси постъпват в общинския бюджет и се използват за мероприятия, свързани с намаляване броя на безстопанствените кучета.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(5) При представяне на отчета за бюджета, общинска администрация внася отчет за събраните такси и план-сметка за разходването им през следващата година. </w:t>
      </w:r>
    </w:p>
    <w:p w:rsidR="00FE4366" w:rsidRPr="008A27ED" w:rsidRDefault="00FE4366" w:rsidP="00FE4366">
      <w:pPr>
        <w:pStyle w:val="a3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 </w:t>
      </w:r>
    </w:p>
    <w:p w:rsidR="00FE4366" w:rsidRPr="008A27ED" w:rsidRDefault="00FE4366" w:rsidP="00FE4366">
      <w:pPr>
        <w:pStyle w:val="chap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ІІІ. РЕД И НАЧИН НА ОТГЛЕЖДАНЕ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8.</w:t>
      </w:r>
      <w:r w:rsidRPr="008A27ED">
        <w:rPr>
          <w:rFonts w:ascii="Times New Roman" w:hAnsi="Times New Roman"/>
          <w:sz w:val="24"/>
          <w:szCs w:val="24"/>
        </w:rPr>
        <w:t xml:space="preserve"> (1) Собствениците на кучета са длъжни да се отнасят към кучетата с грижата на добри стопани и да им осигуряват: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Достатъчно количество храна и вода.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Подходящо място за обитаване и хигиенни условия за отглеждане.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lastRenderedPageBreak/>
        <w:t xml:space="preserve">3. Ако ги отглеждат в затворени помещения, да им осигуряват необходимата разходка.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Редовно профилактично ветеринарномедицинско обслужване, ваксинация, </w:t>
      </w:r>
      <w:proofErr w:type="spellStart"/>
      <w:r w:rsidRPr="008A27ED">
        <w:rPr>
          <w:rFonts w:ascii="Times New Roman" w:hAnsi="Times New Roman"/>
          <w:sz w:val="24"/>
          <w:szCs w:val="24"/>
        </w:rPr>
        <w:t>обезпаразитяване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и незабавно лечение при заболяване или нараняване.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5. Да се грижат за тях, да не ги изоставят, да ги предпазват от болка и стресови ситуации.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6. Да осъществяват постоянен непосредствен контрол върху поведението на кучето извън дома си.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Собственик, който не може да полага необходимите грижи съгласно  ал.1, предава кучето на приют, организация или лице, което да го отглежда съгласно условията по ал.1.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(3) Собствениците на кучета са длъжни да предприемат необходимите мерки за предотвратяване на: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Нежелано размножаване.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Бягство на животното.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Създаване на опасност за хора или други животни.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Замърсяване на обществени места, като почистват мястото след </w:t>
      </w:r>
      <w:proofErr w:type="spellStart"/>
      <w:r w:rsidRPr="008A27ED">
        <w:rPr>
          <w:rFonts w:ascii="Times New Roman" w:hAnsi="Times New Roman"/>
          <w:sz w:val="24"/>
          <w:szCs w:val="24"/>
        </w:rPr>
        <w:t>дефекация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(4) Собствениците на кучета са длъжни при извеждането им на разходка да носят със себе си ветеринарномедицинския паспорт на кучето и да го представят за проверка на общинските и ветеринарномедицинските органи.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(5) При бягство и загубване на куче, собственикът е длъжен в 3-дневен срок да уведоми в писмена форма общинската администрация.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9.</w:t>
      </w:r>
      <w:r w:rsidRPr="008A27ED">
        <w:rPr>
          <w:rFonts w:ascii="Times New Roman" w:hAnsi="Times New Roman"/>
          <w:sz w:val="24"/>
          <w:szCs w:val="24"/>
        </w:rPr>
        <w:t xml:space="preserve"> (1) Разходката на кучетата в населените места се извършва с нашийник, върху който се поставя </w:t>
      </w:r>
      <w:proofErr w:type="spellStart"/>
      <w:r w:rsidRPr="008A27ED">
        <w:rPr>
          <w:rFonts w:ascii="Times New Roman" w:hAnsi="Times New Roman"/>
          <w:sz w:val="24"/>
          <w:szCs w:val="24"/>
        </w:rPr>
        <w:t>обозначителния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знак за регистрация и повод, а за агресивните - и с намордник.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Кучетата от породите: кавказка овчарка, българско овчарско куче (каракачанско куче), германски дог, немско овчарско куче, </w:t>
      </w:r>
      <w:proofErr w:type="spellStart"/>
      <w:r w:rsidRPr="008A27ED">
        <w:rPr>
          <w:rFonts w:ascii="Times New Roman" w:hAnsi="Times New Roman"/>
          <w:sz w:val="24"/>
          <w:szCs w:val="24"/>
        </w:rPr>
        <w:t>ризеншнауцер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московска стражева, черен териер, доберман, ротвайлер, </w:t>
      </w:r>
      <w:proofErr w:type="spellStart"/>
      <w:r w:rsidRPr="008A27ED">
        <w:rPr>
          <w:rFonts w:ascii="Times New Roman" w:hAnsi="Times New Roman"/>
          <w:sz w:val="24"/>
          <w:szCs w:val="24"/>
        </w:rPr>
        <w:t>бултериер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питбул, </w:t>
      </w:r>
      <w:proofErr w:type="spellStart"/>
      <w:r w:rsidRPr="008A27ED">
        <w:rPr>
          <w:rFonts w:ascii="Times New Roman" w:hAnsi="Times New Roman"/>
          <w:sz w:val="24"/>
          <w:szCs w:val="24"/>
        </w:rPr>
        <w:t>стафорширски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териер, </w:t>
      </w:r>
      <w:proofErr w:type="spellStart"/>
      <w:r w:rsidRPr="008A27ED">
        <w:rPr>
          <w:rFonts w:ascii="Times New Roman" w:hAnsi="Times New Roman"/>
          <w:sz w:val="24"/>
          <w:szCs w:val="24"/>
        </w:rPr>
        <w:t>мастиф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аржентински дог, ирландски вълкодав и </w:t>
      </w:r>
      <w:proofErr w:type="spellStart"/>
      <w:r w:rsidRPr="008A27ED">
        <w:rPr>
          <w:rFonts w:ascii="Times New Roman" w:hAnsi="Times New Roman"/>
          <w:sz w:val="24"/>
          <w:szCs w:val="24"/>
        </w:rPr>
        <w:t>кангал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, задължително се извеждат на разходка с намордник.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(3) Кучетата, използвани за служебни цели, се предвижват съгласно изискванията на извършваната от тях дейност.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10.</w:t>
      </w:r>
      <w:r w:rsidRPr="008A27ED">
        <w:rPr>
          <w:rFonts w:ascii="Times New Roman" w:hAnsi="Times New Roman"/>
          <w:sz w:val="24"/>
          <w:szCs w:val="24"/>
        </w:rPr>
        <w:t xml:space="preserve"> Забранява се: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1. Извеждането на кучета без повод, а на агресивните кучета и кучетата, изброени в чл.9, ал.2 - и без намордник.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2. Въвеждането на кучета в закрити обществените сгради, заведенията за обществено хранене (ресторанти, сладкарници, кафенета и др.), магазини, аптеки, лечебни и учебни заведения и прилежащите им дворове, с изключение на кучета-водачи, придружаващи слепи хора и служебни кучета, съпровождащи органите на МО и МВР.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Превозването на кучета в обществения градски и междуградски автобусен транспорт без повод и намордник.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4. Преминаването и престоя на кучета в детски площадки, детски градини и ясли и техните дворове.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5. Допускане на свободно движещи се кучета на обществени места, предназначени за отдих и спортна дейност на гражданите.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6. Свободно пускане на кучета извън разрешените и обозначени места в населените места.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7. Отглеждане на кучета в избени и тавански помещения, тераси, гаражи и около жилищните блокове на не еднофамилните сгради.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8. Развъждането с търговска цел на кучета от частни лица в не еднофамилни жилища, избени и тавански помещения, тераси, гаражи.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lastRenderedPageBreak/>
        <w:t xml:space="preserve">9. Отглеждане на повече от 2 кучета, над 1-годишна възраст, в апартаменти на не еднофамилни жилищни сгради.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10. Организирането на борби с кучета.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11. Вдигането на шум от кучета в часовете за отдих.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12. Разхождането на кучета от породите, изброени в чл. 9, ал. 2 от малолетни лица.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13. Свободното пускане и движение на породите, изброени в чл. 9, ал. 2, на територията на общината.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14. Ловенето и избиването на кучета, без разпореждането на компетентните органи, както и измъчването им по какъвто и да е начин.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11.</w:t>
      </w:r>
      <w:r w:rsidRPr="008A27ED">
        <w:rPr>
          <w:rFonts w:ascii="Times New Roman" w:hAnsi="Times New Roman"/>
          <w:sz w:val="24"/>
          <w:szCs w:val="24"/>
        </w:rPr>
        <w:t xml:space="preserve"> (1) Кметът на общината и кметовете на населените места определят със заповед разрешените и забранени места за свободно пускане на кучета.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Местата за свободно пускане надлежно се обозначават от общинската администрация.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12.</w:t>
      </w:r>
      <w:r w:rsidRPr="008A27ED">
        <w:rPr>
          <w:rFonts w:ascii="Times New Roman" w:hAnsi="Times New Roman"/>
          <w:sz w:val="24"/>
          <w:szCs w:val="24"/>
        </w:rPr>
        <w:t xml:space="preserve"> Общинската администрация и кметовете на населените места се задължават при сигнал от граждани за изоставени, наранени, хронично болни и злонравни кучета да проведат, съвместно с РВМС и районното полицейско управление, необходимите мероприятия.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13.</w:t>
      </w:r>
      <w:r w:rsidRPr="008A27ED">
        <w:rPr>
          <w:rFonts w:ascii="Times New Roman" w:hAnsi="Times New Roman"/>
          <w:sz w:val="24"/>
          <w:szCs w:val="24"/>
        </w:rPr>
        <w:t xml:space="preserve"> (1) Всички кучета, ухапали човек или животно, се отвеждат веднага от собственика при практикуващия ветеринарен лекар за преглед и </w:t>
      </w:r>
      <w:proofErr w:type="spellStart"/>
      <w:r w:rsidRPr="008A27ED">
        <w:rPr>
          <w:rFonts w:ascii="Times New Roman" w:hAnsi="Times New Roman"/>
          <w:sz w:val="24"/>
          <w:szCs w:val="24"/>
        </w:rPr>
        <w:t>последващи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27ED">
        <w:rPr>
          <w:rFonts w:ascii="Times New Roman" w:hAnsi="Times New Roman"/>
          <w:sz w:val="24"/>
          <w:szCs w:val="24"/>
        </w:rPr>
        <w:t>епизоотични</w:t>
      </w:r>
      <w:proofErr w:type="spellEnd"/>
      <w:r w:rsidRPr="008A27ED">
        <w:rPr>
          <w:rFonts w:ascii="Times New Roman" w:hAnsi="Times New Roman"/>
          <w:sz w:val="24"/>
          <w:szCs w:val="24"/>
        </w:rPr>
        <w:t xml:space="preserve"> действия.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Кметът на общината и кметовете на населените места организират мероприятията за борба с безстопанствените кучета. </w:t>
      </w:r>
    </w:p>
    <w:p w:rsidR="00FE4366" w:rsidRPr="008A27ED" w:rsidRDefault="00FE4366" w:rsidP="00FE436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7ED">
        <w:rPr>
          <w:rFonts w:ascii="Times New Roman" w:hAnsi="Times New Roman"/>
          <w:b/>
          <w:sz w:val="24"/>
          <w:szCs w:val="24"/>
        </w:rPr>
        <w:t>IV. КОНТРОЛ И САНКЦИИ</w:t>
      </w:r>
    </w:p>
    <w:p w:rsidR="00FE4366" w:rsidRPr="008A27ED" w:rsidRDefault="00FE4366" w:rsidP="00FE4366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14.</w:t>
      </w:r>
      <w:r w:rsidRPr="008A27ED">
        <w:rPr>
          <w:rFonts w:ascii="Times New Roman" w:hAnsi="Times New Roman"/>
          <w:sz w:val="24"/>
          <w:szCs w:val="24"/>
        </w:rPr>
        <w:t xml:space="preserve"> (1) Контролът по настоящата наредба се извършва от специализираните общински органи.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Актовете за установяване на административни нарушения се съставят от длъжностни лица на общинската администрация, определени от Кмета на Община Хитрино.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(3) Въз основа на съставените актове за установяване на административни нарушения, Кметът на общината издава наказателни постановления.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(4) Установяването на нарушенията, обжалването и изпълнението на наказателните постановления се извършват по реда на Закона за административните нарушения и наказания.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15.</w:t>
      </w:r>
      <w:r w:rsidRPr="008A27ED">
        <w:rPr>
          <w:rFonts w:ascii="Times New Roman" w:hAnsi="Times New Roman"/>
          <w:sz w:val="24"/>
          <w:szCs w:val="24"/>
        </w:rPr>
        <w:t xml:space="preserve"> (1) За нарушения по настоящата Наредба се налага административно наказание глоба.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(2</w:t>
      </w:r>
      <w:r w:rsidRPr="00FE4366">
        <w:rPr>
          <w:rFonts w:ascii="Times New Roman" w:hAnsi="Times New Roman"/>
          <w:i/>
          <w:sz w:val="20"/>
          <w:szCs w:val="20"/>
        </w:rPr>
        <w:t>)</w:t>
      </w:r>
      <w:r w:rsidRPr="00FE4366">
        <w:rPr>
          <w:rFonts w:ascii="Times New Roman" w:hAnsi="Times New Roman"/>
          <w:i/>
          <w:sz w:val="16"/>
          <w:szCs w:val="16"/>
        </w:rPr>
        <w:t>/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При установяване на нерегистрирано куче, соб</w:t>
      </w:r>
      <w:r>
        <w:rPr>
          <w:rFonts w:ascii="Times New Roman" w:hAnsi="Times New Roman"/>
          <w:sz w:val="24"/>
          <w:szCs w:val="24"/>
        </w:rPr>
        <w:t>ственикът му се глобява с 50 (петдесет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лв./25,56 евро</w:t>
      </w:r>
      <w:r w:rsidRPr="008A27ED">
        <w:rPr>
          <w:rFonts w:ascii="Times New Roman" w:hAnsi="Times New Roman"/>
          <w:sz w:val="24"/>
          <w:szCs w:val="24"/>
        </w:rPr>
        <w:t xml:space="preserve"> и писмено се предупреждава да извърши регистрация в едномесечен срок. </w:t>
      </w:r>
    </w:p>
    <w:p w:rsidR="00FE4366" w:rsidRPr="008A27ED" w:rsidRDefault="00FE4366" w:rsidP="00FE4366">
      <w:pPr>
        <w:pStyle w:val="tx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>/</w:t>
      </w:r>
      <w:r w:rsidRPr="00FE436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Ако след срока по ал.2 кучето не бъде регистрирано съгласно чл.5 от Наредбата, на нарушите</w:t>
      </w:r>
      <w:r>
        <w:rPr>
          <w:rFonts w:ascii="Times New Roman" w:hAnsi="Times New Roman"/>
          <w:sz w:val="24"/>
          <w:szCs w:val="24"/>
        </w:rPr>
        <w:t>ля се налага глоба в размер на 100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/25,56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b/>
          <w:bCs/>
          <w:sz w:val="24"/>
          <w:szCs w:val="24"/>
        </w:rPr>
        <w:t>Чл. 16.</w:t>
      </w:r>
      <w:r w:rsidRPr="008A27ED">
        <w:rPr>
          <w:rFonts w:ascii="Times New Roman" w:hAnsi="Times New Roman"/>
          <w:sz w:val="24"/>
          <w:szCs w:val="24"/>
        </w:rPr>
        <w:t xml:space="preserve"> За нарушения по чл.10 се налагат глоби, както следва: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1.</w:t>
      </w:r>
      <w:r w:rsidRPr="00FE4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FE436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 За извеждане на кучета без повод, а на агресивните кучета и кучетата, изброени в чл.9, ал.2 и без</w:t>
      </w:r>
      <w:r>
        <w:rPr>
          <w:rFonts w:ascii="Times New Roman" w:hAnsi="Times New Roman"/>
          <w:sz w:val="24"/>
          <w:szCs w:val="24"/>
        </w:rPr>
        <w:t xml:space="preserve"> намордник – глоба в размер на 100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лв./51,13 евро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left="57" w:firstLine="510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lastRenderedPageBreak/>
        <w:t>2.</w:t>
      </w:r>
      <w:r w:rsidRPr="00FE4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FE436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въвеждане на кучета в обществени сгради, заведения за обществено хранене (ресторанти, сладкарници, кафенета и др.), магазини, аптеки, лечебни и учебни заведения и прилежащите им дворове, с изключение на кучета-водачи, придружаващи слепи хора и служебни кучета, съпровождащи органите на МО и</w:t>
      </w:r>
      <w:r>
        <w:rPr>
          <w:rFonts w:ascii="Times New Roman" w:hAnsi="Times New Roman"/>
          <w:sz w:val="24"/>
          <w:szCs w:val="24"/>
        </w:rPr>
        <w:t xml:space="preserve"> МВР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лв./51,13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/</w:t>
      </w:r>
      <w:r w:rsidRPr="00FE4366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превозване на кучета в обществения градски и междуградски автобусен транспорт без повод и намор</w:t>
      </w:r>
      <w:r>
        <w:rPr>
          <w:rFonts w:ascii="Times New Roman" w:hAnsi="Times New Roman"/>
          <w:sz w:val="24"/>
          <w:szCs w:val="24"/>
        </w:rPr>
        <w:t>дник – глоба в размер на 100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лв./51,13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4.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преминаване и престой на кучета в детски площадки, детски градини и ясли и техни</w:t>
      </w:r>
      <w:r>
        <w:rPr>
          <w:rFonts w:ascii="Times New Roman" w:hAnsi="Times New Roman"/>
          <w:sz w:val="24"/>
          <w:szCs w:val="24"/>
        </w:rPr>
        <w:t>те дворове – глоба в размер на 1</w:t>
      </w:r>
      <w:r w:rsidRPr="008A27E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8A27ED">
        <w:rPr>
          <w:rFonts w:ascii="Times New Roman" w:hAnsi="Times New Roman"/>
          <w:sz w:val="24"/>
          <w:szCs w:val="24"/>
        </w:rPr>
        <w:t xml:space="preserve"> лв. </w:t>
      </w:r>
      <w:r w:rsidR="0027001F">
        <w:rPr>
          <w:rFonts w:ascii="Times New Roman" w:hAnsi="Times New Roman"/>
          <w:sz w:val="24"/>
          <w:szCs w:val="24"/>
        </w:rPr>
        <w:t>/51,13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5.</w:t>
      </w:r>
      <w:r w:rsidR="0027001F" w:rsidRPr="0027001F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допускане на свободно движещи се кучета на обществени места, предназначени за отдих и спортна дейност на граждан</w:t>
      </w:r>
      <w:r>
        <w:rPr>
          <w:rFonts w:ascii="Times New Roman" w:hAnsi="Times New Roman"/>
          <w:sz w:val="24"/>
          <w:szCs w:val="24"/>
        </w:rPr>
        <w:t>ите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27001F">
        <w:rPr>
          <w:rFonts w:ascii="Times New Roman" w:hAnsi="Times New Roman"/>
          <w:sz w:val="24"/>
          <w:szCs w:val="24"/>
        </w:rPr>
        <w:t>/51,13 евро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6.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="0027001F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За свободно пускане на кучета извън разрешените и обозначени м</w:t>
      </w:r>
      <w:r>
        <w:rPr>
          <w:rFonts w:ascii="Times New Roman" w:hAnsi="Times New Roman"/>
          <w:sz w:val="24"/>
          <w:szCs w:val="24"/>
        </w:rPr>
        <w:t>еста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/51,13 евро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7.</w:t>
      </w:r>
      <w:r w:rsidR="0027001F" w:rsidRPr="0027001F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="0027001F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За отглеждане на кучета в избени и тавански помещения, тераси, гаражи и около жилищните блокове на не еднофамилн</w:t>
      </w:r>
      <w:r>
        <w:rPr>
          <w:rFonts w:ascii="Times New Roman" w:hAnsi="Times New Roman"/>
          <w:sz w:val="24"/>
          <w:szCs w:val="24"/>
        </w:rPr>
        <w:t>ите сгради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27001F">
        <w:rPr>
          <w:rFonts w:ascii="Times New Roman" w:hAnsi="Times New Roman"/>
          <w:sz w:val="24"/>
          <w:szCs w:val="24"/>
        </w:rPr>
        <w:t>/51,13 евро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8.</w:t>
      </w:r>
      <w:r w:rsidR="0027001F" w:rsidRPr="0027001F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За развъждане с търговска цел на кучета от частни лица в не еднофамилни жилища, избени и тавански помещения, тера</w:t>
      </w:r>
      <w:r>
        <w:rPr>
          <w:rFonts w:ascii="Times New Roman" w:hAnsi="Times New Roman"/>
          <w:sz w:val="24"/>
          <w:szCs w:val="24"/>
        </w:rPr>
        <w:t>си, гаражи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27001F">
        <w:rPr>
          <w:rFonts w:ascii="Times New Roman" w:hAnsi="Times New Roman"/>
          <w:sz w:val="24"/>
          <w:szCs w:val="24"/>
        </w:rPr>
        <w:t>/51,13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9.</w:t>
      </w:r>
      <w:r w:rsidR="0027001F" w:rsidRPr="0027001F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За отглеждане на повече от две кучета, над 1-годишна възраст, в апартаменти на не еднофамилни жилищни сг</w:t>
      </w:r>
      <w:r>
        <w:rPr>
          <w:rFonts w:ascii="Times New Roman" w:hAnsi="Times New Roman"/>
          <w:sz w:val="24"/>
          <w:szCs w:val="24"/>
        </w:rPr>
        <w:t>ради – глоба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/51,13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10.</w:t>
      </w:r>
      <w:r w:rsidR="0027001F" w:rsidRPr="0027001F">
        <w:rPr>
          <w:rFonts w:ascii="Times New Roman" w:hAnsi="Times New Roman"/>
          <w:sz w:val="24"/>
          <w:szCs w:val="24"/>
        </w:rPr>
        <w:t xml:space="preserve"> </w:t>
      </w:r>
      <w:r w:rsidR="0027001F">
        <w:rPr>
          <w:rFonts w:ascii="Times New Roman" w:hAnsi="Times New Roman"/>
          <w:sz w:val="24"/>
          <w:szCs w:val="24"/>
        </w:rPr>
        <w:t>/</w:t>
      </w:r>
      <w:r w:rsidR="0027001F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27001F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27001F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27001F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организиране на борби с ку</w:t>
      </w:r>
      <w:r>
        <w:rPr>
          <w:rFonts w:ascii="Times New Roman" w:hAnsi="Times New Roman"/>
          <w:sz w:val="24"/>
          <w:szCs w:val="24"/>
        </w:rPr>
        <w:t>чета – глоба в размер на 500 (петстотин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27001F">
        <w:rPr>
          <w:rFonts w:ascii="Times New Roman" w:hAnsi="Times New Roman"/>
          <w:sz w:val="24"/>
          <w:szCs w:val="24"/>
        </w:rPr>
        <w:t>/255,65 евро</w:t>
      </w:r>
      <w:r w:rsidRPr="008A27ED">
        <w:rPr>
          <w:rFonts w:ascii="Times New Roman" w:hAnsi="Times New Roman"/>
          <w:sz w:val="24"/>
          <w:szCs w:val="24"/>
        </w:rPr>
        <w:t xml:space="preserve">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11.</w:t>
      </w:r>
      <w:r w:rsidR="00E62EC0" w:rsidRPr="00E62EC0">
        <w:rPr>
          <w:rFonts w:ascii="Times New Roman" w:hAnsi="Times New Roman"/>
          <w:sz w:val="24"/>
          <w:szCs w:val="24"/>
        </w:rPr>
        <w:t xml:space="preserve"> </w:t>
      </w:r>
      <w:r w:rsidR="00E62EC0">
        <w:rPr>
          <w:rFonts w:ascii="Times New Roman" w:hAnsi="Times New Roman"/>
          <w:sz w:val="24"/>
          <w:szCs w:val="24"/>
        </w:rPr>
        <w:t>/</w:t>
      </w:r>
      <w:r w:rsidR="00E62EC0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E62EC0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E62EC0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E62EC0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E62EC0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E62EC0" w:rsidRPr="00FE4366">
        <w:rPr>
          <w:rFonts w:ascii="Times New Roman" w:hAnsi="Times New Roman"/>
          <w:sz w:val="16"/>
          <w:szCs w:val="16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вдигане на шум от кучета в часовете </w:t>
      </w:r>
      <w:r>
        <w:rPr>
          <w:rFonts w:ascii="Times New Roman" w:hAnsi="Times New Roman"/>
          <w:sz w:val="24"/>
          <w:szCs w:val="24"/>
        </w:rPr>
        <w:t xml:space="preserve">за отдих – глоба в размер на 50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петдесет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E62EC0">
        <w:rPr>
          <w:rFonts w:ascii="Times New Roman" w:hAnsi="Times New Roman"/>
          <w:sz w:val="24"/>
          <w:szCs w:val="24"/>
        </w:rPr>
        <w:t>/25,56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12.</w:t>
      </w:r>
      <w:r w:rsidR="00E62EC0" w:rsidRPr="00E62EC0">
        <w:rPr>
          <w:rFonts w:ascii="Times New Roman" w:hAnsi="Times New Roman"/>
          <w:sz w:val="24"/>
          <w:szCs w:val="24"/>
        </w:rPr>
        <w:t xml:space="preserve"> </w:t>
      </w:r>
      <w:r w:rsidR="00E62EC0">
        <w:rPr>
          <w:rFonts w:ascii="Times New Roman" w:hAnsi="Times New Roman"/>
          <w:sz w:val="24"/>
          <w:szCs w:val="24"/>
        </w:rPr>
        <w:t>/</w:t>
      </w:r>
      <w:r w:rsidR="00E62EC0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E62EC0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E62EC0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E62EC0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E62EC0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E62EC0" w:rsidRPr="00FE4366">
        <w:rPr>
          <w:rFonts w:ascii="Times New Roman" w:hAnsi="Times New Roman"/>
          <w:sz w:val="16"/>
          <w:szCs w:val="16"/>
        </w:rPr>
        <w:t xml:space="preserve"> </w:t>
      </w:r>
      <w:r w:rsidR="00E62EC0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За разхождане на кучета от породите, изброени в чл. 9, ал. 2 от малолетни </w:t>
      </w:r>
      <w:r>
        <w:rPr>
          <w:rFonts w:ascii="Times New Roman" w:hAnsi="Times New Roman"/>
          <w:sz w:val="24"/>
          <w:szCs w:val="24"/>
        </w:rPr>
        <w:t xml:space="preserve">лица – глоба в размер на 100 </w:t>
      </w:r>
      <w:r w:rsidRPr="008A27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E62EC0">
        <w:rPr>
          <w:rFonts w:ascii="Times New Roman" w:hAnsi="Times New Roman"/>
          <w:sz w:val="24"/>
          <w:szCs w:val="24"/>
        </w:rPr>
        <w:t>/</w:t>
      </w:r>
      <w:r w:rsidR="004B5437">
        <w:rPr>
          <w:rFonts w:ascii="Times New Roman" w:hAnsi="Times New Roman"/>
          <w:sz w:val="24"/>
          <w:szCs w:val="24"/>
        </w:rPr>
        <w:t>51,13 евро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lastRenderedPageBreak/>
        <w:t>13.</w:t>
      </w:r>
      <w:r w:rsidR="004B5437" w:rsidRPr="004B5437">
        <w:rPr>
          <w:rFonts w:ascii="Times New Roman" w:hAnsi="Times New Roman"/>
          <w:sz w:val="24"/>
          <w:szCs w:val="24"/>
        </w:rPr>
        <w:t xml:space="preserve"> </w:t>
      </w:r>
      <w:r w:rsidR="004B5437">
        <w:rPr>
          <w:rFonts w:ascii="Times New Roman" w:hAnsi="Times New Roman"/>
          <w:sz w:val="24"/>
          <w:szCs w:val="24"/>
        </w:rPr>
        <w:t>/</w:t>
      </w:r>
      <w:r w:rsidR="004B5437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Pr="008A27ED">
        <w:rPr>
          <w:rFonts w:ascii="Times New Roman" w:hAnsi="Times New Roman"/>
          <w:sz w:val="24"/>
          <w:szCs w:val="24"/>
        </w:rPr>
        <w:t xml:space="preserve"> За свободно пускане и движение на породите, изброени в чл. 9, ал. 2, на територията на общи</w:t>
      </w:r>
      <w:r>
        <w:rPr>
          <w:rFonts w:ascii="Times New Roman" w:hAnsi="Times New Roman"/>
          <w:sz w:val="24"/>
          <w:szCs w:val="24"/>
        </w:rPr>
        <w:t>ната – глоба в размер на 300</w:t>
      </w:r>
      <w:r w:rsidRPr="008A2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(триста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4B5437">
        <w:rPr>
          <w:rFonts w:ascii="Times New Roman" w:hAnsi="Times New Roman"/>
          <w:sz w:val="24"/>
          <w:szCs w:val="24"/>
        </w:rPr>
        <w:t>/153,39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14.</w:t>
      </w:r>
      <w:r w:rsidR="004B5437" w:rsidRPr="004B5437">
        <w:rPr>
          <w:rFonts w:ascii="Times New Roman" w:hAnsi="Times New Roman"/>
          <w:sz w:val="24"/>
          <w:szCs w:val="24"/>
        </w:rPr>
        <w:t xml:space="preserve"> </w:t>
      </w:r>
      <w:r w:rsidR="004B5437">
        <w:rPr>
          <w:rFonts w:ascii="Times New Roman" w:hAnsi="Times New Roman"/>
          <w:sz w:val="24"/>
          <w:szCs w:val="24"/>
        </w:rPr>
        <w:t>/</w:t>
      </w:r>
      <w:r w:rsidR="004B5437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4B5437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За ловене и избиване на кучета, без разпореждането на компетентните органи, както и измъчването им по какъвто и да е начин – глоба в размер на 500 лв. </w:t>
      </w:r>
      <w:r>
        <w:rPr>
          <w:rFonts w:ascii="Times New Roman" w:hAnsi="Times New Roman"/>
          <w:sz w:val="24"/>
          <w:szCs w:val="24"/>
        </w:rPr>
        <w:t>(петстотин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4B5437">
        <w:rPr>
          <w:rFonts w:ascii="Times New Roman" w:hAnsi="Times New Roman"/>
          <w:sz w:val="24"/>
          <w:szCs w:val="24"/>
        </w:rPr>
        <w:t>/255,65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</w:t>
      </w:r>
      <w:r w:rsidR="004B5437">
        <w:rPr>
          <w:rFonts w:ascii="Times New Roman" w:hAnsi="Times New Roman"/>
          <w:sz w:val="24"/>
          <w:szCs w:val="24"/>
        </w:rPr>
        <w:t>/</w:t>
      </w:r>
      <w:r w:rsidR="004B5437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4B5437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>За изоставяне на куче, собствени</w:t>
      </w:r>
      <w:r>
        <w:rPr>
          <w:rFonts w:ascii="Times New Roman" w:hAnsi="Times New Roman"/>
          <w:sz w:val="24"/>
          <w:szCs w:val="24"/>
        </w:rPr>
        <w:t xml:space="preserve">кът заплаща глоба в размер на 150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сто и петдесет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4B5437">
        <w:rPr>
          <w:rFonts w:ascii="Times New Roman" w:hAnsi="Times New Roman"/>
          <w:sz w:val="24"/>
          <w:szCs w:val="24"/>
        </w:rPr>
        <w:t>/76,69 евро.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(3)</w:t>
      </w:r>
      <w:r w:rsidR="004B5437" w:rsidRPr="004B5437">
        <w:rPr>
          <w:rFonts w:ascii="Times New Roman" w:hAnsi="Times New Roman"/>
          <w:sz w:val="24"/>
          <w:szCs w:val="24"/>
        </w:rPr>
        <w:t xml:space="preserve"> </w:t>
      </w:r>
      <w:r w:rsidR="004B5437">
        <w:rPr>
          <w:rFonts w:ascii="Times New Roman" w:hAnsi="Times New Roman"/>
          <w:sz w:val="24"/>
          <w:szCs w:val="24"/>
        </w:rPr>
        <w:t>/</w:t>
      </w:r>
      <w:r w:rsidR="004B5437" w:rsidRPr="0027001F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допълн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. с решение №99 на </w:t>
      </w:r>
      <w:proofErr w:type="spellStart"/>
      <w:r w:rsidR="004B5437" w:rsidRPr="00FE4366">
        <w:rPr>
          <w:rFonts w:ascii="Times New Roman" w:hAnsi="Times New Roman"/>
          <w:i/>
          <w:sz w:val="16"/>
          <w:szCs w:val="16"/>
        </w:rPr>
        <w:t>ОбС</w:t>
      </w:r>
      <w:proofErr w:type="spellEnd"/>
      <w:r w:rsidR="004B5437" w:rsidRPr="00FE4366">
        <w:rPr>
          <w:rFonts w:ascii="Times New Roman" w:hAnsi="Times New Roman"/>
          <w:i/>
          <w:sz w:val="16"/>
          <w:szCs w:val="16"/>
        </w:rPr>
        <w:t xml:space="preserve"> Хитрино, Протокол №7, точка 9 от 27.08.2025 г./</w:t>
      </w:r>
      <w:r w:rsidR="004B5437" w:rsidRPr="008A27ED">
        <w:rPr>
          <w:rFonts w:ascii="Times New Roman" w:hAnsi="Times New Roman"/>
          <w:sz w:val="24"/>
          <w:szCs w:val="24"/>
        </w:rPr>
        <w:t xml:space="preserve"> </w:t>
      </w:r>
      <w:r w:rsidRPr="008A27ED">
        <w:rPr>
          <w:rFonts w:ascii="Times New Roman" w:hAnsi="Times New Roman"/>
          <w:sz w:val="24"/>
          <w:szCs w:val="24"/>
        </w:rPr>
        <w:t xml:space="preserve"> Ако собственикът на загубено куче не извести писмено в 3-дневен срок общинска администрация, заплаща глоб</w:t>
      </w:r>
      <w:r>
        <w:rPr>
          <w:rFonts w:ascii="Times New Roman" w:hAnsi="Times New Roman"/>
          <w:sz w:val="24"/>
          <w:szCs w:val="24"/>
        </w:rPr>
        <w:t>а в размер на 100 (сто</w:t>
      </w:r>
      <w:r w:rsidRPr="008A27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лв.</w:t>
      </w:r>
      <w:r w:rsidR="004B5437">
        <w:rPr>
          <w:rFonts w:ascii="Times New Roman" w:hAnsi="Times New Roman"/>
          <w:sz w:val="24"/>
          <w:szCs w:val="24"/>
        </w:rPr>
        <w:t>/51,13 евро.</w:t>
      </w:r>
    </w:p>
    <w:p w:rsidR="00FE4366" w:rsidRPr="008A27ED" w:rsidRDefault="00FE4366" w:rsidP="00FE4366">
      <w:pPr>
        <w:pStyle w:val="a3"/>
        <w:spacing w:before="0" w:beforeAutospacing="0" w:after="0" w:afterAutospacing="0" w:line="360" w:lineRule="auto"/>
        <w:ind w:left="480"/>
        <w:jc w:val="center"/>
        <w:rPr>
          <w:rFonts w:ascii="Times New Roman" w:hAnsi="Times New Roman"/>
          <w:b/>
          <w:sz w:val="24"/>
          <w:szCs w:val="24"/>
        </w:rPr>
      </w:pPr>
      <w:r w:rsidRPr="008A27ED">
        <w:rPr>
          <w:rFonts w:ascii="Times New Roman" w:hAnsi="Times New Roman"/>
          <w:b/>
          <w:sz w:val="24"/>
          <w:szCs w:val="24"/>
        </w:rPr>
        <w:t>V. ПРЕХОДНИ И ЗАКЛЮЧИТЕЛНИ РАЗПОРЕДБИ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>§ 1. Настоящата Наредба се издава на основание чл. 21, ал.2  от Закона за местното самоуправление и местната администрация,във връзка с чл.175 от Закона за ветеринарномедицинската дейност и чл.6, ал.1, б “и” За</w:t>
      </w:r>
      <w:r>
        <w:rPr>
          <w:rFonts w:ascii="Times New Roman" w:hAnsi="Times New Roman"/>
          <w:sz w:val="24"/>
          <w:szCs w:val="24"/>
        </w:rPr>
        <w:t>кона за местните данъци и такси.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§ 2. (1) Изпълнението на наредбата се възлага на кмета на общината и кметовете на населените места.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Длъжностните лица по чл. 11, в едномесечен срок от приемането на наредбата определят местата за допускане и за свободно пускане на кучетата.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§ 3. (1) Наредбата влиза в сила от 1.01.2007 г. и подлежи на публикуване в интернет-страницата на община Хитрино . </w:t>
      </w:r>
    </w:p>
    <w:p w:rsidR="00FE4366" w:rsidRPr="008A27ED" w:rsidRDefault="00FE4366" w:rsidP="00FE4366">
      <w:pPr>
        <w:pStyle w:val="txt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8A27ED">
        <w:rPr>
          <w:rFonts w:ascii="Times New Roman" w:hAnsi="Times New Roman"/>
          <w:sz w:val="24"/>
          <w:szCs w:val="24"/>
        </w:rPr>
        <w:t xml:space="preserve">(2) Лицата, които са придобили кучета до влизането в сила на Наредбата са длъжни да ги регистрират в срок до 3 месеца от срока по ал.1. </w:t>
      </w:r>
    </w:p>
    <w:p w:rsidR="00FE4366" w:rsidRDefault="00FE4366" w:rsidP="00FE4366">
      <w:pPr>
        <w:pStyle w:val="chap"/>
        <w:ind w:firstLine="4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Настоящата Н</w:t>
      </w:r>
      <w:r w:rsidRPr="00D8122A">
        <w:rPr>
          <w:rFonts w:ascii="Times New Roman" w:hAnsi="Times New Roman"/>
          <w:b w:val="0"/>
          <w:sz w:val="24"/>
          <w:szCs w:val="24"/>
        </w:rPr>
        <w:t>аредба за притежаване и отглеждане на кучета на територията на община Хитрино е актуализирана и изменена с Решение № 147 от 13.10.2017 година на Общински съвет Хитрино, Протокол № 11, точка 1.</w:t>
      </w:r>
    </w:p>
    <w:p w:rsidR="00FE4366" w:rsidRPr="004B5437" w:rsidRDefault="00FE4366" w:rsidP="004B5437">
      <w:pPr>
        <w:pStyle w:val="chap"/>
        <w:ind w:firstLine="4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Настоящата Н</w:t>
      </w:r>
      <w:r w:rsidRPr="00D8122A">
        <w:rPr>
          <w:rFonts w:ascii="Times New Roman" w:hAnsi="Times New Roman"/>
          <w:b w:val="0"/>
          <w:sz w:val="24"/>
          <w:szCs w:val="24"/>
        </w:rPr>
        <w:t xml:space="preserve">аредба за притежаване и отглеждане на кучета на територията на община Хитрино е актуализирана и изменена с Решение № </w:t>
      </w:r>
      <w:r>
        <w:rPr>
          <w:rFonts w:ascii="Times New Roman" w:hAnsi="Times New Roman"/>
          <w:b w:val="0"/>
          <w:sz w:val="24"/>
          <w:szCs w:val="24"/>
        </w:rPr>
        <w:t>99</w:t>
      </w:r>
      <w:r w:rsidRPr="00D8122A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27</w:t>
      </w:r>
      <w:r w:rsidRPr="00D8122A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08</w:t>
      </w:r>
      <w:r w:rsidRPr="00D8122A">
        <w:rPr>
          <w:rFonts w:ascii="Times New Roman" w:hAnsi="Times New Roman"/>
          <w:b w:val="0"/>
          <w:sz w:val="24"/>
          <w:szCs w:val="24"/>
        </w:rPr>
        <w:t>.20</w:t>
      </w:r>
      <w:r>
        <w:rPr>
          <w:rFonts w:ascii="Times New Roman" w:hAnsi="Times New Roman"/>
          <w:b w:val="0"/>
          <w:sz w:val="24"/>
          <w:szCs w:val="24"/>
        </w:rPr>
        <w:t>25</w:t>
      </w:r>
      <w:r w:rsidRPr="00D8122A">
        <w:rPr>
          <w:rFonts w:ascii="Times New Roman" w:hAnsi="Times New Roman"/>
          <w:b w:val="0"/>
          <w:sz w:val="24"/>
          <w:szCs w:val="24"/>
        </w:rPr>
        <w:t xml:space="preserve"> година на Общински съвет Хитрино, Протокол № 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D8122A">
        <w:rPr>
          <w:rFonts w:ascii="Times New Roman" w:hAnsi="Times New Roman"/>
          <w:b w:val="0"/>
          <w:sz w:val="24"/>
          <w:szCs w:val="24"/>
        </w:rPr>
        <w:t xml:space="preserve">, точка 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D8122A">
        <w:rPr>
          <w:rFonts w:ascii="Times New Roman" w:hAnsi="Times New Roman"/>
          <w:b w:val="0"/>
          <w:sz w:val="24"/>
          <w:szCs w:val="24"/>
        </w:rPr>
        <w:t>.</w:t>
      </w:r>
    </w:p>
    <w:p w:rsidR="00FE4366" w:rsidRDefault="00FE4366" w:rsidP="00FE4366">
      <w:pPr>
        <w:spacing w:line="360" w:lineRule="auto"/>
      </w:pPr>
    </w:p>
    <w:p w:rsidR="00FE4366" w:rsidRDefault="00FE4366" w:rsidP="00FE4366">
      <w:pPr>
        <w:spacing w:line="360" w:lineRule="auto"/>
      </w:pPr>
    </w:p>
    <w:p w:rsidR="00FE4366" w:rsidRPr="006B4749" w:rsidRDefault="00FE4366" w:rsidP="00FE4366">
      <w:pPr>
        <w:ind w:left="4248"/>
        <w:rPr>
          <w:b/>
        </w:rPr>
      </w:pPr>
      <w:r>
        <w:rPr>
          <w:b/>
        </w:rPr>
        <w:t xml:space="preserve">МУСТАФА </w:t>
      </w:r>
      <w:r w:rsidRPr="006B4749">
        <w:rPr>
          <w:b/>
        </w:rPr>
        <w:t>АХМЕД:</w:t>
      </w:r>
      <w:r>
        <w:rPr>
          <w:b/>
        </w:rPr>
        <w:t xml:space="preserve"> / П /</w:t>
      </w:r>
    </w:p>
    <w:p w:rsidR="00FE4366" w:rsidRPr="00E10190" w:rsidRDefault="00FE4366" w:rsidP="00FE4366">
      <w:pPr>
        <w:ind w:left="4248"/>
      </w:pPr>
      <w:r w:rsidRPr="00E10190">
        <w:t xml:space="preserve">ПРЕДСЕДАТЕЛ НА </w:t>
      </w:r>
      <w:proofErr w:type="spellStart"/>
      <w:r w:rsidRPr="00E10190">
        <w:t>ОбС</w:t>
      </w:r>
      <w:proofErr w:type="spellEnd"/>
      <w:r w:rsidRPr="00E10190">
        <w:t xml:space="preserve"> – ХИТРИНО</w:t>
      </w:r>
    </w:p>
    <w:p w:rsidR="00FE4366" w:rsidRDefault="00FE4366" w:rsidP="00FE4366">
      <w:pPr>
        <w:ind w:left="4248"/>
        <w:rPr>
          <w:b/>
        </w:rPr>
      </w:pPr>
    </w:p>
    <w:p w:rsidR="00FE4366" w:rsidRDefault="00FE4366" w:rsidP="00FE4366">
      <w:pPr>
        <w:ind w:left="4248"/>
        <w:rPr>
          <w:b/>
        </w:rPr>
      </w:pPr>
      <w:r>
        <w:rPr>
          <w:b/>
        </w:rPr>
        <w:t>ГЮЛШАДЕ НАЗИФ:  / П /</w:t>
      </w:r>
    </w:p>
    <w:p w:rsidR="00FE4366" w:rsidRDefault="00FE4366" w:rsidP="00FE4366">
      <w:pPr>
        <w:ind w:left="4248"/>
      </w:pPr>
      <w:r w:rsidRPr="00E10190">
        <w:t xml:space="preserve">ПРОТОКОЛИСТ НА </w:t>
      </w:r>
      <w:proofErr w:type="spellStart"/>
      <w:r w:rsidRPr="00E10190">
        <w:t>ОбС</w:t>
      </w:r>
      <w:proofErr w:type="spellEnd"/>
      <w:r w:rsidRPr="00E10190">
        <w:t xml:space="preserve"> </w:t>
      </w:r>
      <w:r>
        <w:t>–</w:t>
      </w:r>
      <w:r w:rsidRPr="00E10190">
        <w:t xml:space="preserve"> ХИТРИНО</w:t>
      </w: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4B5437"/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Default="00FE4366" w:rsidP="00FE4366">
      <w:pPr>
        <w:ind w:left="4248"/>
      </w:pPr>
    </w:p>
    <w:p w:rsidR="00FE4366" w:rsidRPr="00017C26" w:rsidRDefault="00FE4366" w:rsidP="00FE4366">
      <w:pPr>
        <w:jc w:val="center"/>
      </w:pPr>
      <w:r w:rsidRPr="00017C26">
        <w:t>У Д О С Т О В Е Р Е Н И Е</w:t>
      </w:r>
    </w:p>
    <w:p w:rsidR="00FE4366" w:rsidRPr="00616FFA" w:rsidRDefault="00FE4366" w:rsidP="00FE4366">
      <w:pPr>
        <w:jc w:val="center"/>
      </w:pPr>
      <w:r>
        <w:t xml:space="preserve">№………от </w:t>
      </w:r>
      <w:r>
        <w:rPr>
          <w:lang w:val="ru-RU"/>
        </w:rPr>
        <w:t>............</w:t>
      </w:r>
      <w:r>
        <w:t>.20………..г.</w:t>
      </w:r>
    </w:p>
    <w:p w:rsidR="00FE4366" w:rsidRPr="00017C26" w:rsidRDefault="00FE4366" w:rsidP="00FE4366">
      <w:pPr>
        <w:jc w:val="both"/>
      </w:pPr>
    </w:p>
    <w:p w:rsidR="00FE4366" w:rsidRDefault="00FE4366" w:rsidP="00FE4366">
      <w:pPr>
        <w:ind w:firstLine="708"/>
        <w:jc w:val="both"/>
      </w:pPr>
      <w:r>
        <w:t>Община Хитрино</w:t>
      </w:r>
      <w:r w:rsidRPr="00017C26">
        <w:t xml:space="preserve"> изда</w:t>
      </w:r>
      <w:r>
        <w:t>ва настоящото удостоверение  на……………………………</w:t>
      </w:r>
    </w:p>
    <w:p w:rsidR="00FE4366" w:rsidRPr="002B4C21" w:rsidRDefault="00FE4366" w:rsidP="00FE4366">
      <w:pPr>
        <w:jc w:val="both"/>
        <w:rPr>
          <w:lang w:val="ru-RU"/>
        </w:rPr>
      </w:pPr>
      <w:r>
        <w:t xml:space="preserve"> ж</w:t>
      </w:r>
      <w:r w:rsidRPr="00017C26">
        <w:t>и</w:t>
      </w:r>
      <w:r>
        <w:t xml:space="preserve">вущ в  с…………… </w:t>
      </w:r>
      <w:bookmarkStart w:id="0" w:name="_GoBack"/>
      <w:bookmarkEnd w:id="0"/>
      <w:r>
        <w:t>улица…………... №…..</w:t>
      </w:r>
      <w:r w:rsidRPr="00017C26">
        <w:t xml:space="preserve"> В уверение на това, че същия е собственик </w:t>
      </w:r>
      <w:r>
        <w:t>на куче, регистрирано под № ……. в регистъра на община Хитрино</w:t>
      </w:r>
      <w:r w:rsidRPr="00017C26">
        <w:t>.</w:t>
      </w:r>
    </w:p>
    <w:p w:rsidR="00FE4366" w:rsidRPr="00017C26" w:rsidRDefault="00FE4366" w:rsidP="00FE4366">
      <w:pPr>
        <w:jc w:val="both"/>
      </w:pPr>
    </w:p>
    <w:p w:rsidR="00FE4366" w:rsidRPr="00017C26" w:rsidRDefault="00FE4366" w:rsidP="00FE4366"/>
    <w:p w:rsidR="00FE4366" w:rsidRPr="00017C26" w:rsidRDefault="00FE4366" w:rsidP="00FE4366">
      <w:pPr>
        <w:jc w:val="both"/>
      </w:pPr>
    </w:p>
    <w:p w:rsidR="00FE4366" w:rsidRPr="00017C26" w:rsidRDefault="00FE4366" w:rsidP="00FE4366">
      <w:pPr>
        <w:jc w:val="both"/>
      </w:pPr>
      <w:r>
        <w:t>Дата:………….г.                               К</w:t>
      </w:r>
      <w:r w:rsidRPr="00017C26">
        <w:t>мет на община………………..</w:t>
      </w:r>
    </w:p>
    <w:p w:rsidR="00FE4366" w:rsidRPr="002334B4" w:rsidRDefault="00FE4366" w:rsidP="00FE4366">
      <w:pPr>
        <w:tabs>
          <w:tab w:val="center" w:pos="4153"/>
          <w:tab w:val="left" w:pos="4248"/>
        </w:tabs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:rsidR="00437971" w:rsidRDefault="00437971"/>
    <w:sectPr w:rsidR="00437971" w:rsidSect="005A5934">
      <w:footerReference w:type="even" r:id="rId4"/>
      <w:footerReference w:type="default" r:id="rId5"/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2A" w:rsidRDefault="004B5437" w:rsidP="00CE40C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22A" w:rsidRDefault="004B5437" w:rsidP="00CE40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2A" w:rsidRPr="002F7826" w:rsidRDefault="004B5437" w:rsidP="002F7826">
    <w:pPr>
      <w:pStyle w:val="a4"/>
      <w:ind w:left="7788" w:right="360"/>
      <w:rPr>
        <w:b/>
      </w:rPr>
    </w:pPr>
    <w:r w:rsidRPr="002F7826">
      <w:rPr>
        <w:rStyle w:val="a6"/>
        <w:b/>
      </w:rPr>
      <w:fldChar w:fldCharType="begin"/>
    </w:r>
    <w:r w:rsidRPr="002F7826">
      <w:rPr>
        <w:rStyle w:val="a6"/>
        <w:b/>
      </w:rPr>
      <w:instrText xml:space="preserve"> PAGE </w:instrText>
    </w:r>
    <w:r w:rsidRPr="002F7826">
      <w:rPr>
        <w:rStyle w:val="a6"/>
        <w:b/>
      </w:rPr>
      <w:fldChar w:fldCharType="separate"/>
    </w:r>
    <w:r>
      <w:rPr>
        <w:rStyle w:val="a6"/>
        <w:b/>
        <w:noProof/>
      </w:rPr>
      <w:t>6</w:t>
    </w:r>
    <w:r w:rsidRPr="002F7826">
      <w:rPr>
        <w:rStyle w:val="a6"/>
        <w:b/>
      </w:rPr>
      <w:fldChar w:fldCharType="end"/>
    </w:r>
    <w:r w:rsidRPr="002F7826">
      <w:rPr>
        <w:rStyle w:val="a6"/>
        <w:b/>
      </w:rPr>
      <w:t xml:space="preserve"> от </w:t>
    </w:r>
    <w:r w:rsidRPr="002F7826">
      <w:rPr>
        <w:rStyle w:val="a6"/>
        <w:b/>
      </w:rPr>
      <w:fldChar w:fldCharType="begin"/>
    </w:r>
    <w:r w:rsidRPr="002F7826">
      <w:rPr>
        <w:rStyle w:val="a6"/>
        <w:b/>
      </w:rPr>
      <w:instrText xml:space="preserve"> NUMPAGES </w:instrText>
    </w:r>
    <w:r w:rsidRPr="002F7826">
      <w:rPr>
        <w:rStyle w:val="a6"/>
        <w:b/>
      </w:rPr>
      <w:fldChar w:fldCharType="separate"/>
    </w:r>
    <w:r>
      <w:rPr>
        <w:rStyle w:val="a6"/>
        <w:b/>
        <w:noProof/>
      </w:rPr>
      <w:t>7</w:t>
    </w:r>
    <w:r w:rsidRPr="002F7826">
      <w:rPr>
        <w:rStyle w:val="a6"/>
        <w:b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4366"/>
    <w:rsid w:val="000B11BC"/>
    <w:rsid w:val="0027001F"/>
    <w:rsid w:val="00295832"/>
    <w:rsid w:val="00437971"/>
    <w:rsid w:val="004B5437"/>
    <w:rsid w:val="005D2928"/>
    <w:rsid w:val="007030E0"/>
    <w:rsid w:val="00C51C05"/>
    <w:rsid w:val="00E62EC0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qFormat/>
    <w:rsid w:val="00FE4366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FE4366"/>
    <w:rPr>
      <w:rFonts w:ascii="Arial" w:eastAsia="Times New Roman" w:hAnsi="Arial" w:cs="Arial"/>
      <w:b/>
      <w:bCs/>
      <w:color w:val="003300"/>
      <w:sz w:val="24"/>
      <w:szCs w:val="24"/>
      <w:lang w:eastAsia="bg-BG"/>
    </w:rPr>
  </w:style>
  <w:style w:type="paragraph" w:styleId="a3">
    <w:name w:val="Normal (Web)"/>
    <w:basedOn w:val="a"/>
    <w:rsid w:val="00FE4366"/>
    <w:pPr>
      <w:spacing w:before="100" w:beforeAutospacing="1" w:after="100" w:afterAutospacing="1" w:line="240" w:lineRule="atLeast"/>
    </w:pPr>
    <w:rPr>
      <w:rFonts w:ascii="Verdana" w:hAnsi="Verdana"/>
      <w:color w:val="002200"/>
      <w:sz w:val="18"/>
      <w:szCs w:val="18"/>
    </w:rPr>
  </w:style>
  <w:style w:type="paragraph" w:customStyle="1" w:styleId="txt">
    <w:name w:val="txt"/>
    <w:basedOn w:val="a"/>
    <w:rsid w:val="00FE4366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paragraph" w:customStyle="1" w:styleId="chap">
    <w:name w:val="chap"/>
    <w:basedOn w:val="a"/>
    <w:rsid w:val="00FE4366"/>
    <w:pPr>
      <w:spacing w:before="100" w:beforeAutospacing="1" w:after="100" w:afterAutospacing="1" w:line="240" w:lineRule="atLeast"/>
      <w:jc w:val="center"/>
    </w:pPr>
    <w:rPr>
      <w:rFonts w:ascii="Verdana" w:hAnsi="Verdana"/>
      <w:b/>
      <w:bCs/>
      <w:color w:val="002200"/>
      <w:sz w:val="18"/>
      <w:szCs w:val="18"/>
    </w:rPr>
  </w:style>
  <w:style w:type="paragraph" w:styleId="a4">
    <w:name w:val="footer"/>
    <w:basedOn w:val="a"/>
    <w:link w:val="a5"/>
    <w:rsid w:val="00FE4366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FE436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page number"/>
    <w:basedOn w:val="a0"/>
    <w:rsid w:val="00FE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2025-09-10T06:48:00Z</dcterms:created>
  <dcterms:modified xsi:type="dcterms:W3CDTF">2025-09-10T07:31:00Z</dcterms:modified>
</cp:coreProperties>
</file>