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F5" w:rsidRPr="00E86ABC" w:rsidRDefault="00072EF5" w:rsidP="00072EF5">
      <w:pPr>
        <w:ind w:right="386"/>
        <w:jc w:val="center"/>
        <w:rPr>
          <w:b/>
          <w:lang w:val="en-US"/>
        </w:rPr>
      </w:pPr>
      <w:r w:rsidRPr="00E86ABC">
        <w:rPr>
          <w:b/>
        </w:rPr>
        <w:t>МОТИВИ ЗА ПРИЕМАНЕ</w:t>
      </w:r>
    </w:p>
    <w:p w:rsidR="00072EF5" w:rsidRDefault="00072EF5" w:rsidP="00072EF5">
      <w:pPr>
        <w:ind w:right="386"/>
        <w:jc w:val="center"/>
        <w:rPr>
          <w:b/>
          <w:lang w:val="en-US"/>
        </w:rPr>
      </w:pPr>
      <w:r w:rsidRPr="00E86ABC">
        <w:rPr>
          <w:b/>
        </w:rPr>
        <w:t xml:space="preserve">на Наредба за условията и реда за записване, отписване и преместване на деца в общинските детски градини на територията на община </w:t>
      </w:r>
      <w:r>
        <w:rPr>
          <w:b/>
        </w:rPr>
        <w:t>Хитрино</w:t>
      </w:r>
    </w:p>
    <w:p w:rsidR="00072EF5" w:rsidRDefault="00072EF5" w:rsidP="00072EF5">
      <w:pPr>
        <w:ind w:right="386"/>
        <w:jc w:val="center"/>
        <w:rPr>
          <w:b/>
          <w:lang w:val="en-US"/>
        </w:rPr>
      </w:pPr>
    </w:p>
    <w:p w:rsidR="00072EF5" w:rsidRDefault="00072EF5" w:rsidP="00072EF5">
      <w:pPr>
        <w:ind w:right="386"/>
        <w:rPr>
          <w:b/>
          <w:lang w:val="en-US"/>
        </w:rPr>
      </w:pPr>
    </w:p>
    <w:p w:rsidR="00072EF5" w:rsidRDefault="00072EF5" w:rsidP="00072EF5">
      <w:pPr>
        <w:ind w:right="386"/>
        <w:jc w:val="both"/>
      </w:pPr>
      <w:r w:rsidRPr="009A034F">
        <w:rPr>
          <w:b/>
        </w:rPr>
        <w:t>1.</w:t>
      </w:r>
      <w:r>
        <w:t xml:space="preserve"> </w:t>
      </w:r>
      <w:r w:rsidRPr="00E86ABC">
        <w:t>Причини,</w:t>
      </w:r>
      <w:r>
        <w:t xml:space="preserve"> които налагат приемането на Наредбата за условията и реда за записване, отписване и преместване на деца в общинските детски градини на територията на община Хитрино: </w:t>
      </w:r>
    </w:p>
    <w:p w:rsidR="00072EF5" w:rsidRDefault="00072EF5" w:rsidP="00072EF5">
      <w:pPr>
        <w:pStyle w:val="a8"/>
        <w:ind w:left="0" w:right="386"/>
        <w:jc w:val="both"/>
      </w:pPr>
      <w:r>
        <w:t xml:space="preserve">На 27.12.2024 г., в брой 108 на Държавен вестник, е обнародвана Наредба за изменение и допълнение на Наредба № 3 от 2007 г. за здравните изисквания към детските градини. Това налага да се извършат промени в Наредбата за условията и реда за записване, отписване и преместване на деца в общинските детски градини на територията на община Хитрино. С изменението в чл. 4 от Наредба № 3, който в новата си редакция осигурява на медицинските специалисти от здравните кабинети в детските градини достъп до изчерпателно посочена здравна информация за детето посредством неговия електронен здравен запис в Националната здравноинформационна система (НЗИС). </w:t>
      </w:r>
    </w:p>
    <w:p w:rsidR="00072EF5" w:rsidRDefault="00072EF5" w:rsidP="00072EF5">
      <w:pPr>
        <w:pStyle w:val="a8"/>
        <w:ind w:left="0" w:right="386"/>
        <w:jc w:val="both"/>
      </w:pPr>
      <w:r>
        <w:t>Тази промяна води до необходимост от привеждане на Наредбата за условията и реда за записване, отписване и преместване на деца в общинските детски градини на територията на община Хитрино в съответствие с новата нормативна уредба, която досега предвиждаше детето да постъпва в детска градина след представяне на определен набор от документи от родителите.</w:t>
      </w:r>
    </w:p>
    <w:p w:rsidR="00072EF5" w:rsidRDefault="00072EF5" w:rsidP="00072EF5">
      <w:pPr>
        <w:pStyle w:val="a8"/>
        <w:ind w:left="0" w:right="386"/>
        <w:jc w:val="both"/>
      </w:pPr>
      <w:r>
        <w:t xml:space="preserve">С предлаганото изменение проверката на информацията по чл. 4, ал. 2 от Наредба № 3 от 5.02.2007 г. за здравните изисквания към детските градини в електронния здравен запис на детето в Националната здравноинформационна система (НЗИС) се предвижда като задължително условие за постъпване на детето в детска градина, като отпада изискването родителите да представят досега изискваните медицински документи на хартиен носител. В съответствие с актуалната Наредба № 3 от 2007 г. за здравните изисквания към детските градини са уредени и въпросите, свързани с приема на деца с установени медицински противопоказания за имунизации, както и какви справки в НЗИС се извършват при отсъствие на детето от детската градина за повече от 1 месец или при отсъствие за повече от 2 месеца по епидемични показания преди връщането му в детската градина. </w:t>
      </w:r>
      <w:r w:rsidRPr="00C7505D">
        <w:rPr>
          <w:b/>
        </w:rPr>
        <w:t>Датата на влизане в сила на измененията и допълненията в Наредба № 3 е 01.09.2025 г.</w:t>
      </w:r>
      <w:r>
        <w:t xml:space="preserve">, което налага своевременното изменение на Наредбата за условията и реда за записване, отписване и преместване на деца в общинските детски градини на територията на община Хитрино, така че синхронизирането с националната уредба да стане в посочения срок. </w:t>
      </w:r>
    </w:p>
    <w:p w:rsidR="00072EF5" w:rsidRDefault="00072EF5" w:rsidP="00072EF5">
      <w:pPr>
        <w:pStyle w:val="a8"/>
        <w:ind w:left="0" w:right="386"/>
        <w:jc w:val="both"/>
      </w:pPr>
      <w:r w:rsidRPr="009A034F">
        <w:rPr>
          <w:b/>
        </w:rPr>
        <w:t>2.</w:t>
      </w:r>
      <w:r>
        <w:t xml:space="preserve"> Цели, които се поставят: Привеждане на Наредбата за условията и реда за записване, отписване и преместване на деца в общинските детски градини на територията на община Хитрино с действащата нормативна уредба на национално ниво. </w:t>
      </w:r>
    </w:p>
    <w:p w:rsidR="00072EF5" w:rsidRDefault="00072EF5" w:rsidP="00072EF5">
      <w:pPr>
        <w:pStyle w:val="a8"/>
        <w:ind w:left="0" w:right="386"/>
        <w:jc w:val="both"/>
      </w:pPr>
      <w:r w:rsidRPr="009A034F">
        <w:rPr>
          <w:b/>
        </w:rPr>
        <w:t>3.</w:t>
      </w:r>
      <w:r>
        <w:t xml:space="preserve"> Финансови и други средства, необходими за прилагането на Наредбата: Няма необходимост от финансови средства. </w:t>
      </w:r>
    </w:p>
    <w:p w:rsidR="00072EF5" w:rsidRDefault="00072EF5" w:rsidP="00072EF5">
      <w:pPr>
        <w:pStyle w:val="a8"/>
        <w:ind w:left="0" w:right="386"/>
        <w:jc w:val="both"/>
      </w:pPr>
      <w:r w:rsidRPr="009A034F">
        <w:rPr>
          <w:b/>
        </w:rPr>
        <w:t>4.</w:t>
      </w:r>
      <w:r>
        <w:t xml:space="preserve"> Очакваните резултати от прилагането, включително финансовите, ако има такива: Оптимизиране на процеса по проверка на здравния статус на постъпващите в детските градини на територията на община Хитрино деца.</w:t>
      </w:r>
    </w:p>
    <w:p w:rsidR="00072EF5" w:rsidRDefault="00072EF5" w:rsidP="00072EF5">
      <w:pPr>
        <w:pStyle w:val="a8"/>
        <w:ind w:left="0" w:right="386"/>
        <w:jc w:val="both"/>
      </w:pPr>
      <w:r>
        <w:t xml:space="preserve"> </w:t>
      </w:r>
      <w:r w:rsidRPr="009A034F">
        <w:rPr>
          <w:b/>
        </w:rPr>
        <w:t>5.</w:t>
      </w:r>
      <w:r>
        <w:rPr>
          <w:b/>
        </w:rPr>
        <w:t xml:space="preserve"> </w:t>
      </w:r>
      <w:r>
        <w:t>Анализ за съответствие с правото на Европейския съюз: Проектът на Наредбата за условията и реда за записване, отписване и преместване на деца в общинските детски градини на територията на община Хитрино не противоречи на норми от по-висока йерархия в националното и Европейското законодателство.</w:t>
      </w:r>
    </w:p>
    <w:p w:rsidR="00072EF5" w:rsidRDefault="00072EF5" w:rsidP="00072EF5">
      <w:pPr>
        <w:ind w:right="386"/>
        <w:jc w:val="both"/>
        <w:rPr>
          <w:sz w:val="28"/>
          <w:szCs w:val="28"/>
        </w:rPr>
      </w:pPr>
    </w:p>
    <w:p w:rsidR="00072EF5" w:rsidRDefault="00072EF5" w:rsidP="00072EF5">
      <w:pPr>
        <w:ind w:right="386"/>
        <w:jc w:val="both"/>
        <w:rPr>
          <w:sz w:val="28"/>
          <w:szCs w:val="28"/>
        </w:rPr>
      </w:pPr>
    </w:p>
    <w:p w:rsidR="00072EF5" w:rsidRDefault="00072EF5" w:rsidP="00072EF5">
      <w:pPr>
        <w:ind w:right="386"/>
        <w:jc w:val="both"/>
        <w:rPr>
          <w:sz w:val="28"/>
          <w:szCs w:val="28"/>
        </w:rPr>
      </w:pPr>
    </w:p>
    <w:p w:rsidR="007D0FDE" w:rsidRPr="00072EF5" w:rsidRDefault="007D0FDE" w:rsidP="00072EF5">
      <w:pPr>
        <w:ind w:right="386"/>
      </w:pPr>
    </w:p>
    <w:sectPr w:rsidR="007D0FDE" w:rsidRPr="00072EF5" w:rsidSect="00AC2C57">
      <w:pgSz w:w="11907" w:h="16840" w:code="9"/>
      <w:pgMar w:top="851" w:right="747" w:bottom="851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0FCC"/>
    <w:multiLevelType w:val="hybridMultilevel"/>
    <w:tmpl w:val="05026F84"/>
    <w:lvl w:ilvl="0" w:tplc="D8E697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656D43"/>
    <w:multiLevelType w:val="hybridMultilevel"/>
    <w:tmpl w:val="8236EC5A"/>
    <w:lvl w:ilvl="0" w:tplc="710C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86ABC"/>
    <w:rsid w:val="000541EE"/>
    <w:rsid w:val="00072EF5"/>
    <w:rsid w:val="000C67F2"/>
    <w:rsid w:val="00256447"/>
    <w:rsid w:val="002660A8"/>
    <w:rsid w:val="00331104"/>
    <w:rsid w:val="005C68FB"/>
    <w:rsid w:val="005F1814"/>
    <w:rsid w:val="007D0FDE"/>
    <w:rsid w:val="009A034F"/>
    <w:rsid w:val="00AC2C57"/>
    <w:rsid w:val="00AF76C4"/>
    <w:rsid w:val="00C25CA9"/>
    <w:rsid w:val="00C27878"/>
    <w:rsid w:val="00C7505D"/>
    <w:rsid w:val="00E71937"/>
    <w:rsid w:val="00E8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5C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25C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25CA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20">
    <w:name w:val="Заглавие 2 Знак"/>
    <w:basedOn w:val="a0"/>
    <w:link w:val="2"/>
    <w:rsid w:val="00C25CA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C25C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rsid w:val="00C25CA9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qFormat/>
    <w:rsid w:val="00C25CA9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lang w:eastAsia="en-US"/>
    </w:rPr>
  </w:style>
  <w:style w:type="character" w:customStyle="1" w:styleId="a6">
    <w:name w:val="Подзаглавие Знак"/>
    <w:basedOn w:val="a0"/>
    <w:link w:val="a5"/>
    <w:rsid w:val="00C25CA9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eastAsia="en-US"/>
    </w:rPr>
  </w:style>
  <w:style w:type="character" w:styleId="a7">
    <w:name w:val="Emphasis"/>
    <w:basedOn w:val="a0"/>
    <w:qFormat/>
    <w:rsid w:val="00C25CA9"/>
    <w:rPr>
      <w:i/>
      <w:iCs/>
    </w:rPr>
  </w:style>
  <w:style w:type="paragraph" w:customStyle="1" w:styleId="11">
    <w:name w:val="Списък на абзаци1"/>
    <w:basedOn w:val="a"/>
    <w:uiPriority w:val="34"/>
    <w:qFormat/>
    <w:rsid w:val="00C25CA9"/>
    <w:pPr>
      <w:ind w:left="720"/>
      <w:contextualSpacing/>
    </w:pPr>
    <w:rPr>
      <w:noProof/>
      <w:lang w:eastAsia="en-US"/>
    </w:rPr>
  </w:style>
  <w:style w:type="paragraph" w:styleId="a8">
    <w:name w:val="List Paragraph"/>
    <w:basedOn w:val="a"/>
    <w:uiPriority w:val="34"/>
    <w:qFormat/>
    <w:rsid w:val="00E86ABC"/>
    <w:pPr>
      <w:ind w:left="720"/>
      <w:contextualSpacing/>
    </w:pPr>
    <w:rPr>
      <w:rFonts w:eastAsia="Calibri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2025-08-04T06:41:00Z</dcterms:created>
  <dcterms:modified xsi:type="dcterms:W3CDTF">2025-08-04T08:17:00Z</dcterms:modified>
</cp:coreProperties>
</file>