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B1" w:rsidRDefault="00B744B1" w:rsidP="00B744B1">
      <w:pPr>
        <w:jc w:val="center"/>
        <w:rPr>
          <w:b/>
          <w:sz w:val="72"/>
          <w:szCs w:val="72"/>
        </w:rPr>
      </w:pPr>
      <w:r>
        <w:rPr>
          <w:b/>
          <w:noProof/>
          <w:lang w:val="bg-BG"/>
        </w:rPr>
        <w:drawing>
          <wp:inline distT="0" distB="0" distL="0" distR="0">
            <wp:extent cx="819150" cy="762000"/>
            <wp:effectExtent l="19050" t="0" r="0" b="0"/>
            <wp:docPr id="1" name="Picture 1" descr="Ob6tina_Hitr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6tina_Hitri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</w:t>
      </w:r>
    </w:p>
    <w:p w:rsidR="00B744B1" w:rsidRDefault="007B4A1C" w:rsidP="007B4A1C">
      <w:pPr>
        <w:pBdr>
          <w:bottom w:val="single" w:sz="4" w:space="1" w:color="auto"/>
        </w:pBdr>
        <w:tabs>
          <w:tab w:val="left" w:pos="3075"/>
        </w:tabs>
        <w:rPr>
          <w:b/>
          <w:sz w:val="32"/>
          <w:szCs w:val="32"/>
        </w:rPr>
      </w:pPr>
      <w:r>
        <w:rPr>
          <w:b/>
          <w:noProof/>
          <w:lang w:val="bg-BG"/>
        </w:rPr>
        <w:t>Приложение № 1 от 1 към Решение №</w:t>
      </w:r>
      <w:r w:rsidR="00EC5090">
        <w:rPr>
          <w:b/>
          <w:noProof/>
          <w:lang w:val="bg-BG"/>
        </w:rPr>
        <w:t>82</w:t>
      </w:r>
      <w:r>
        <w:rPr>
          <w:b/>
          <w:noProof/>
          <w:lang w:val="bg-BG"/>
        </w:rPr>
        <w:t xml:space="preserve"> от </w:t>
      </w:r>
      <w:r w:rsidR="00EC5090">
        <w:rPr>
          <w:b/>
          <w:noProof/>
          <w:lang w:val="bg-BG"/>
        </w:rPr>
        <w:t>25</w:t>
      </w:r>
      <w:r>
        <w:rPr>
          <w:b/>
          <w:noProof/>
          <w:lang w:val="bg-BG"/>
        </w:rPr>
        <w:t>.0</w:t>
      </w:r>
      <w:r w:rsidR="00EC5090">
        <w:rPr>
          <w:b/>
          <w:noProof/>
          <w:lang w:val="bg-BG"/>
        </w:rPr>
        <w:t>6</w:t>
      </w:r>
      <w:r>
        <w:rPr>
          <w:b/>
          <w:noProof/>
          <w:lang w:val="bg-BG"/>
        </w:rPr>
        <w:t xml:space="preserve">.2025 година на ОбС Хитрино, Протокол № </w:t>
      </w:r>
      <w:r w:rsidR="00EC5090">
        <w:rPr>
          <w:b/>
          <w:noProof/>
          <w:lang w:val="bg-BG"/>
        </w:rPr>
        <w:t>6</w:t>
      </w:r>
      <w:r>
        <w:rPr>
          <w:b/>
          <w:noProof/>
          <w:lang w:val="bg-BG"/>
        </w:rPr>
        <w:t>, точка 4</w:t>
      </w:r>
    </w:p>
    <w:p w:rsidR="00B744B1" w:rsidRDefault="00B744B1" w:rsidP="00B744B1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Б Щ И Н А    Х И Т Р И Н О </w:t>
      </w:r>
    </w:p>
    <w:p w:rsidR="00B744B1" w:rsidRDefault="00B744B1" w:rsidP="00B744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Б Щ И Н С К И   С Ъ В Е Т </w:t>
      </w:r>
    </w:p>
    <w:p w:rsidR="00B744B1" w:rsidRDefault="00B744B1" w:rsidP="00B744B1">
      <w:pPr>
        <w:tabs>
          <w:tab w:val="left" w:pos="5049"/>
        </w:tabs>
        <w:rPr>
          <w:b/>
          <w:sz w:val="28"/>
          <w:szCs w:val="28"/>
          <w:lang w:val="bg-BG"/>
        </w:rPr>
      </w:pPr>
    </w:p>
    <w:p w:rsidR="00B744B1" w:rsidRDefault="00B744B1" w:rsidP="00B744B1">
      <w:pPr>
        <w:jc w:val="center"/>
        <w:rPr>
          <w:b/>
          <w:sz w:val="40"/>
          <w:szCs w:val="40"/>
          <w:lang w:val="bg-BG"/>
        </w:rPr>
      </w:pPr>
    </w:p>
    <w:p w:rsidR="00B744B1" w:rsidRDefault="00B744B1" w:rsidP="00B744B1">
      <w:pPr>
        <w:jc w:val="center"/>
        <w:rPr>
          <w:b/>
          <w:sz w:val="40"/>
          <w:szCs w:val="40"/>
          <w:lang w:val="bg-BG"/>
        </w:rPr>
      </w:pPr>
    </w:p>
    <w:p w:rsidR="00B744B1" w:rsidRDefault="00B744B1" w:rsidP="00B744B1">
      <w:pPr>
        <w:jc w:val="center"/>
        <w:rPr>
          <w:b/>
          <w:sz w:val="40"/>
          <w:szCs w:val="40"/>
          <w:lang w:val="bg-BG"/>
        </w:rPr>
      </w:pPr>
    </w:p>
    <w:p w:rsidR="00B744B1" w:rsidRDefault="00B744B1" w:rsidP="00B744B1">
      <w:pPr>
        <w:rPr>
          <w:b/>
          <w:sz w:val="40"/>
          <w:szCs w:val="40"/>
          <w:lang w:val="bg-BG"/>
        </w:rPr>
      </w:pPr>
    </w:p>
    <w:p w:rsidR="00B744B1" w:rsidRDefault="00B744B1" w:rsidP="00B744B1">
      <w:pPr>
        <w:jc w:val="center"/>
        <w:rPr>
          <w:b/>
          <w:sz w:val="40"/>
          <w:szCs w:val="40"/>
          <w:lang w:val="bg-BG"/>
        </w:rPr>
      </w:pPr>
    </w:p>
    <w:p w:rsidR="00B744B1" w:rsidRDefault="00B744B1" w:rsidP="00B744B1">
      <w:pPr>
        <w:jc w:val="center"/>
        <w:rPr>
          <w:b/>
          <w:sz w:val="40"/>
          <w:szCs w:val="40"/>
          <w:lang w:val="bg-BG"/>
        </w:rPr>
      </w:pPr>
    </w:p>
    <w:p w:rsidR="00B744B1" w:rsidRDefault="00B744B1" w:rsidP="00B744B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ГОДИШНА  ПРОГРАМ</w:t>
      </w:r>
      <w:r w:rsidRPr="00B129C9">
        <w:rPr>
          <w:b/>
          <w:sz w:val="40"/>
          <w:szCs w:val="40"/>
        </w:rPr>
        <w:t>А</w:t>
      </w:r>
      <w:proofErr w:type="gramEnd"/>
    </w:p>
    <w:p w:rsidR="00B744B1" w:rsidRPr="00B129C9" w:rsidRDefault="00B744B1" w:rsidP="00B744B1">
      <w:pPr>
        <w:jc w:val="center"/>
        <w:rPr>
          <w:b/>
          <w:sz w:val="40"/>
          <w:szCs w:val="40"/>
        </w:rPr>
      </w:pPr>
    </w:p>
    <w:p w:rsidR="00B744B1" w:rsidRPr="004716CE" w:rsidRDefault="00B744B1" w:rsidP="00B744B1">
      <w:pPr>
        <w:jc w:val="center"/>
        <w:rPr>
          <w:sz w:val="32"/>
          <w:szCs w:val="32"/>
        </w:rPr>
      </w:pPr>
    </w:p>
    <w:p w:rsidR="00B744B1" w:rsidRPr="00036EF6" w:rsidRDefault="00B744B1" w:rsidP="00B744B1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4716CE">
        <w:rPr>
          <w:b/>
          <w:sz w:val="32"/>
          <w:szCs w:val="32"/>
        </w:rPr>
        <w:t>ЗА</w:t>
      </w:r>
      <w:r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</w:rPr>
        <w:t>УПРАВЛЕНИЕ И РАЗПОРЕЖДАНЕ</w:t>
      </w:r>
    </w:p>
    <w:p w:rsidR="00B744B1" w:rsidRDefault="00B744B1" w:rsidP="00B744B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ИМОТИТЕ -</w:t>
      </w:r>
      <w:r w:rsidRPr="004716CE">
        <w:rPr>
          <w:b/>
          <w:sz w:val="32"/>
          <w:szCs w:val="32"/>
        </w:rPr>
        <w:t xml:space="preserve"> ОБЩИНСКА</w:t>
      </w:r>
      <w:r>
        <w:rPr>
          <w:b/>
          <w:sz w:val="32"/>
          <w:szCs w:val="32"/>
        </w:rPr>
        <w:t>ТА</w:t>
      </w:r>
      <w:r w:rsidRPr="004716CE">
        <w:rPr>
          <w:b/>
          <w:sz w:val="32"/>
          <w:szCs w:val="32"/>
        </w:rPr>
        <w:t xml:space="preserve"> СОБСТВЕНОСТ</w:t>
      </w:r>
    </w:p>
    <w:p w:rsidR="00B744B1" w:rsidRPr="00B5176E" w:rsidRDefault="00B744B1" w:rsidP="00B744B1">
      <w:pPr>
        <w:spacing w:line="360" w:lineRule="auto"/>
        <w:jc w:val="center"/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>ЗА   20</w:t>
      </w:r>
      <w:r>
        <w:rPr>
          <w:b/>
          <w:sz w:val="40"/>
          <w:szCs w:val="40"/>
          <w:lang w:val="bg-BG"/>
        </w:rPr>
        <w:t>25</w:t>
      </w:r>
      <w:r w:rsidRPr="00B5176E">
        <w:rPr>
          <w:b/>
          <w:sz w:val="40"/>
          <w:szCs w:val="40"/>
        </w:rPr>
        <w:t xml:space="preserve"> г</w:t>
      </w:r>
      <w:r w:rsidRPr="00B5176E">
        <w:rPr>
          <w:b/>
          <w:sz w:val="40"/>
          <w:szCs w:val="40"/>
          <w:lang w:val="ru-RU"/>
        </w:rPr>
        <w:t>.</w:t>
      </w:r>
      <w:proofErr w:type="gramEnd"/>
    </w:p>
    <w:p w:rsidR="00B744B1" w:rsidRPr="00610FA6" w:rsidRDefault="00B744B1" w:rsidP="00B744B1">
      <w:pPr>
        <w:spacing w:line="360" w:lineRule="auto"/>
        <w:jc w:val="center"/>
        <w:rPr>
          <w:i/>
          <w:lang w:val="ru-RU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0D0B36" w:rsidRDefault="000D0B36" w:rsidP="000D0B36">
      <w:pPr>
        <w:jc w:val="both"/>
        <w:rPr>
          <w:sz w:val="24"/>
          <w:szCs w:val="24"/>
          <w:lang w:val="bg-BG"/>
        </w:rPr>
      </w:pPr>
    </w:p>
    <w:p w:rsidR="000D0B36" w:rsidRDefault="000D0B36" w:rsidP="000D0B36">
      <w:pPr>
        <w:contextualSpacing/>
        <w:jc w:val="center"/>
        <w:rPr>
          <w:i/>
          <w:iCs/>
          <w:sz w:val="22"/>
          <w:szCs w:val="22"/>
          <w:lang w:val="bg-BG"/>
        </w:rPr>
      </w:pPr>
      <w:r w:rsidRPr="00440CE8">
        <w:rPr>
          <w:i/>
          <w:iCs/>
          <w:sz w:val="22"/>
          <w:szCs w:val="22"/>
          <w:lang w:val="bg-BG"/>
        </w:rPr>
        <w:t>Актуализирана с решения №№</w:t>
      </w:r>
    </w:p>
    <w:p w:rsidR="000D0B36" w:rsidRPr="000D0B36" w:rsidRDefault="000D0B36" w:rsidP="000D0B36">
      <w:pPr>
        <w:contextualSpacing/>
        <w:jc w:val="center"/>
        <w:rPr>
          <w:i/>
          <w:iCs/>
          <w:sz w:val="22"/>
          <w:szCs w:val="22"/>
          <w:lang w:val="bg-BG"/>
        </w:rPr>
      </w:pPr>
    </w:p>
    <w:p w:rsidR="000D0B36" w:rsidRPr="00D34EBB" w:rsidRDefault="000D0B36" w:rsidP="000D0B36">
      <w:pPr>
        <w:contextualSpacing/>
        <w:jc w:val="both"/>
        <w:rPr>
          <w:i/>
          <w:iCs/>
          <w:lang w:val="bg-BG"/>
        </w:rPr>
      </w:pP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 w:rsidRPr="00D34EBB">
        <w:rPr>
          <w:i/>
          <w:iCs/>
          <w:lang w:val="bg-BG"/>
        </w:rPr>
        <w:t>19 от 19.03.2025</w:t>
      </w:r>
      <w:r w:rsidR="00D34EBB" w:rsidRPr="00D34EBB">
        <w:rPr>
          <w:i/>
          <w:iCs/>
          <w:lang w:val="bg-BG"/>
        </w:rPr>
        <w:t xml:space="preserve"> </w:t>
      </w:r>
      <w:r w:rsidRPr="00D34EBB">
        <w:rPr>
          <w:i/>
          <w:iCs/>
          <w:lang w:val="bg-BG"/>
        </w:rPr>
        <w:t>година, Протокол №2, точка 7</w:t>
      </w:r>
    </w:p>
    <w:p w:rsidR="000D0B36" w:rsidRPr="00D34EBB" w:rsidRDefault="000D0B36" w:rsidP="000D0B36">
      <w:pPr>
        <w:contextualSpacing/>
        <w:jc w:val="both"/>
        <w:rPr>
          <w:i/>
          <w:iCs/>
          <w:lang w:val="bg-BG"/>
        </w:rPr>
      </w:pPr>
      <w:r w:rsidRPr="00D34EBB">
        <w:rPr>
          <w:i/>
          <w:iCs/>
          <w:lang w:val="bg-BG"/>
        </w:rPr>
        <w:tab/>
      </w:r>
      <w:r w:rsidRPr="00D34EBB">
        <w:rPr>
          <w:i/>
          <w:iCs/>
          <w:lang w:val="bg-BG"/>
        </w:rPr>
        <w:tab/>
      </w:r>
      <w:r w:rsidRPr="00D34EBB">
        <w:rPr>
          <w:i/>
          <w:iCs/>
          <w:lang w:val="bg-BG"/>
        </w:rPr>
        <w:tab/>
      </w:r>
      <w:r w:rsidRPr="00D34EBB">
        <w:rPr>
          <w:i/>
          <w:iCs/>
          <w:lang w:val="bg-BG"/>
        </w:rPr>
        <w:tab/>
        <w:t>40 от 2.4.2025 година, Протокол №3, точка 4</w:t>
      </w:r>
    </w:p>
    <w:p w:rsidR="000D0B36" w:rsidRPr="00D34EBB" w:rsidRDefault="00D34EBB" w:rsidP="000D0B36">
      <w:pPr>
        <w:jc w:val="both"/>
        <w:rPr>
          <w:i/>
          <w:lang w:val="bg-BG"/>
        </w:rPr>
      </w:pPr>
      <w:r w:rsidRPr="00D34EBB">
        <w:rPr>
          <w:i/>
          <w:lang w:val="bg-BG"/>
        </w:rPr>
        <w:tab/>
      </w:r>
      <w:r w:rsidRPr="00D34EBB">
        <w:rPr>
          <w:i/>
          <w:lang w:val="bg-BG"/>
        </w:rPr>
        <w:tab/>
      </w:r>
      <w:r w:rsidRPr="00D34EBB">
        <w:rPr>
          <w:i/>
          <w:lang w:val="bg-BG"/>
        </w:rPr>
        <w:tab/>
      </w:r>
      <w:r w:rsidRPr="00D34EBB">
        <w:rPr>
          <w:i/>
          <w:lang w:val="bg-BG"/>
        </w:rPr>
        <w:tab/>
        <w:t>53 от 8.5.2025 година, Протокол №4, точка 4</w:t>
      </w:r>
    </w:p>
    <w:p w:rsidR="00B744B1" w:rsidRDefault="00EC5090" w:rsidP="00B744B1">
      <w:pPr>
        <w:jc w:val="both"/>
        <w:rPr>
          <w:i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i/>
          <w:lang w:val="bg-BG"/>
        </w:rPr>
        <w:t>64 от 28.05.2025година, Протокол №5, точка 3</w:t>
      </w:r>
    </w:p>
    <w:p w:rsidR="00EC5090" w:rsidRPr="00EC5090" w:rsidRDefault="00EC5090" w:rsidP="00B744B1">
      <w:pPr>
        <w:jc w:val="both"/>
        <w:rPr>
          <w:i/>
          <w:lang w:val="bg-BG"/>
        </w:rPr>
      </w:pP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  <w:t>82 от 25.06.2025година, Протокол №6, точка 4</w:t>
      </w: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both"/>
        <w:rPr>
          <w:sz w:val="24"/>
          <w:szCs w:val="24"/>
          <w:lang w:val="bg-BG"/>
        </w:rPr>
      </w:pPr>
    </w:p>
    <w:p w:rsidR="00B744B1" w:rsidRDefault="00B744B1" w:rsidP="00B744B1">
      <w:pPr>
        <w:jc w:val="center"/>
        <w:rPr>
          <w:b/>
          <w:sz w:val="24"/>
          <w:szCs w:val="24"/>
          <w:lang w:val="bg-BG"/>
        </w:rPr>
      </w:pPr>
    </w:p>
    <w:p w:rsidR="00B744B1" w:rsidRDefault="00B744B1" w:rsidP="00B744B1">
      <w:pPr>
        <w:jc w:val="center"/>
        <w:rPr>
          <w:b/>
          <w:sz w:val="24"/>
          <w:szCs w:val="24"/>
          <w:lang w:val="bg-BG"/>
        </w:rPr>
      </w:pPr>
    </w:p>
    <w:p w:rsidR="00B744B1" w:rsidRDefault="00B744B1" w:rsidP="00B744B1">
      <w:pPr>
        <w:jc w:val="center"/>
        <w:rPr>
          <w:b/>
          <w:sz w:val="24"/>
          <w:szCs w:val="24"/>
          <w:lang w:val="bg-BG"/>
        </w:rPr>
      </w:pPr>
    </w:p>
    <w:p w:rsidR="00B744B1" w:rsidRDefault="00B744B1" w:rsidP="00B744B1">
      <w:pPr>
        <w:jc w:val="center"/>
        <w:rPr>
          <w:b/>
          <w:sz w:val="24"/>
          <w:szCs w:val="24"/>
          <w:lang w:val="bg-BG"/>
        </w:rPr>
      </w:pPr>
    </w:p>
    <w:p w:rsidR="00B744B1" w:rsidRPr="001F0996" w:rsidRDefault="00B744B1" w:rsidP="00B744B1">
      <w:pPr>
        <w:jc w:val="center"/>
        <w:rPr>
          <w:b/>
          <w:sz w:val="24"/>
          <w:szCs w:val="24"/>
          <w:lang w:val="bg-BG"/>
        </w:rPr>
      </w:pPr>
      <w:r w:rsidRPr="001F0996">
        <w:rPr>
          <w:b/>
          <w:sz w:val="24"/>
          <w:szCs w:val="24"/>
          <w:lang w:val="bg-BG"/>
        </w:rPr>
        <w:t>ОБЩИ ПОЛОЖЕНИЯ</w:t>
      </w:r>
    </w:p>
    <w:p w:rsidR="00B744B1" w:rsidRPr="001F0996" w:rsidRDefault="00B744B1" w:rsidP="00B744B1">
      <w:pPr>
        <w:jc w:val="both"/>
        <w:rPr>
          <w:sz w:val="24"/>
          <w:szCs w:val="24"/>
          <w:lang w:val="bg-BG"/>
        </w:rPr>
      </w:pPr>
    </w:p>
    <w:p w:rsidR="00B744B1" w:rsidRPr="001F0996" w:rsidRDefault="00B744B1" w:rsidP="00B744B1">
      <w:pPr>
        <w:ind w:firstLine="708"/>
        <w:jc w:val="both"/>
        <w:rPr>
          <w:sz w:val="24"/>
          <w:szCs w:val="24"/>
          <w:lang w:val="bg-BG"/>
        </w:rPr>
      </w:pPr>
      <w:r w:rsidRPr="001F0996">
        <w:rPr>
          <w:sz w:val="24"/>
          <w:szCs w:val="24"/>
          <w:lang w:val="bg-BG"/>
        </w:rPr>
        <w:t>Годишната програма на Община Хитрино за управление и разпореждане с общинска собственост за 202</w:t>
      </w:r>
      <w:r>
        <w:rPr>
          <w:sz w:val="24"/>
          <w:szCs w:val="24"/>
          <w:lang w:val="bg-BG"/>
        </w:rPr>
        <w:t>5</w:t>
      </w:r>
      <w:r w:rsidRPr="001F0996">
        <w:rPr>
          <w:sz w:val="24"/>
          <w:szCs w:val="24"/>
          <w:lang w:val="bg-BG"/>
        </w:rPr>
        <w:t xml:space="preserve"> година се приема на основание, с</w:t>
      </w:r>
      <w:r w:rsidRPr="001F0996">
        <w:rPr>
          <w:sz w:val="24"/>
          <w:szCs w:val="24"/>
        </w:rPr>
        <w:t xml:space="preserve">ъгласно чл.8, ал.9 от Закон за общинска собственост и чл. </w:t>
      </w:r>
      <w:proofErr w:type="gramStart"/>
      <w:r w:rsidRPr="001F0996">
        <w:rPr>
          <w:sz w:val="24"/>
          <w:szCs w:val="24"/>
        </w:rPr>
        <w:t>21, ал.1, т.12 от ЗМСМА.</w:t>
      </w:r>
      <w:proofErr w:type="gramEnd"/>
      <w:r w:rsidRPr="001F0996">
        <w:rPr>
          <w:sz w:val="24"/>
          <w:szCs w:val="24"/>
        </w:rPr>
        <w:t xml:space="preserve"> </w:t>
      </w:r>
      <w:proofErr w:type="gramStart"/>
      <w:r w:rsidRPr="001F0996">
        <w:rPr>
          <w:sz w:val="24"/>
          <w:szCs w:val="24"/>
        </w:rPr>
        <w:t>Общинският съвет приема Годишна програма за управление и разпореждане с имоти-общинска собственост, по предложение на кмета на общината.</w:t>
      </w:r>
      <w:proofErr w:type="gramEnd"/>
      <w:r w:rsidRPr="001F0996">
        <w:rPr>
          <w:sz w:val="24"/>
          <w:szCs w:val="24"/>
        </w:rPr>
        <w:t xml:space="preserve"> </w:t>
      </w:r>
    </w:p>
    <w:p w:rsidR="00B744B1" w:rsidRPr="001F0996" w:rsidRDefault="00B744B1" w:rsidP="00B744B1">
      <w:pPr>
        <w:ind w:firstLine="708"/>
        <w:jc w:val="both"/>
        <w:rPr>
          <w:sz w:val="24"/>
          <w:szCs w:val="24"/>
          <w:lang w:val="bg-BG"/>
        </w:rPr>
      </w:pPr>
      <w:proofErr w:type="gramStart"/>
      <w:r w:rsidRPr="001F0996">
        <w:rPr>
          <w:sz w:val="24"/>
          <w:szCs w:val="24"/>
        </w:rPr>
        <w:t>Програмата</w:t>
      </w:r>
      <w:r w:rsidRPr="001F0996">
        <w:rPr>
          <w:sz w:val="24"/>
          <w:szCs w:val="24"/>
          <w:lang w:val="bg-BG"/>
        </w:rPr>
        <w:t xml:space="preserve"> </w:t>
      </w:r>
      <w:r w:rsidRPr="001F0996">
        <w:rPr>
          <w:sz w:val="24"/>
          <w:szCs w:val="24"/>
        </w:rPr>
        <w:t xml:space="preserve">е насочена към постигане на целите, приоритети и мерките за тяхната реализация заложени в Стратегията за управление на общинската собственост за </w:t>
      </w:r>
      <w:r>
        <w:rPr>
          <w:sz w:val="24"/>
          <w:szCs w:val="24"/>
          <w:lang w:val="bg-BG"/>
        </w:rPr>
        <w:t xml:space="preserve">мандатен </w:t>
      </w:r>
      <w:r w:rsidRPr="001F0996">
        <w:rPr>
          <w:sz w:val="24"/>
          <w:szCs w:val="24"/>
        </w:rPr>
        <w:t xml:space="preserve">периода </w:t>
      </w:r>
      <w:r w:rsidRPr="00C53FBC">
        <w:rPr>
          <w:sz w:val="24"/>
          <w:szCs w:val="24"/>
        </w:rPr>
        <w:t>20</w:t>
      </w:r>
      <w:r w:rsidRPr="00C53FBC">
        <w:rPr>
          <w:sz w:val="24"/>
          <w:szCs w:val="24"/>
          <w:lang w:val="bg-BG"/>
        </w:rPr>
        <w:t>2</w:t>
      </w:r>
      <w:r w:rsidRPr="00C53FBC">
        <w:rPr>
          <w:sz w:val="24"/>
          <w:szCs w:val="24"/>
        </w:rPr>
        <w:t>3-20</w:t>
      </w:r>
      <w:r w:rsidRPr="00C53FBC">
        <w:rPr>
          <w:sz w:val="24"/>
          <w:szCs w:val="24"/>
          <w:lang w:val="bg-BG"/>
        </w:rPr>
        <w:t>2</w:t>
      </w:r>
      <w:r w:rsidRPr="00C53FBC">
        <w:rPr>
          <w:sz w:val="24"/>
          <w:szCs w:val="24"/>
        </w:rPr>
        <w:t>7г.</w:t>
      </w:r>
      <w:proofErr w:type="gramEnd"/>
      <w:r w:rsidRPr="001F0996">
        <w:rPr>
          <w:sz w:val="24"/>
          <w:szCs w:val="24"/>
        </w:rPr>
        <w:t xml:space="preserve"> </w:t>
      </w:r>
      <w:proofErr w:type="gramStart"/>
      <w:r w:rsidRPr="001F0996">
        <w:rPr>
          <w:sz w:val="24"/>
          <w:szCs w:val="24"/>
        </w:rPr>
        <w:t>и</w:t>
      </w:r>
      <w:proofErr w:type="gramEnd"/>
      <w:r w:rsidRPr="001F0996">
        <w:rPr>
          <w:sz w:val="24"/>
          <w:szCs w:val="24"/>
        </w:rPr>
        <w:t xml:space="preserve"> отразява намеренията на Община Хитрино за управление и разпореждане с имоти – общинска собственост</w:t>
      </w:r>
      <w:r w:rsidRPr="001F0996">
        <w:rPr>
          <w:sz w:val="24"/>
          <w:szCs w:val="24"/>
          <w:lang w:val="bg-BG"/>
        </w:rPr>
        <w:t>.</w:t>
      </w:r>
    </w:p>
    <w:p w:rsidR="00B744B1" w:rsidRPr="001F0996" w:rsidRDefault="00B744B1" w:rsidP="00B744B1">
      <w:pPr>
        <w:rPr>
          <w:sz w:val="24"/>
          <w:szCs w:val="24"/>
          <w:lang w:val="bg-BG"/>
        </w:rPr>
      </w:pPr>
    </w:p>
    <w:p w:rsidR="00B744B1" w:rsidRPr="001F0996" w:rsidRDefault="00B744B1" w:rsidP="00B744B1">
      <w:pPr>
        <w:ind w:firstLine="708"/>
        <w:rPr>
          <w:b/>
          <w:sz w:val="24"/>
          <w:szCs w:val="24"/>
          <w:lang w:val="bg-BG"/>
        </w:rPr>
      </w:pPr>
      <w:r w:rsidRPr="001F0996">
        <w:rPr>
          <w:sz w:val="24"/>
          <w:szCs w:val="24"/>
        </w:rPr>
        <w:t xml:space="preserve">  </w:t>
      </w:r>
      <w:proofErr w:type="gramStart"/>
      <w:r w:rsidRPr="001F0996">
        <w:rPr>
          <w:b/>
          <w:sz w:val="24"/>
          <w:szCs w:val="24"/>
        </w:rPr>
        <w:t>Програмата обхваща периода 01.01.20</w:t>
      </w:r>
      <w:r w:rsidRPr="001F0996">
        <w:rPr>
          <w:b/>
          <w:sz w:val="24"/>
          <w:szCs w:val="24"/>
          <w:lang w:val="bg-BG"/>
        </w:rPr>
        <w:t>2</w:t>
      </w:r>
      <w:r>
        <w:rPr>
          <w:b/>
          <w:sz w:val="24"/>
          <w:szCs w:val="24"/>
          <w:lang w:val="bg-BG"/>
        </w:rPr>
        <w:t>5</w:t>
      </w:r>
      <w:r w:rsidRPr="001F0996">
        <w:rPr>
          <w:b/>
          <w:sz w:val="24"/>
          <w:szCs w:val="24"/>
        </w:rPr>
        <w:t>-31.12.20</w:t>
      </w:r>
      <w:r w:rsidRPr="001F0996">
        <w:rPr>
          <w:b/>
          <w:sz w:val="24"/>
          <w:szCs w:val="24"/>
          <w:lang w:val="bg-BG"/>
        </w:rPr>
        <w:t>2</w:t>
      </w:r>
      <w:r>
        <w:rPr>
          <w:b/>
          <w:sz w:val="24"/>
          <w:szCs w:val="24"/>
          <w:lang w:val="bg-BG"/>
        </w:rPr>
        <w:t>5</w:t>
      </w:r>
      <w:r w:rsidRPr="001F0996">
        <w:rPr>
          <w:b/>
          <w:sz w:val="24"/>
          <w:szCs w:val="24"/>
        </w:rPr>
        <w:t xml:space="preserve"> год.</w:t>
      </w:r>
      <w:proofErr w:type="gramEnd"/>
      <w:r w:rsidRPr="001F0996">
        <w:rPr>
          <w:b/>
          <w:sz w:val="24"/>
          <w:szCs w:val="24"/>
        </w:rPr>
        <w:t xml:space="preserve"> </w:t>
      </w:r>
      <w:proofErr w:type="gramStart"/>
      <w:r w:rsidRPr="001F0996">
        <w:rPr>
          <w:b/>
          <w:sz w:val="24"/>
          <w:szCs w:val="24"/>
        </w:rPr>
        <w:t>и</w:t>
      </w:r>
      <w:proofErr w:type="gramEnd"/>
      <w:r w:rsidRPr="001F0996">
        <w:rPr>
          <w:b/>
          <w:sz w:val="24"/>
          <w:szCs w:val="24"/>
        </w:rPr>
        <w:t xml:space="preserve"> съдържа: </w:t>
      </w:r>
    </w:p>
    <w:p w:rsidR="00B744B1" w:rsidRPr="001F0996" w:rsidRDefault="00B744B1" w:rsidP="00B744B1">
      <w:pPr>
        <w:ind w:firstLine="708"/>
        <w:jc w:val="both"/>
        <w:rPr>
          <w:sz w:val="24"/>
          <w:szCs w:val="24"/>
          <w:lang w:val="bg-BG"/>
        </w:rPr>
      </w:pPr>
      <w:r w:rsidRPr="001F0996">
        <w:rPr>
          <w:sz w:val="24"/>
          <w:szCs w:val="24"/>
        </w:rPr>
        <w:t xml:space="preserve">Прогноза за очакваните приходи и необходимите разходи, свързани с придобиването, управлението и разпореждането с имоти-общинска собственост; </w:t>
      </w:r>
    </w:p>
    <w:p w:rsidR="00B744B1" w:rsidRPr="001F0996" w:rsidRDefault="00B744B1" w:rsidP="00B744B1">
      <w:pPr>
        <w:jc w:val="both"/>
        <w:rPr>
          <w:sz w:val="24"/>
          <w:szCs w:val="24"/>
          <w:lang w:val="ru-RU"/>
        </w:rPr>
      </w:pPr>
      <w:r w:rsidRPr="001F0996">
        <w:rPr>
          <w:b/>
          <w:sz w:val="24"/>
          <w:szCs w:val="24"/>
          <w:lang w:val="bg-BG"/>
        </w:rPr>
        <w:t xml:space="preserve">   </w:t>
      </w:r>
      <w:r w:rsidRPr="001F0996">
        <w:rPr>
          <w:sz w:val="24"/>
          <w:szCs w:val="24"/>
          <w:lang w:val="ru-RU"/>
        </w:rPr>
        <w:t>1</w:t>
      </w:r>
      <w:r w:rsidRPr="001F0996">
        <w:rPr>
          <w:sz w:val="24"/>
          <w:szCs w:val="24"/>
        </w:rPr>
        <w:t>.</w:t>
      </w:r>
      <w:r w:rsidRPr="001F0996">
        <w:rPr>
          <w:sz w:val="24"/>
          <w:szCs w:val="24"/>
          <w:lang w:val="ru-RU"/>
        </w:rPr>
        <w:t>Описание на имотите-общинска собственост, за които през годината се планира да бъдат извършени ремонтно строителни обекти;</w:t>
      </w:r>
    </w:p>
    <w:p w:rsidR="00B744B1" w:rsidRPr="001F0996" w:rsidRDefault="00B744B1" w:rsidP="00B744B1">
      <w:pPr>
        <w:jc w:val="both"/>
        <w:rPr>
          <w:sz w:val="24"/>
          <w:szCs w:val="24"/>
          <w:lang w:val="bg-BG"/>
        </w:rPr>
      </w:pPr>
      <w:r w:rsidRPr="001F0996">
        <w:rPr>
          <w:sz w:val="24"/>
          <w:szCs w:val="24"/>
        </w:rPr>
        <w:t xml:space="preserve">   </w:t>
      </w:r>
      <w:r w:rsidRPr="001F0996">
        <w:rPr>
          <w:sz w:val="24"/>
          <w:szCs w:val="24"/>
          <w:lang w:val="bg-BG"/>
        </w:rPr>
        <w:t>2</w:t>
      </w:r>
      <w:r w:rsidRPr="001F0996">
        <w:rPr>
          <w:sz w:val="24"/>
          <w:szCs w:val="24"/>
        </w:rPr>
        <w:t>. Описание на имотите, които общината има намерение да предложи за предоставяне под наем, за продажба, за учредяване на ограничени вещни права, за публично- частно партньорство или за предоставяне на концесия;</w:t>
      </w:r>
    </w:p>
    <w:p w:rsidR="00B744B1" w:rsidRPr="001F0996" w:rsidRDefault="00B744B1" w:rsidP="00B744B1">
      <w:pPr>
        <w:jc w:val="both"/>
        <w:rPr>
          <w:sz w:val="24"/>
          <w:szCs w:val="24"/>
        </w:rPr>
      </w:pPr>
      <w:r w:rsidRPr="001F0996">
        <w:rPr>
          <w:sz w:val="24"/>
          <w:szCs w:val="24"/>
        </w:rPr>
        <w:t xml:space="preserve">   </w:t>
      </w:r>
      <w:r w:rsidRPr="001F0996">
        <w:rPr>
          <w:sz w:val="24"/>
          <w:szCs w:val="24"/>
          <w:lang w:val="bg-BG"/>
        </w:rPr>
        <w:t>3</w:t>
      </w:r>
      <w:r w:rsidRPr="001F0996">
        <w:rPr>
          <w:sz w:val="24"/>
          <w:szCs w:val="24"/>
        </w:rPr>
        <w:t xml:space="preserve">.Прогноза за очакваните приходи и необходимите разходи, свързани с придобиването, управлението и разпореждането с имоти-общинска собственост; </w:t>
      </w:r>
    </w:p>
    <w:p w:rsidR="00B744B1" w:rsidRPr="001F0996" w:rsidRDefault="00B744B1" w:rsidP="00B744B1">
      <w:pPr>
        <w:jc w:val="both"/>
        <w:rPr>
          <w:sz w:val="24"/>
          <w:szCs w:val="24"/>
          <w:lang w:val="bg-BG"/>
        </w:rPr>
      </w:pPr>
      <w:r w:rsidRPr="001F0996">
        <w:rPr>
          <w:sz w:val="24"/>
          <w:szCs w:val="24"/>
        </w:rPr>
        <w:t xml:space="preserve">   </w:t>
      </w:r>
    </w:p>
    <w:p w:rsidR="00B744B1" w:rsidRPr="001F0996" w:rsidRDefault="00B744B1" w:rsidP="00B744B1">
      <w:pPr>
        <w:jc w:val="both"/>
        <w:rPr>
          <w:sz w:val="24"/>
          <w:szCs w:val="24"/>
          <w:lang w:val="bg-BG"/>
        </w:rPr>
      </w:pPr>
      <w:r w:rsidRPr="001F0996">
        <w:rPr>
          <w:sz w:val="24"/>
          <w:szCs w:val="24"/>
          <w:lang w:val="bg-BG"/>
        </w:rPr>
        <w:t xml:space="preserve">       При изпълнението на Програмата органите на местното самоуправление и отговорните служители от структурните звена на общинската администрация ще се ръководят и съобразят със следните основни принципи, цели и приоритети:</w:t>
      </w:r>
    </w:p>
    <w:p w:rsidR="00B744B1" w:rsidRPr="001F0996" w:rsidRDefault="00B744B1" w:rsidP="00B744B1">
      <w:pPr>
        <w:jc w:val="both"/>
        <w:rPr>
          <w:sz w:val="24"/>
          <w:szCs w:val="24"/>
          <w:lang w:val="bg-BG"/>
        </w:rPr>
      </w:pPr>
      <w:r w:rsidRPr="001F0996">
        <w:rPr>
          <w:sz w:val="24"/>
          <w:szCs w:val="24"/>
          <w:lang w:val="bg-BG"/>
        </w:rPr>
        <w:t>-Публичност и прозрачност при управление и разпореждане с общински активи;</w:t>
      </w:r>
    </w:p>
    <w:p w:rsidR="00B744B1" w:rsidRPr="001F0996" w:rsidRDefault="00B744B1" w:rsidP="00B744B1">
      <w:pPr>
        <w:jc w:val="both"/>
        <w:rPr>
          <w:sz w:val="24"/>
          <w:szCs w:val="24"/>
          <w:lang w:val="bg-BG"/>
        </w:rPr>
      </w:pPr>
      <w:r w:rsidRPr="001F0996">
        <w:rPr>
          <w:sz w:val="24"/>
          <w:szCs w:val="24"/>
          <w:lang w:val="bg-BG"/>
        </w:rPr>
        <w:t>-Свобода и честна конкуренция и равнопоставеност на кандидатите при осъществяването на отделни сделки;</w:t>
      </w:r>
    </w:p>
    <w:p w:rsidR="00B744B1" w:rsidRPr="001F0996" w:rsidRDefault="00B744B1" w:rsidP="00B744B1">
      <w:pPr>
        <w:jc w:val="both"/>
        <w:rPr>
          <w:sz w:val="24"/>
          <w:szCs w:val="24"/>
          <w:lang w:val="bg-BG"/>
        </w:rPr>
      </w:pPr>
      <w:r w:rsidRPr="001F0996">
        <w:rPr>
          <w:sz w:val="24"/>
          <w:szCs w:val="24"/>
          <w:lang w:val="bg-BG"/>
        </w:rPr>
        <w:t>-Отговорно отношение към проблемите на общината и диалог с гражданите;</w:t>
      </w:r>
    </w:p>
    <w:p w:rsidR="00B744B1" w:rsidRPr="001F0996" w:rsidRDefault="00B744B1" w:rsidP="00B744B1">
      <w:pPr>
        <w:jc w:val="both"/>
        <w:rPr>
          <w:sz w:val="24"/>
          <w:szCs w:val="24"/>
          <w:lang w:val="bg-BG"/>
        </w:rPr>
      </w:pPr>
      <w:r w:rsidRPr="001F0996">
        <w:rPr>
          <w:sz w:val="24"/>
          <w:szCs w:val="24"/>
          <w:lang w:val="bg-BG"/>
        </w:rPr>
        <w:t xml:space="preserve">-Стриктно спазване на законовите и подзаконовите нормативни актове, процедури и способи, </w:t>
      </w:r>
      <w:r w:rsidRPr="006C5F05">
        <w:rPr>
          <w:sz w:val="22"/>
          <w:szCs w:val="22"/>
          <w:lang w:val="bg-BG"/>
        </w:rPr>
        <w:t>както и минимални ограничителни критерии или параметри при осъществяване на дадена сделка;</w:t>
      </w:r>
    </w:p>
    <w:p w:rsidR="00B744B1" w:rsidRPr="001F0996" w:rsidRDefault="00B744B1" w:rsidP="00B744B1">
      <w:pPr>
        <w:jc w:val="both"/>
        <w:rPr>
          <w:sz w:val="24"/>
          <w:szCs w:val="24"/>
          <w:lang w:val="bg-BG"/>
        </w:rPr>
      </w:pPr>
      <w:r w:rsidRPr="001F0996">
        <w:rPr>
          <w:sz w:val="24"/>
          <w:szCs w:val="24"/>
          <w:lang w:val="bg-BG"/>
        </w:rPr>
        <w:t>-Ефективност, целесъобразност и гарантиране на обществения интерес;</w:t>
      </w:r>
    </w:p>
    <w:p w:rsidR="00B744B1" w:rsidRPr="001F0996" w:rsidRDefault="00B744B1" w:rsidP="00B744B1">
      <w:pPr>
        <w:jc w:val="both"/>
        <w:rPr>
          <w:sz w:val="24"/>
          <w:szCs w:val="24"/>
          <w:lang w:val="bg-BG"/>
        </w:rPr>
      </w:pPr>
      <w:r w:rsidRPr="001F0996">
        <w:rPr>
          <w:sz w:val="24"/>
          <w:szCs w:val="24"/>
          <w:lang w:val="bg-BG"/>
        </w:rPr>
        <w:t>-Постигане на висока социална и икономическа ефективност;</w:t>
      </w:r>
    </w:p>
    <w:p w:rsidR="00B744B1" w:rsidRPr="001F0996" w:rsidRDefault="00B744B1" w:rsidP="00B744B1">
      <w:pPr>
        <w:jc w:val="both"/>
        <w:rPr>
          <w:sz w:val="24"/>
          <w:szCs w:val="24"/>
          <w:lang w:val="bg-BG"/>
        </w:rPr>
      </w:pPr>
      <w:r w:rsidRPr="001F0996">
        <w:rPr>
          <w:sz w:val="24"/>
          <w:szCs w:val="24"/>
          <w:lang w:val="bg-BG"/>
        </w:rPr>
        <w:t>-Пълно и всеобхватно задоволяване на потребностите на общината;</w:t>
      </w:r>
    </w:p>
    <w:p w:rsidR="00B744B1" w:rsidRPr="001F0996" w:rsidRDefault="00B744B1" w:rsidP="00B744B1">
      <w:pPr>
        <w:jc w:val="both"/>
        <w:rPr>
          <w:sz w:val="24"/>
          <w:szCs w:val="24"/>
          <w:lang w:val="bg-BG"/>
        </w:rPr>
      </w:pPr>
      <w:r w:rsidRPr="001F0996">
        <w:rPr>
          <w:sz w:val="24"/>
          <w:szCs w:val="24"/>
          <w:lang w:val="bg-BG"/>
        </w:rPr>
        <w:t>-Създаване на благоприятни условия за развитие на бизнеса;</w:t>
      </w:r>
    </w:p>
    <w:p w:rsidR="00B744B1" w:rsidRPr="00CD6797" w:rsidRDefault="00B744B1" w:rsidP="00B744B1">
      <w:pPr>
        <w:jc w:val="both"/>
        <w:rPr>
          <w:sz w:val="24"/>
          <w:szCs w:val="24"/>
          <w:lang w:val="bg-BG"/>
        </w:rPr>
      </w:pPr>
      <w:r w:rsidRPr="001F0996">
        <w:rPr>
          <w:sz w:val="24"/>
          <w:szCs w:val="24"/>
          <w:lang w:val="bg-BG"/>
        </w:rPr>
        <w:t>-Постигане на хармония между развитието на общината и околната среда.</w:t>
      </w:r>
    </w:p>
    <w:p w:rsidR="00B744B1" w:rsidRPr="001F0996" w:rsidRDefault="00B744B1" w:rsidP="00B744B1">
      <w:pPr>
        <w:ind w:firstLine="705"/>
        <w:jc w:val="center"/>
        <w:rPr>
          <w:b/>
          <w:sz w:val="24"/>
          <w:szCs w:val="24"/>
          <w:lang w:val="bg-BG"/>
        </w:rPr>
      </w:pPr>
    </w:p>
    <w:p w:rsidR="00B744B1" w:rsidRPr="001F0996" w:rsidRDefault="00B744B1" w:rsidP="00B744B1">
      <w:pPr>
        <w:ind w:firstLine="705"/>
        <w:jc w:val="center"/>
        <w:rPr>
          <w:b/>
          <w:sz w:val="24"/>
          <w:szCs w:val="24"/>
          <w:lang w:val="bg-BG"/>
        </w:rPr>
      </w:pPr>
      <w:r w:rsidRPr="001F0996">
        <w:rPr>
          <w:b/>
          <w:sz w:val="24"/>
          <w:szCs w:val="24"/>
        </w:rPr>
        <w:t>ПРОГНОЗА ЗА ОЧАКВАНИТЕ ПРИХОДИ И НЕОБХОДИМИ РАЗХОДИ, СВЪРЗАНИ С ПРИДОБИВАНЕТО, УПРАВЛЕНИЕТО И РАЗПОРЕЖДАНЕТО С ИМОТИ-ОБЩИНСКА СОБСТЕВНОСТ</w:t>
      </w:r>
    </w:p>
    <w:p w:rsidR="00B744B1" w:rsidRPr="001F0996" w:rsidRDefault="00B744B1" w:rsidP="00B744B1">
      <w:pPr>
        <w:jc w:val="center"/>
        <w:rPr>
          <w:b/>
          <w:sz w:val="24"/>
          <w:szCs w:val="24"/>
          <w:lang w:val="bg-BG"/>
        </w:rPr>
      </w:pPr>
    </w:p>
    <w:p w:rsidR="00B744B1" w:rsidRPr="001F0996" w:rsidRDefault="00B744B1" w:rsidP="00B744B1">
      <w:pPr>
        <w:jc w:val="both"/>
        <w:rPr>
          <w:b/>
          <w:sz w:val="24"/>
          <w:szCs w:val="24"/>
          <w:lang w:val="bg-BG"/>
        </w:rPr>
      </w:pPr>
      <w:r w:rsidRPr="001F0996">
        <w:rPr>
          <w:b/>
          <w:sz w:val="24"/>
          <w:szCs w:val="24"/>
        </w:rPr>
        <w:t>І</w:t>
      </w:r>
      <w:r w:rsidRPr="001F0996">
        <w:rPr>
          <w:b/>
          <w:sz w:val="24"/>
          <w:szCs w:val="24"/>
          <w:lang w:val="bg-BG"/>
        </w:rPr>
        <w:t xml:space="preserve">. </w:t>
      </w:r>
      <w:r w:rsidRPr="001F0996">
        <w:rPr>
          <w:b/>
          <w:sz w:val="24"/>
          <w:szCs w:val="24"/>
          <w:lang w:val="ru-RU"/>
        </w:rPr>
        <w:t xml:space="preserve">ОПИСАНИЕ НА ОБЕКТИТЕ ЗА КОИТО ПРЕЗ ГОДИНАТА СЕ ПЛАНИРАТ ДА БЪДАТ ИЗВЪРШЕНИ РЕМОНТНО СТРОИТЕЛНИ РАБОТИ </w:t>
      </w:r>
    </w:p>
    <w:p w:rsidR="00B744B1" w:rsidRDefault="00B744B1" w:rsidP="00B744B1">
      <w:pPr>
        <w:jc w:val="both"/>
        <w:rPr>
          <w:b/>
          <w:i/>
          <w:sz w:val="24"/>
          <w:szCs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639"/>
      </w:tblGrid>
      <w:tr w:rsidR="00B744B1" w:rsidRPr="003C2F59" w:rsidTr="00191422">
        <w:trPr>
          <w:trHeight w:val="504"/>
        </w:trPr>
        <w:tc>
          <w:tcPr>
            <w:tcW w:w="534" w:type="dxa"/>
          </w:tcPr>
          <w:p w:rsidR="00B744B1" w:rsidRPr="003C2F59" w:rsidRDefault="00B744B1" w:rsidP="00191422">
            <w:pPr>
              <w:jc w:val="both"/>
              <w:rPr>
                <w:b/>
                <w:sz w:val="24"/>
                <w:szCs w:val="24"/>
              </w:rPr>
            </w:pPr>
            <w:r w:rsidRPr="003C2F5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639" w:type="dxa"/>
          </w:tcPr>
          <w:p w:rsidR="00B744B1" w:rsidRPr="000138C4" w:rsidRDefault="00B744B1" w:rsidP="00191422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138C4">
              <w:rPr>
                <w:b/>
                <w:sz w:val="24"/>
                <w:szCs w:val="24"/>
              </w:rPr>
              <w:t>Наименование на обекта</w:t>
            </w:r>
          </w:p>
        </w:tc>
      </w:tr>
      <w:tr w:rsidR="00B744B1" w:rsidRPr="003C2F59" w:rsidTr="00191422">
        <w:tc>
          <w:tcPr>
            <w:tcW w:w="534" w:type="dxa"/>
          </w:tcPr>
          <w:p w:rsidR="00B744B1" w:rsidRPr="00E77824" w:rsidRDefault="00B744B1" w:rsidP="00191422">
            <w:pPr>
              <w:jc w:val="both"/>
              <w:rPr>
                <w:sz w:val="24"/>
                <w:szCs w:val="24"/>
              </w:rPr>
            </w:pPr>
            <w:r w:rsidRPr="00E77824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B744B1" w:rsidRPr="00C53FBC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C53FBC">
              <w:rPr>
                <w:sz w:val="24"/>
                <w:szCs w:val="24"/>
                <w:lang w:val="bg-BG"/>
              </w:rPr>
              <w:t>Р</w:t>
            </w:r>
            <w:r w:rsidRPr="00C53FBC">
              <w:rPr>
                <w:sz w:val="24"/>
                <w:szCs w:val="24"/>
              </w:rPr>
              <w:t>емонт</w:t>
            </w:r>
            <w:r w:rsidRPr="00C53FBC">
              <w:rPr>
                <w:sz w:val="24"/>
                <w:szCs w:val="24"/>
                <w:lang w:val="bg-BG"/>
              </w:rPr>
              <w:t>ни дейности на улици и тротоари</w:t>
            </w:r>
            <w:r w:rsidRPr="00C53FBC">
              <w:rPr>
                <w:sz w:val="24"/>
                <w:szCs w:val="24"/>
              </w:rPr>
              <w:t xml:space="preserve"> </w:t>
            </w:r>
            <w:r w:rsidRPr="00C53FBC">
              <w:rPr>
                <w:sz w:val="24"/>
                <w:szCs w:val="24"/>
                <w:lang w:val="bg-BG"/>
              </w:rPr>
              <w:t>по населените места</w:t>
            </w:r>
          </w:p>
        </w:tc>
      </w:tr>
      <w:tr w:rsidR="00B744B1" w:rsidRPr="00BC1605" w:rsidTr="00191422">
        <w:tc>
          <w:tcPr>
            <w:tcW w:w="534" w:type="dxa"/>
          </w:tcPr>
          <w:p w:rsidR="00B744B1" w:rsidRPr="00BC1605" w:rsidRDefault="00B744B1" w:rsidP="00191422">
            <w:pPr>
              <w:jc w:val="both"/>
              <w:rPr>
                <w:sz w:val="24"/>
                <w:szCs w:val="24"/>
              </w:rPr>
            </w:pPr>
            <w:r w:rsidRPr="00BC1605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B744B1" w:rsidRPr="00BC1605" w:rsidRDefault="00B744B1" w:rsidP="00191422">
            <w:pPr>
              <w:tabs>
                <w:tab w:val="left" w:pos="3060"/>
              </w:tabs>
              <w:jc w:val="both"/>
              <w:rPr>
                <w:sz w:val="24"/>
                <w:szCs w:val="24"/>
                <w:lang w:val="bg-BG"/>
              </w:rPr>
            </w:pPr>
            <w:r w:rsidRPr="00BC1605">
              <w:rPr>
                <w:sz w:val="24"/>
                <w:szCs w:val="24"/>
                <w:lang w:val="bg-BG"/>
              </w:rPr>
              <w:t>Р</w:t>
            </w:r>
            <w:r w:rsidRPr="00BC1605">
              <w:rPr>
                <w:sz w:val="24"/>
                <w:szCs w:val="24"/>
              </w:rPr>
              <w:t>емонт</w:t>
            </w:r>
            <w:r w:rsidRPr="00BC1605">
              <w:rPr>
                <w:sz w:val="24"/>
                <w:szCs w:val="24"/>
                <w:lang w:val="bg-BG"/>
              </w:rPr>
              <w:t>ни дейности</w:t>
            </w:r>
            <w:r w:rsidRPr="00BC1605">
              <w:rPr>
                <w:sz w:val="24"/>
                <w:szCs w:val="24"/>
              </w:rPr>
              <w:t xml:space="preserve"> </w:t>
            </w:r>
            <w:r w:rsidRPr="00BC1605">
              <w:rPr>
                <w:sz w:val="24"/>
                <w:szCs w:val="24"/>
                <w:lang w:val="bg-BG"/>
              </w:rPr>
              <w:t>по населените места</w:t>
            </w:r>
          </w:p>
        </w:tc>
      </w:tr>
      <w:tr w:rsidR="00B744B1" w:rsidRPr="00BC1605" w:rsidTr="00191422">
        <w:trPr>
          <w:trHeight w:val="60"/>
        </w:trPr>
        <w:tc>
          <w:tcPr>
            <w:tcW w:w="534" w:type="dxa"/>
          </w:tcPr>
          <w:p w:rsidR="00B744B1" w:rsidRPr="00BC1605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BC1605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9639" w:type="dxa"/>
          </w:tcPr>
          <w:p w:rsidR="00B744B1" w:rsidRPr="00BC1605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BC1605">
              <w:rPr>
                <w:sz w:val="24"/>
                <w:szCs w:val="24"/>
                <w:lang w:val="bg-BG"/>
              </w:rPr>
              <w:t>Реконструкция на водопровод по населените места</w:t>
            </w:r>
          </w:p>
        </w:tc>
      </w:tr>
    </w:tbl>
    <w:p w:rsidR="00B744B1" w:rsidRPr="00BC1605" w:rsidRDefault="00B744B1" w:rsidP="00B744B1">
      <w:pPr>
        <w:ind w:right="284"/>
        <w:jc w:val="both"/>
        <w:rPr>
          <w:sz w:val="24"/>
          <w:szCs w:val="24"/>
          <w:lang w:val="bg-BG"/>
        </w:rPr>
      </w:pPr>
    </w:p>
    <w:p w:rsidR="00B744B1" w:rsidRPr="00BC1605" w:rsidRDefault="00B744B1" w:rsidP="00B744B1">
      <w:pPr>
        <w:ind w:right="284"/>
        <w:jc w:val="both"/>
        <w:rPr>
          <w:sz w:val="24"/>
          <w:szCs w:val="24"/>
          <w:lang w:val="bg-BG"/>
        </w:rPr>
      </w:pPr>
    </w:p>
    <w:p w:rsidR="00B744B1" w:rsidRPr="00244842" w:rsidRDefault="00B744B1" w:rsidP="00B744B1">
      <w:pPr>
        <w:ind w:right="284"/>
        <w:jc w:val="both"/>
        <w:rPr>
          <w:color w:val="FF0000"/>
          <w:sz w:val="24"/>
          <w:szCs w:val="24"/>
          <w:lang w:val="bg-BG"/>
        </w:rPr>
      </w:pPr>
    </w:p>
    <w:p w:rsidR="00B744B1" w:rsidRDefault="00B744B1" w:rsidP="00B744B1">
      <w:pPr>
        <w:ind w:right="284"/>
        <w:jc w:val="both"/>
        <w:rPr>
          <w:b/>
          <w:sz w:val="22"/>
          <w:szCs w:val="22"/>
        </w:rPr>
      </w:pPr>
    </w:p>
    <w:p w:rsidR="00B744B1" w:rsidRDefault="00B744B1" w:rsidP="00B744B1">
      <w:pPr>
        <w:ind w:right="284"/>
        <w:jc w:val="both"/>
        <w:rPr>
          <w:b/>
          <w:sz w:val="22"/>
          <w:szCs w:val="22"/>
        </w:rPr>
      </w:pPr>
    </w:p>
    <w:p w:rsidR="00B744B1" w:rsidRPr="004F6344" w:rsidRDefault="00B744B1" w:rsidP="00B744B1">
      <w:pPr>
        <w:ind w:right="284"/>
        <w:jc w:val="both"/>
        <w:rPr>
          <w:b/>
          <w:sz w:val="22"/>
          <w:szCs w:val="22"/>
          <w:lang w:val="bg-BG"/>
        </w:rPr>
      </w:pPr>
      <w:proofErr w:type="gramStart"/>
      <w:r w:rsidRPr="004F6344">
        <w:rPr>
          <w:b/>
          <w:sz w:val="22"/>
          <w:szCs w:val="22"/>
        </w:rPr>
        <w:t>ІІ</w:t>
      </w:r>
      <w:r w:rsidRPr="004F6344">
        <w:rPr>
          <w:b/>
          <w:sz w:val="22"/>
          <w:szCs w:val="22"/>
          <w:lang w:val="bg-BG"/>
        </w:rPr>
        <w:t>.</w:t>
      </w:r>
      <w:proofErr w:type="gramEnd"/>
      <w:r w:rsidRPr="004F6344">
        <w:rPr>
          <w:b/>
          <w:sz w:val="22"/>
          <w:szCs w:val="22"/>
          <w:lang w:val="bg-BG"/>
        </w:rPr>
        <w:t xml:space="preserve"> </w:t>
      </w:r>
      <w:r w:rsidRPr="004F6344">
        <w:rPr>
          <w:b/>
          <w:sz w:val="22"/>
          <w:szCs w:val="22"/>
          <w:lang w:val="ru-RU"/>
        </w:rPr>
        <w:t xml:space="preserve">ОПИСАНИЕ НА ОБЕКТИТЕ ЗА КОИТО ОБЩИНАТА ИМА НАМЕРЕНИЕ ДА </w:t>
      </w:r>
      <w:r w:rsidRPr="004F6344">
        <w:rPr>
          <w:b/>
          <w:sz w:val="22"/>
          <w:szCs w:val="22"/>
        </w:rPr>
        <w:t>ПР</w:t>
      </w:r>
      <w:r w:rsidRPr="004F6344">
        <w:rPr>
          <w:b/>
          <w:sz w:val="22"/>
          <w:szCs w:val="22"/>
          <w:lang w:val="bg-BG"/>
        </w:rPr>
        <w:t>ЕДЛОЖИ ПОД НАЕМ, ЗА ПРОДАЖБА, ЗА УЧРЕДЯВАНЕ НА ОГРАНИЧЕНИ ВЕЩНИ ПРАВА, ДАРЕНИЕ,</w:t>
      </w:r>
      <w:r>
        <w:rPr>
          <w:b/>
          <w:sz w:val="22"/>
          <w:szCs w:val="22"/>
          <w:lang w:val="bg-BG"/>
        </w:rPr>
        <w:t xml:space="preserve"> </w:t>
      </w:r>
      <w:proofErr w:type="gramStart"/>
      <w:r w:rsidRPr="004F6344">
        <w:rPr>
          <w:b/>
          <w:sz w:val="22"/>
          <w:szCs w:val="22"/>
          <w:lang w:val="bg-BG"/>
        </w:rPr>
        <w:t>ЗА</w:t>
      </w:r>
      <w:proofErr w:type="gramEnd"/>
      <w:r w:rsidRPr="004F6344">
        <w:rPr>
          <w:b/>
          <w:sz w:val="22"/>
          <w:szCs w:val="22"/>
          <w:lang w:val="bg-BG"/>
        </w:rPr>
        <w:t xml:space="preserve"> ПУБЛИЧНО</w:t>
      </w:r>
      <w:r>
        <w:rPr>
          <w:b/>
          <w:sz w:val="22"/>
          <w:szCs w:val="22"/>
          <w:lang w:val="bg-BG"/>
        </w:rPr>
        <w:t xml:space="preserve"> </w:t>
      </w:r>
      <w:r w:rsidRPr="004F6344">
        <w:rPr>
          <w:b/>
          <w:sz w:val="22"/>
          <w:szCs w:val="22"/>
          <w:lang w:val="bg-BG"/>
        </w:rPr>
        <w:t>–</w:t>
      </w:r>
      <w:r>
        <w:rPr>
          <w:b/>
          <w:sz w:val="22"/>
          <w:szCs w:val="22"/>
          <w:lang w:val="bg-BG"/>
        </w:rPr>
        <w:t xml:space="preserve"> </w:t>
      </w:r>
      <w:r w:rsidRPr="004F6344">
        <w:rPr>
          <w:b/>
          <w:sz w:val="22"/>
          <w:szCs w:val="22"/>
          <w:lang w:val="bg-BG"/>
        </w:rPr>
        <w:t>ЧАСТНО ПАРТЬОРТСТВО ИЛИ ЗА ПРЕДОСТАВЯНЕ НА КОНЦЕСИЯ</w:t>
      </w:r>
    </w:p>
    <w:p w:rsidR="00B744B1" w:rsidRPr="00CC602E" w:rsidRDefault="00B744B1" w:rsidP="00B744B1">
      <w:pPr>
        <w:jc w:val="both"/>
        <w:rPr>
          <w:b/>
          <w:i/>
          <w:sz w:val="24"/>
          <w:szCs w:val="24"/>
          <w:lang w:val="bg-BG"/>
        </w:rPr>
      </w:pPr>
    </w:p>
    <w:p w:rsidR="00B744B1" w:rsidRPr="008F03AE" w:rsidRDefault="00B744B1" w:rsidP="00B744B1">
      <w:pPr>
        <w:jc w:val="both"/>
        <w:rPr>
          <w:b/>
          <w:sz w:val="24"/>
          <w:szCs w:val="24"/>
          <w:lang w:val="bg-BG"/>
        </w:rPr>
      </w:pPr>
      <w:r w:rsidRPr="008F03AE">
        <w:rPr>
          <w:b/>
          <w:sz w:val="24"/>
          <w:szCs w:val="24"/>
          <w:lang w:val="bg-BG"/>
        </w:rPr>
        <w:t xml:space="preserve">   2.1. </w:t>
      </w:r>
      <w:r w:rsidRPr="008F03AE">
        <w:rPr>
          <w:b/>
          <w:sz w:val="24"/>
          <w:szCs w:val="24"/>
        </w:rPr>
        <w:t xml:space="preserve">Имоти, отдадени под наем, </w:t>
      </w:r>
      <w:r w:rsidRPr="008F03AE">
        <w:rPr>
          <w:b/>
          <w:sz w:val="24"/>
          <w:szCs w:val="24"/>
          <w:lang w:val="bg-BG"/>
        </w:rPr>
        <w:t>общо очаквани приходи</w:t>
      </w:r>
      <w:r w:rsidRPr="008F03AE">
        <w:rPr>
          <w:b/>
          <w:sz w:val="24"/>
          <w:szCs w:val="24"/>
        </w:rPr>
        <w:t xml:space="preserve">: </w:t>
      </w:r>
      <w:r w:rsidRPr="008F03AE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658218</w:t>
      </w:r>
      <w:r w:rsidRPr="008F03AE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>00</w:t>
      </w:r>
      <w:r w:rsidRPr="008F03AE">
        <w:rPr>
          <w:b/>
          <w:sz w:val="24"/>
          <w:szCs w:val="24"/>
          <w:lang w:val="bg-BG"/>
        </w:rPr>
        <w:t>лв.</w:t>
      </w:r>
    </w:p>
    <w:p w:rsidR="00B744B1" w:rsidRPr="008F03AE" w:rsidRDefault="00B744B1" w:rsidP="00B744B1">
      <w:pPr>
        <w:jc w:val="both"/>
        <w:rPr>
          <w:b/>
          <w:sz w:val="24"/>
          <w:szCs w:val="24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6003"/>
        <w:gridCol w:w="3260"/>
      </w:tblGrid>
      <w:tr w:rsidR="00B744B1" w:rsidRPr="008F03AE" w:rsidTr="00191422">
        <w:tc>
          <w:tcPr>
            <w:tcW w:w="484" w:type="dxa"/>
          </w:tcPr>
          <w:p w:rsidR="00B744B1" w:rsidRPr="008F03AE" w:rsidRDefault="00B744B1" w:rsidP="00191422">
            <w:pPr>
              <w:jc w:val="both"/>
              <w:rPr>
                <w:b/>
                <w:sz w:val="22"/>
                <w:szCs w:val="22"/>
              </w:rPr>
            </w:pPr>
            <w:r w:rsidRPr="008F03A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003" w:type="dxa"/>
          </w:tcPr>
          <w:p w:rsidR="00B744B1" w:rsidRPr="008F03AE" w:rsidRDefault="00B744B1" w:rsidP="00191422">
            <w:pPr>
              <w:jc w:val="both"/>
              <w:rPr>
                <w:b/>
                <w:sz w:val="22"/>
                <w:szCs w:val="22"/>
              </w:rPr>
            </w:pPr>
            <w:r w:rsidRPr="008F03AE">
              <w:rPr>
                <w:b/>
                <w:sz w:val="22"/>
                <w:szCs w:val="22"/>
              </w:rPr>
              <w:t>Предназначение на имота</w:t>
            </w:r>
          </w:p>
        </w:tc>
        <w:tc>
          <w:tcPr>
            <w:tcW w:w="3260" w:type="dxa"/>
          </w:tcPr>
          <w:p w:rsidR="00B744B1" w:rsidRPr="008F03AE" w:rsidRDefault="00B744B1" w:rsidP="00191422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8F03AE">
              <w:rPr>
                <w:b/>
                <w:sz w:val="22"/>
                <w:szCs w:val="22"/>
                <w:lang w:val="bg-BG"/>
              </w:rPr>
              <w:t>Очаквани приходи /прогнозни стойности</w:t>
            </w:r>
          </w:p>
        </w:tc>
      </w:tr>
      <w:tr w:rsidR="00B744B1" w:rsidRPr="008F03AE" w:rsidTr="00191422">
        <w:tc>
          <w:tcPr>
            <w:tcW w:w="484" w:type="dxa"/>
          </w:tcPr>
          <w:p w:rsidR="00B744B1" w:rsidRPr="008F03AE" w:rsidRDefault="00B744B1" w:rsidP="00191422">
            <w:pPr>
              <w:jc w:val="both"/>
              <w:rPr>
                <w:sz w:val="24"/>
                <w:szCs w:val="24"/>
              </w:rPr>
            </w:pPr>
            <w:r w:rsidRPr="008F03AE">
              <w:rPr>
                <w:sz w:val="24"/>
                <w:szCs w:val="24"/>
                <w:lang w:val="bg-BG"/>
              </w:rPr>
              <w:t>1</w:t>
            </w:r>
            <w:r w:rsidRPr="008F03AE">
              <w:rPr>
                <w:sz w:val="24"/>
                <w:szCs w:val="24"/>
              </w:rPr>
              <w:t>.</w:t>
            </w:r>
          </w:p>
        </w:tc>
        <w:tc>
          <w:tcPr>
            <w:tcW w:w="6003" w:type="dxa"/>
          </w:tcPr>
          <w:p w:rsidR="00B744B1" w:rsidRPr="008F03AE" w:rsidRDefault="00B744B1" w:rsidP="00191422">
            <w:pPr>
              <w:jc w:val="both"/>
              <w:rPr>
                <w:sz w:val="24"/>
                <w:szCs w:val="24"/>
              </w:rPr>
            </w:pPr>
            <w:r w:rsidRPr="008F03AE">
              <w:rPr>
                <w:sz w:val="24"/>
                <w:szCs w:val="24"/>
              </w:rPr>
              <w:t xml:space="preserve">Земеделски земи </w:t>
            </w:r>
          </w:p>
        </w:tc>
        <w:tc>
          <w:tcPr>
            <w:tcW w:w="3260" w:type="dxa"/>
          </w:tcPr>
          <w:p w:rsidR="00B744B1" w:rsidRPr="008F03AE" w:rsidRDefault="00B744B1" w:rsidP="00191422">
            <w:pPr>
              <w:jc w:val="right"/>
              <w:rPr>
                <w:sz w:val="24"/>
                <w:szCs w:val="24"/>
              </w:rPr>
            </w:pPr>
            <w:r w:rsidRPr="008F03AE">
              <w:rPr>
                <w:sz w:val="24"/>
                <w:szCs w:val="24"/>
                <w:lang w:val="bg-BG"/>
              </w:rPr>
              <w:t>474594.00</w:t>
            </w:r>
            <w:r w:rsidRPr="008F03AE">
              <w:rPr>
                <w:sz w:val="24"/>
                <w:szCs w:val="24"/>
              </w:rPr>
              <w:t xml:space="preserve"> лв.</w:t>
            </w:r>
          </w:p>
        </w:tc>
      </w:tr>
      <w:tr w:rsidR="00B744B1" w:rsidRPr="008F03AE" w:rsidTr="00191422">
        <w:tc>
          <w:tcPr>
            <w:tcW w:w="484" w:type="dxa"/>
          </w:tcPr>
          <w:p w:rsidR="00B744B1" w:rsidRPr="008F03AE" w:rsidRDefault="00B744B1" w:rsidP="00191422">
            <w:pPr>
              <w:jc w:val="both"/>
              <w:rPr>
                <w:sz w:val="24"/>
                <w:szCs w:val="24"/>
              </w:rPr>
            </w:pPr>
            <w:r w:rsidRPr="008F03AE">
              <w:rPr>
                <w:sz w:val="24"/>
                <w:szCs w:val="24"/>
                <w:lang w:val="bg-BG"/>
              </w:rPr>
              <w:t>2</w:t>
            </w:r>
            <w:r w:rsidRPr="008F03AE">
              <w:rPr>
                <w:sz w:val="24"/>
                <w:szCs w:val="24"/>
              </w:rPr>
              <w:t>.</w:t>
            </w:r>
          </w:p>
        </w:tc>
        <w:tc>
          <w:tcPr>
            <w:tcW w:w="6003" w:type="dxa"/>
          </w:tcPr>
          <w:p w:rsidR="00B744B1" w:rsidRPr="008F03AE" w:rsidRDefault="00B744B1" w:rsidP="00191422">
            <w:pPr>
              <w:jc w:val="both"/>
              <w:rPr>
                <w:sz w:val="24"/>
                <w:szCs w:val="24"/>
              </w:rPr>
            </w:pPr>
            <w:r w:rsidRPr="008F03AE">
              <w:rPr>
                <w:sz w:val="24"/>
                <w:szCs w:val="24"/>
              </w:rPr>
              <w:t xml:space="preserve">Пасище, мера </w:t>
            </w:r>
          </w:p>
        </w:tc>
        <w:tc>
          <w:tcPr>
            <w:tcW w:w="3260" w:type="dxa"/>
          </w:tcPr>
          <w:p w:rsidR="00B744B1" w:rsidRPr="008F03AE" w:rsidRDefault="00B744B1" w:rsidP="00191422">
            <w:pPr>
              <w:jc w:val="right"/>
              <w:rPr>
                <w:sz w:val="24"/>
                <w:szCs w:val="24"/>
              </w:rPr>
            </w:pPr>
            <w:r w:rsidRPr="008F03AE">
              <w:rPr>
                <w:sz w:val="24"/>
                <w:szCs w:val="24"/>
                <w:lang w:val="bg-BG"/>
              </w:rPr>
              <w:t>90000,00</w:t>
            </w:r>
            <w:r w:rsidRPr="008F03AE">
              <w:rPr>
                <w:sz w:val="24"/>
                <w:szCs w:val="24"/>
              </w:rPr>
              <w:t xml:space="preserve"> лв.</w:t>
            </w:r>
          </w:p>
        </w:tc>
      </w:tr>
      <w:tr w:rsidR="00B744B1" w:rsidRPr="008F03AE" w:rsidTr="00191422">
        <w:tc>
          <w:tcPr>
            <w:tcW w:w="484" w:type="dxa"/>
          </w:tcPr>
          <w:p w:rsidR="00B744B1" w:rsidRPr="008F03AE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8F03AE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6003" w:type="dxa"/>
          </w:tcPr>
          <w:p w:rsidR="00B744B1" w:rsidRPr="008F03AE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8F03AE">
              <w:rPr>
                <w:sz w:val="24"/>
                <w:szCs w:val="24"/>
              </w:rPr>
              <w:t>Общ</w:t>
            </w:r>
            <w:r w:rsidRPr="008F03AE">
              <w:rPr>
                <w:sz w:val="24"/>
                <w:szCs w:val="24"/>
                <w:lang w:val="bg-BG"/>
              </w:rPr>
              <w:t>ински имущества и СЗС</w:t>
            </w:r>
          </w:p>
        </w:tc>
        <w:tc>
          <w:tcPr>
            <w:tcW w:w="3260" w:type="dxa"/>
          </w:tcPr>
          <w:p w:rsidR="00B744B1" w:rsidRPr="008F03AE" w:rsidRDefault="00B744B1" w:rsidP="00191422">
            <w:pPr>
              <w:jc w:val="right"/>
              <w:rPr>
                <w:sz w:val="24"/>
                <w:szCs w:val="24"/>
                <w:lang w:val="bg-BG"/>
              </w:rPr>
            </w:pPr>
            <w:r w:rsidRPr="008F03AE">
              <w:rPr>
                <w:sz w:val="24"/>
                <w:szCs w:val="24"/>
                <w:lang w:val="bg-BG"/>
              </w:rPr>
              <w:t>38624,00лв.</w:t>
            </w:r>
          </w:p>
        </w:tc>
      </w:tr>
      <w:tr w:rsidR="00B744B1" w:rsidRPr="008F03AE" w:rsidTr="00191422">
        <w:tc>
          <w:tcPr>
            <w:tcW w:w="484" w:type="dxa"/>
          </w:tcPr>
          <w:p w:rsidR="00B744B1" w:rsidRPr="008F03AE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8F03AE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6003" w:type="dxa"/>
          </w:tcPr>
          <w:p w:rsidR="00B744B1" w:rsidRPr="008F03AE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8F03AE">
              <w:rPr>
                <w:sz w:val="24"/>
                <w:szCs w:val="24"/>
                <w:lang w:val="bg-BG"/>
              </w:rPr>
              <w:t>Такса пазар</w:t>
            </w:r>
          </w:p>
        </w:tc>
        <w:tc>
          <w:tcPr>
            <w:tcW w:w="3260" w:type="dxa"/>
          </w:tcPr>
          <w:p w:rsidR="00B744B1" w:rsidRPr="008F03AE" w:rsidRDefault="00B744B1" w:rsidP="00191422">
            <w:pPr>
              <w:jc w:val="right"/>
              <w:rPr>
                <w:sz w:val="24"/>
                <w:szCs w:val="24"/>
                <w:lang w:val="bg-BG"/>
              </w:rPr>
            </w:pPr>
            <w:r w:rsidRPr="008F03AE">
              <w:rPr>
                <w:sz w:val="24"/>
                <w:szCs w:val="24"/>
                <w:lang w:val="bg-BG"/>
              </w:rPr>
              <w:t>10000.00лв.</w:t>
            </w:r>
          </w:p>
        </w:tc>
      </w:tr>
      <w:tr w:rsidR="00B744B1" w:rsidRPr="008F03AE" w:rsidTr="00191422">
        <w:trPr>
          <w:trHeight w:val="60"/>
        </w:trPr>
        <w:tc>
          <w:tcPr>
            <w:tcW w:w="484" w:type="dxa"/>
          </w:tcPr>
          <w:p w:rsidR="00B744B1" w:rsidRPr="008F03AE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8F03AE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6003" w:type="dxa"/>
          </w:tcPr>
          <w:p w:rsidR="00B744B1" w:rsidRPr="008F03AE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8F03AE">
              <w:rPr>
                <w:sz w:val="24"/>
                <w:szCs w:val="24"/>
                <w:lang w:val="bg-BG"/>
              </w:rPr>
              <w:t>Полски пътища</w:t>
            </w:r>
          </w:p>
        </w:tc>
        <w:tc>
          <w:tcPr>
            <w:tcW w:w="3260" w:type="dxa"/>
          </w:tcPr>
          <w:p w:rsidR="00B744B1" w:rsidRPr="008F03AE" w:rsidRDefault="00B744B1" w:rsidP="00191422">
            <w:pPr>
              <w:jc w:val="right"/>
              <w:rPr>
                <w:sz w:val="24"/>
                <w:szCs w:val="24"/>
                <w:lang w:val="bg-BG"/>
              </w:rPr>
            </w:pPr>
            <w:r w:rsidRPr="008F03AE">
              <w:rPr>
                <w:sz w:val="24"/>
                <w:szCs w:val="24"/>
                <w:lang w:val="bg-BG"/>
              </w:rPr>
              <w:t>45 000.00лв.</w:t>
            </w:r>
          </w:p>
        </w:tc>
      </w:tr>
    </w:tbl>
    <w:p w:rsidR="00B744B1" w:rsidRPr="008F03AE" w:rsidRDefault="00B744B1" w:rsidP="00B744B1">
      <w:pPr>
        <w:rPr>
          <w:b/>
          <w:sz w:val="24"/>
          <w:szCs w:val="24"/>
          <w:lang w:val="bg-BG"/>
        </w:rPr>
      </w:pPr>
      <w:r w:rsidRPr="008F03AE">
        <w:rPr>
          <w:b/>
          <w:sz w:val="24"/>
          <w:szCs w:val="24"/>
          <w:lang w:val="bg-BG"/>
        </w:rPr>
        <w:t xml:space="preserve">   </w:t>
      </w:r>
    </w:p>
    <w:p w:rsidR="00B744B1" w:rsidRDefault="00B744B1" w:rsidP="00B744B1">
      <w:pPr>
        <w:jc w:val="both"/>
        <w:rPr>
          <w:b/>
          <w:sz w:val="24"/>
          <w:szCs w:val="24"/>
          <w:lang w:val="bg-BG"/>
        </w:rPr>
      </w:pPr>
      <w:bookmarkStart w:id="0" w:name="_Hlk187067114"/>
      <w:r w:rsidRPr="008F03AE">
        <w:rPr>
          <w:b/>
          <w:sz w:val="24"/>
          <w:szCs w:val="24"/>
          <w:lang w:val="bg-BG"/>
        </w:rPr>
        <w:t xml:space="preserve">  2.2. Описание на имотите, които</w:t>
      </w:r>
      <w:r>
        <w:rPr>
          <w:b/>
          <w:sz w:val="24"/>
          <w:szCs w:val="24"/>
          <w:lang w:val="bg-BG"/>
        </w:rPr>
        <w:t xml:space="preserve"> общината има намерение да предложи за </w:t>
      </w:r>
      <w:r w:rsidRPr="00250F88">
        <w:rPr>
          <w:b/>
          <w:sz w:val="24"/>
          <w:szCs w:val="24"/>
          <w:lang w:val="bg-BG"/>
        </w:rPr>
        <w:t xml:space="preserve">отдаване </w:t>
      </w:r>
      <w:r>
        <w:rPr>
          <w:b/>
          <w:sz w:val="24"/>
          <w:szCs w:val="24"/>
          <w:lang w:val="bg-BG"/>
        </w:rPr>
        <w:t>п</w:t>
      </w:r>
      <w:r w:rsidRPr="00250F88">
        <w:rPr>
          <w:b/>
          <w:sz w:val="24"/>
          <w:szCs w:val="24"/>
          <w:lang w:val="bg-BG"/>
        </w:rPr>
        <w:t>од наем:</w:t>
      </w:r>
    </w:p>
    <w:p w:rsidR="00B744B1" w:rsidRPr="004F6344" w:rsidRDefault="00B744B1" w:rsidP="00B744B1">
      <w:pPr>
        <w:ind w:firstLine="708"/>
        <w:jc w:val="both"/>
        <w:rPr>
          <w:b/>
          <w:color w:val="FF0000"/>
          <w:sz w:val="24"/>
          <w:szCs w:val="24"/>
          <w:lang w:val="bg-BG"/>
        </w:rPr>
      </w:pPr>
      <w:r w:rsidRPr="00D77BE5">
        <w:rPr>
          <w:sz w:val="24"/>
          <w:szCs w:val="24"/>
          <w:lang w:val="bg-BG"/>
        </w:rPr>
        <w:t>Предвижда се през 202</w:t>
      </w:r>
      <w:r>
        <w:rPr>
          <w:sz w:val="24"/>
          <w:szCs w:val="24"/>
        </w:rPr>
        <w:t>5</w:t>
      </w:r>
      <w:r w:rsidRPr="00D77BE5">
        <w:rPr>
          <w:sz w:val="24"/>
          <w:szCs w:val="24"/>
          <w:lang w:val="bg-BG"/>
        </w:rPr>
        <w:t xml:space="preserve">г. да се проведе процедура  </w:t>
      </w:r>
      <w:r>
        <w:rPr>
          <w:sz w:val="24"/>
          <w:szCs w:val="24"/>
          <w:lang w:val="bg-BG"/>
        </w:rPr>
        <w:t>за отдаване под наем на имоти-частна и публична общинска собственост по реда на ЗОС, имоти които ще бъдат предложени са:</w:t>
      </w:r>
    </w:p>
    <w:p w:rsidR="00B744B1" w:rsidRDefault="00B744B1" w:rsidP="00B744B1">
      <w:pPr>
        <w:rPr>
          <w:sz w:val="24"/>
          <w:szCs w:val="24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9263"/>
      </w:tblGrid>
      <w:tr w:rsidR="00B744B1" w:rsidRPr="000C2D1F" w:rsidTr="00191422">
        <w:tc>
          <w:tcPr>
            <w:tcW w:w="484" w:type="dxa"/>
          </w:tcPr>
          <w:p w:rsidR="00B744B1" w:rsidRPr="000C2D1F" w:rsidRDefault="00B744B1" w:rsidP="00191422">
            <w:pPr>
              <w:jc w:val="both"/>
              <w:rPr>
                <w:b/>
                <w:sz w:val="22"/>
                <w:szCs w:val="22"/>
              </w:rPr>
            </w:pPr>
            <w:r w:rsidRPr="000C2D1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263" w:type="dxa"/>
          </w:tcPr>
          <w:p w:rsidR="00B744B1" w:rsidRPr="005660E4" w:rsidRDefault="00B744B1" w:rsidP="00191422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Предложение на обекти </w:t>
            </w:r>
            <w:r w:rsidRPr="002562B7">
              <w:rPr>
                <w:b/>
                <w:sz w:val="24"/>
                <w:szCs w:val="24"/>
                <w:lang w:val="bg-BG"/>
              </w:rPr>
              <w:t>за отдаване под наем</w:t>
            </w:r>
          </w:p>
        </w:tc>
      </w:tr>
      <w:tr w:rsidR="00B744B1" w:rsidRPr="000C2D1F" w:rsidTr="00191422">
        <w:tc>
          <w:tcPr>
            <w:tcW w:w="484" w:type="dxa"/>
          </w:tcPr>
          <w:p w:rsidR="00B744B1" w:rsidRPr="000C2D1F" w:rsidRDefault="00B744B1" w:rsidP="00191422">
            <w:pPr>
              <w:jc w:val="both"/>
              <w:rPr>
                <w:sz w:val="24"/>
                <w:szCs w:val="24"/>
              </w:rPr>
            </w:pPr>
            <w:r w:rsidRPr="000C2D1F">
              <w:rPr>
                <w:sz w:val="24"/>
                <w:szCs w:val="24"/>
                <w:lang w:val="bg-BG"/>
              </w:rPr>
              <w:t>1</w:t>
            </w:r>
            <w:r w:rsidRPr="000C2D1F">
              <w:rPr>
                <w:sz w:val="24"/>
                <w:szCs w:val="24"/>
              </w:rPr>
              <w:t>.</w:t>
            </w:r>
          </w:p>
        </w:tc>
        <w:tc>
          <w:tcPr>
            <w:tcW w:w="9263" w:type="dxa"/>
          </w:tcPr>
          <w:p w:rsidR="00B744B1" w:rsidRPr="00352B9B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352B9B">
              <w:rPr>
                <w:sz w:val="24"/>
                <w:szCs w:val="24"/>
                <w:lang w:val="bg-BG"/>
              </w:rPr>
              <w:t>Здравна служба</w:t>
            </w:r>
            <w:r w:rsidRPr="00352B9B">
              <w:rPr>
                <w:sz w:val="24"/>
                <w:szCs w:val="24"/>
              </w:rPr>
              <w:t xml:space="preserve"> </w:t>
            </w:r>
            <w:r w:rsidRPr="00352B9B">
              <w:rPr>
                <w:sz w:val="24"/>
                <w:szCs w:val="24"/>
                <w:lang w:val="bg-BG"/>
              </w:rPr>
              <w:t xml:space="preserve">- Кабинет от СЗС </w:t>
            </w:r>
            <w:r w:rsidRPr="00352B9B">
              <w:rPr>
                <w:sz w:val="24"/>
                <w:szCs w:val="24"/>
              </w:rPr>
              <w:t>с</w:t>
            </w:r>
            <w:r w:rsidRPr="00352B9B">
              <w:rPr>
                <w:sz w:val="24"/>
                <w:szCs w:val="24"/>
                <w:lang w:val="bg-BG"/>
              </w:rPr>
              <w:t xml:space="preserve"> площ за отдаване</w:t>
            </w:r>
            <w:r w:rsidRPr="00352B9B">
              <w:rPr>
                <w:sz w:val="24"/>
                <w:szCs w:val="24"/>
              </w:rPr>
              <w:t xml:space="preserve"> от </w:t>
            </w:r>
            <w:r w:rsidRPr="00352B9B">
              <w:rPr>
                <w:sz w:val="24"/>
                <w:szCs w:val="24"/>
                <w:lang w:val="bg-BG"/>
              </w:rPr>
              <w:t>30</w:t>
            </w:r>
            <w:r w:rsidRPr="00352B9B">
              <w:rPr>
                <w:sz w:val="24"/>
                <w:szCs w:val="24"/>
              </w:rPr>
              <w:t>кв.м.</w:t>
            </w:r>
            <w:r w:rsidRPr="00352B9B">
              <w:rPr>
                <w:sz w:val="24"/>
                <w:szCs w:val="24"/>
                <w:lang w:val="bg-BG"/>
              </w:rPr>
              <w:t xml:space="preserve">, </w:t>
            </w:r>
            <w:r w:rsidRPr="00352B9B">
              <w:rPr>
                <w:sz w:val="22"/>
                <w:szCs w:val="22"/>
                <w:lang w:val="bg-BG"/>
              </w:rPr>
              <w:t>изградена в</w:t>
            </w:r>
            <w:r w:rsidRPr="00352B9B">
              <w:rPr>
                <w:lang w:val="bg-BG"/>
              </w:rPr>
              <w:t xml:space="preserve"> </w:t>
            </w:r>
            <w:r w:rsidRPr="00352B9B">
              <w:rPr>
                <w:sz w:val="24"/>
                <w:szCs w:val="24"/>
              </w:rPr>
              <w:t>УПИ VIII</w:t>
            </w:r>
            <w:r w:rsidRPr="00352B9B">
              <w:rPr>
                <w:sz w:val="24"/>
                <w:szCs w:val="24"/>
                <w:lang w:val="bg-BG"/>
              </w:rPr>
              <w:t xml:space="preserve">, </w:t>
            </w:r>
            <w:r w:rsidRPr="00352B9B">
              <w:rPr>
                <w:sz w:val="24"/>
                <w:szCs w:val="24"/>
              </w:rPr>
              <w:t xml:space="preserve">в квартал </w:t>
            </w:r>
            <w:r w:rsidRPr="00352B9B">
              <w:rPr>
                <w:sz w:val="24"/>
                <w:szCs w:val="24"/>
                <w:lang w:val="bg-BG"/>
              </w:rPr>
              <w:t>13,</w:t>
            </w:r>
            <w:r w:rsidRPr="00352B9B">
              <w:rPr>
                <w:sz w:val="24"/>
                <w:szCs w:val="24"/>
              </w:rPr>
              <w:t xml:space="preserve"> по план</w:t>
            </w:r>
            <w:r w:rsidRPr="00352B9B">
              <w:rPr>
                <w:sz w:val="24"/>
                <w:szCs w:val="24"/>
                <w:lang w:val="bg-BG"/>
              </w:rPr>
              <w:t>а</w:t>
            </w:r>
            <w:r w:rsidRPr="00352B9B">
              <w:rPr>
                <w:sz w:val="24"/>
                <w:szCs w:val="24"/>
              </w:rPr>
              <w:t xml:space="preserve"> на с. </w:t>
            </w:r>
            <w:r w:rsidRPr="00352B9B">
              <w:rPr>
                <w:sz w:val="24"/>
                <w:szCs w:val="24"/>
                <w:lang w:val="bg-BG"/>
              </w:rPr>
              <w:t>Звегор,</w:t>
            </w:r>
            <w:r w:rsidRPr="00352B9B">
              <w:rPr>
                <w:sz w:val="24"/>
                <w:szCs w:val="24"/>
              </w:rPr>
              <w:t xml:space="preserve"> ул.„</w:t>
            </w:r>
            <w:r w:rsidRPr="00352B9B">
              <w:rPr>
                <w:sz w:val="24"/>
                <w:szCs w:val="24"/>
                <w:lang w:val="bg-BG"/>
              </w:rPr>
              <w:t>Марица</w:t>
            </w:r>
            <w:r w:rsidRPr="00352B9B">
              <w:rPr>
                <w:sz w:val="24"/>
                <w:szCs w:val="24"/>
              </w:rPr>
              <w:t>”</w:t>
            </w:r>
            <w:r w:rsidRPr="00352B9B">
              <w:rPr>
                <w:sz w:val="24"/>
                <w:szCs w:val="24"/>
                <w:lang w:val="bg-BG"/>
              </w:rPr>
              <w:t xml:space="preserve"> </w:t>
            </w:r>
            <w:r w:rsidRPr="00352B9B">
              <w:rPr>
                <w:sz w:val="24"/>
                <w:szCs w:val="24"/>
              </w:rPr>
              <w:t>№</w:t>
            </w:r>
            <w:r w:rsidRPr="00352B9B">
              <w:rPr>
                <w:sz w:val="24"/>
                <w:szCs w:val="24"/>
                <w:lang w:val="bg-BG"/>
              </w:rPr>
              <w:t>2</w:t>
            </w:r>
            <w:r w:rsidRPr="00352B9B">
              <w:rPr>
                <w:sz w:val="24"/>
                <w:szCs w:val="24"/>
              </w:rPr>
              <w:t>,</w:t>
            </w:r>
            <w:r w:rsidRPr="00352B9B">
              <w:rPr>
                <w:sz w:val="24"/>
                <w:szCs w:val="24"/>
                <w:lang w:val="bg-BG"/>
              </w:rPr>
              <w:t xml:space="preserve"> актуван с АЧОС № 0631/2005г.</w:t>
            </w:r>
          </w:p>
        </w:tc>
      </w:tr>
      <w:tr w:rsidR="00B744B1" w:rsidRPr="000C2D1F" w:rsidTr="00191422">
        <w:tc>
          <w:tcPr>
            <w:tcW w:w="484" w:type="dxa"/>
          </w:tcPr>
          <w:p w:rsidR="00B744B1" w:rsidRPr="000C2D1F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9263" w:type="dxa"/>
          </w:tcPr>
          <w:p w:rsidR="00B744B1" w:rsidRPr="00352B9B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352B9B">
              <w:rPr>
                <w:sz w:val="24"/>
                <w:szCs w:val="24"/>
                <w:lang w:val="bg-BG"/>
              </w:rPr>
              <w:t>Здравна служба</w:t>
            </w:r>
            <w:r w:rsidRPr="00352B9B">
              <w:rPr>
                <w:sz w:val="24"/>
                <w:szCs w:val="24"/>
              </w:rPr>
              <w:t xml:space="preserve"> </w:t>
            </w:r>
            <w:r w:rsidRPr="00352B9B">
              <w:rPr>
                <w:sz w:val="24"/>
                <w:szCs w:val="24"/>
                <w:lang w:val="bg-BG"/>
              </w:rPr>
              <w:t xml:space="preserve">- Кабинет от СЗС </w:t>
            </w:r>
            <w:r w:rsidRPr="00352B9B">
              <w:rPr>
                <w:sz w:val="24"/>
                <w:szCs w:val="24"/>
              </w:rPr>
              <w:t>с</w:t>
            </w:r>
            <w:r w:rsidRPr="00352B9B">
              <w:rPr>
                <w:sz w:val="24"/>
                <w:szCs w:val="24"/>
                <w:lang w:val="bg-BG"/>
              </w:rPr>
              <w:t xml:space="preserve"> площ за отдаване</w:t>
            </w:r>
            <w:r w:rsidRPr="00352B9B">
              <w:rPr>
                <w:sz w:val="24"/>
                <w:szCs w:val="24"/>
              </w:rPr>
              <w:t xml:space="preserve"> от </w:t>
            </w:r>
            <w:r w:rsidRPr="00352B9B">
              <w:rPr>
                <w:sz w:val="24"/>
                <w:szCs w:val="24"/>
                <w:lang w:val="bg-BG"/>
              </w:rPr>
              <w:t>25</w:t>
            </w:r>
            <w:r w:rsidRPr="00352B9B">
              <w:rPr>
                <w:sz w:val="24"/>
                <w:szCs w:val="24"/>
              </w:rPr>
              <w:t>кв.м.</w:t>
            </w:r>
            <w:r w:rsidRPr="00352B9B">
              <w:rPr>
                <w:sz w:val="24"/>
                <w:szCs w:val="24"/>
                <w:lang w:val="bg-BG"/>
              </w:rPr>
              <w:t xml:space="preserve">, </w:t>
            </w:r>
            <w:r w:rsidRPr="00352B9B">
              <w:rPr>
                <w:sz w:val="22"/>
                <w:szCs w:val="22"/>
                <w:lang w:val="bg-BG"/>
              </w:rPr>
              <w:t>изградена в</w:t>
            </w:r>
            <w:r w:rsidRPr="00352B9B">
              <w:rPr>
                <w:lang w:val="bg-BG"/>
              </w:rPr>
              <w:t xml:space="preserve"> </w:t>
            </w:r>
            <w:r w:rsidRPr="00352B9B">
              <w:rPr>
                <w:sz w:val="24"/>
                <w:szCs w:val="24"/>
              </w:rPr>
              <w:t xml:space="preserve">УПИ </w:t>
            </w:r>
            <w:r w:rsidRPr="00352B9B">
              <w:rPr>
                <w:sz w:val="24"/>
                <w:szCs w:val="24"/>
                <w:lang w:val="bg-BG"/>
              </w:rPr>
              <w:t>Х</w:t>
            </w:r>
            <w:r w:rsidRPr="00352B9B">
              <w:rPr>
                <w:sz w:val="24"/>
                <w:szCs w:val="24"/>
              </w:rPr>
              <w:t>II</w:t>
            </w:r>
            <w:r w:rsidRPr="00352B9B">
              <w:rPr>
                <w:sz w:val="24"/>
                <w:szCs w:val="24"/>
                <w:lang w:val="bg-BG"/>
              </w:rPr>
              <w:t xml:space="preserve">, </w:t>
            </w:r>
            <w:r w:rsidRPr="00352B9B">
              <w:rPr>
                <w:sz w:val="24"/>
                <w:szCs w:val="24"/>
              </w:rPr>
              <w:t xml:space="preserve">в квартал </w:t>
            </w:r>
            <w:r w:rsidRPr="00352B9B">
              <w:rPr>
                <w:sz w:val="24"/>
                <w:szCs w:val="24"/>
                <w:lang w:val="bg-BG"/>
              </w:rPr>
              <w:t>10,</w:t>
            </w:r>
            <w:r w:rsidRPr="00352B9B">
              <w:rPr>
                <w:sz w:val="24"/>
                <w:szCs w:val="24"/>
              </w:rPr>
              <w:t xml:space="preserve"> по план</w:t>
            </w:r>
            <w:r w:rsidRPr="00352B9B">
              <w:rPr>
                <w:sz w:val="24"/>
                <w:szCs w:val="24"/>
                <w:lang w:val="bg-BG"/>
              </w:rPr>
              <w:t>а</w:t>
            </w:r>
            <w:r w:rsidRPr="00352B9B">
              <w:rPr>
                <w:sz w:val="24"/>
                <w:szCs w:val="24"/>
              </w:rPr>
              <w:t xml:space="preserve"> на с.</w:t>
            </w:r>
            <w:r w:rsidRPr="00352B9B">
              <w:rPr>
                <w:sz w:val="24"/>
                <w:szCs w:val="24"/>
                <w:lang w:val="bg-BG"/>
              </w:rPr>
              <w:t>Тервел,</w:t>
            </w:r>
            <w:r w:rsidRPr="00352B9B">
              <w:rPr>
                <w:sz w:val="24"/>
                <w:szCs w:val="24"/>
              </w:rPr>
              <w:t xml:space="preserve"> ул.„</w:t>
            </w:r>
            <w:r w:rsidRPr="00352B9B">
              <w:rPr>
                <w:sz w:val="24"/>
                <w:szCs w:val="24"/>
                <w:lang w:val="bg-BG"/>
              </w:rPr>
              <w:t>Трети март</w:t>
            </w:r>
            <w:r w:rsidRPr="00352B9B">
              <w:rPr>
                <w:sz w:val="24"/>
                <w:szCs w:val="24"/>
              </w:rPr>
              <w:t>”№</w:t>
            </w:r>
            <w:r w:rsidRPr="00352B9B">
              <w:rPr>
                <w:sz w:val="24"/>
                <w:szCs w:val="24"/>
                <w:lang w:val="bg-BG"/>
              </w:rPr>
              <w:t>30</w:t>
            </w:r>
            <w:r w:rsidRPr="00352B9B">
              <w:rPr>
                <w:sz w:val="24"/>
                <w:szCs w:val="24"/>
              </w:rPr>
              <w:t>,</w:t>
            </w:r>
            <w:r w:rsidRPr="00352B9B">
              <w:rPr>
                <w:sz w:val="24"/>
                <w:szCs w:val="24"/>
                <w:lang w:val="bg-BG"/>
              </w:rPr>
              <w:t xml:space="preserve"> актуван с АЧОС № 0635/2005г.</w:t>
            </w:r>
          </w:p>
        </w:tc>
      </w:tr>
      <w:tr w:rsidR="00B744B1" w:rsidRPr="000C2D1F" w:rsidTr="00191422">
        <w:tc>
          <w:tcPr>
            <w:tcW w:w="484" w:type="dxa"/>
          </w:tcPr>
          <w:p w:rsidR="00B744B1" w:rsidRPr="000C2D1F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9263" w:type="dxa"/>
          </w:tcPr>
          <w:p w:rsidR="00B744B1" w:rsidRPr="00352B9B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352B9B">
              <w:rPr>
                <w:sz w:val="24"/>
                <w:szCs w:val="24"/>
                <w:lang w:val="bg-BG"/>
              </w:rPr>
              <w:t>Здравна служба</w:t>
            </w:r>
            <w:r w:rsidRPr="00352B9B">
              <w:rPr>
                <w:sz w:val="24"/>
                <w:szCs w:val="24"/>
              </w:rPr>
              <w:t xml:space="preserve"> </w:t>
            </w:r>
            <w:r w:rsidRPr="00352B9B">
              <w:rPr>
                <w:sz w:val="24"/>
                <w:szCs w:val="24"/>
                <w:lang w:val="bg-BG"/>
              </w:rPr>
              <w:t xml:space="preserve">- Кабинет от СЗС </w:t>
            </w:r>
            <w:r w:rsidRPr="00352B9B">
              <w:rPr>
                <w:sz w:val="24"/>
                <w:szCs w:val="24"/>
              </w:rPr>
              <w:t>с</w:t>
            </w:r>
            <w:r w:rsidRPr="00352B9B">
              <w:rPr>
                <w:sz w:val="24"/>
                <w:szCs w:val="24"/>
                <w:lang w:val="bg-BG"/>
              </w:rPr>
              <w:t xml:space="preserve"> площ за отдаване</w:t>
            </w:r>
            <w:r w:rsidRPr="00352B9B">
              <w:rPr>
                <w:sz w:val="24"/>
                <w:szCs w:val="24"/>
              </w:rPr>
              <w:t xml:space="preserve"> от </w:t>
            </w:r>
            <w:r w:rsidRPr="00352B9B">
              <w:rPr>
                <w:sz w:val="24"/>
                <w:szCs w:val="24"/>
                <w:lang w:val="bg-BG"/>
              </w:rPr>
              <w:t>15</w:t>
            </w:r>
            <w:r w:rsidRPr="00352B9B">
              <w:rPr>
                <w:sz w:val="24"/>
                <w:szCs w:val="24"/>
              </w:rPr>
              <w:t>кв.м.</w:t>
            </w:r>
            <w:r w:rsidRPr="00352B9B">
              <w:rPr>
                <w:sz w:val="24"/>
                <w:szCs w:val="24"/>
                <w:lang w:val="bg-BG"/>
              </w:rPr>
              <w:t xml:space="preserve">, </w:t>
            </w:r>
            <w:r w:rsidRPr="00352B9B">
              <w:rPr>
                <w:sz w:val="22"/>
                <w:szCs w:val="22"/>
                <w:lang w:val="bg-BG"/>
              </w:rPr>
              <w:t>изградена в</w:t>
            </w:r>
            <w:r w:rsidRPr="00352B9B">
              <w:rPr>
                <w:lang w:val="bg-BG"/>
              </w:rPr>
              <w:t xml:space="preserve"> </w:t>
            </w:r>
            <w:r w:rsidRPr="00352B9B">
              <w:rPr>
                <w:sz w:val="24"/>
                <w:szCs w:val="24"/>
              </w:rPr>
              <w:t>УПИ IV</w:t>
            </w:r>
            <w:r w:rsidRPr="00352B9B">
              <w:rPr>
                <w:sz w:val="24"/>
                <w:szCs w:val="24"/>
                <w:lang w:val="bg-BG"/>
              </w:rPr>
              <w:t xml:space="preserve">, </w:t>
            </w:r>
            <w:r w:rsidRPr="00352B9B">
              <w:rPr>
                <w:sz w:val="24"/>
                <w:szCs w:val="24"/>
              </w:rPr>
              <w:t xml:space="preserve">в квартал </w:t>
            </w:r>
            <w:r w:rsidRPr="00352B9B">
              <w:rPr>
                <w:sz w:val="24"/>
                <w:szCs w:val="24"/>
                <w:lang w:val="bg-BG"/>
              </w:rPr>
              <w:t>10,</w:t>
            </w:r>
            <w:r w:rsidRPr="00352B9B">
              <w:rPr>
                <w:sz w:val="24"/>
                <w:szCs w:val="24"/>
              </w:rPr>
              <w:t xml:space="preserve"> по план</w:t>
            </w:r>
            <w:r w:rsidRPr="00352B9B">
              <w:rPr>
                <w:sz w:val="24"/>
                <w:szCs w:val="24"/>
                <w:lang w:val="bg-BG"/>
              </w:rPr>
              <w:t>а</w:t>
            </w:r>
            <w:r w:rsidRPr="00352B9B">
              <w:rPr>
                <w:sz w:val="24"/>
                <w:szCs w:val="24"/>
              </w:rPr>
              <w:t xml:space="preserve"> на с. </w:t>
            </w:r>
            <w:r w:rsidRPr="00352B9B">
              <w:rPr>
                <w:sz w:val="24"/>
                <w:szCs w:val="24"/>
                <w:lang w:val="bg-BG"/>
              </w:rPr>
              <w:t>Черна,</w:t>
            </w:r>
            <w:r w:rsidRPr="00352B9B">
              <w:rPr>
                <w:sz w:val="24"/>
                <w:szCs w:val="24"/>
              </w:rPr>
              <w:t xml:space="preserve"> ул.„</w:t>
            </w:r>
            <w:r w:rsidRPr="00352B9B">
              <w:rPr>
                <w:sz w:val="24"/>
                <w:szCs w:val="24"/>
                <w:lang w:val="bg-BG"/>
              </w:rPr>
              <w:t>Искър</w:t>
            </w:r>
            <w:r w:rsidRPr="00352B9B">
              <w:rPr>
                <w:sz w:val="24"/>
                <w:szCs w:val="24"/>
              </w:rPr>
              <w:t>”</w:t>
            </w:r>
            <w:r w:rsidRPr="00352B9B">
              <w:rPr>
                <w:sz w:val="24"/>
                <w:szCs w:val="24"/>
                <w:lang w:val="bg-BG"/>
              </w:rPr>
              <w:t xml:space="preserve"> </w:t>
            </w:r>
            <w:r w:rsidRPr="00352B9B">
              <w:rPr>
                <w:sz w:val="24"/>
                <w:szCs w:val="24"/>
              </w:rPr>
              <w:t>№</w:t>
            </w:r>
            <w:r w:rsidRPr="00352B9B">
              <w:rPr>
                <w:sz w:val="24"/>
                <w:szCs w:val="24"/>
                <w:lang w:val="bg-BG"/>
              </w:rPr>
              <w:t>9</w:t>
            </w:r>
            <w:r w:rsidRPr="00352B9B">
              <w:rPr>
                <w:sz w:val="24"/>
                <w:szCs w:val="24"/>
              </w:rPr>
              <w:t>,</w:t>
            </w:r>
            <w:r w:rsidRPr="00352B9B">
              <w:rPr>
                <w:sz w:val="24"/>
                <w:szCs w:val="24"/>
                <w:lang w:val="bg-BG"/>
              </w:rPr>
              <w:t xml:space="preserve"> актуван с АЧОС № 2927/2023г.</w:t>
            </w:r>
          </w:p>
        </w:tc>
      </w:tr>
      <w:tr w:rsidR="00B744B1" w:rsidRPr="000C2D1F" w:rsidTr="00191422">
        <w:tc>
          <w:tcPr>
            <w:tcW w:w="484" w:type="dxa"/>
          </w:tcPr>
          <w:p w:rsidR="00B744B1" w:rsidRPr="00445305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9263" w:type="dxa"/>
          </w:tcPr>
          <w:p w:rsidR="00B744B1" w:rsidRPr="00352B9B" w:rsidRDefault="00B744B1" w:rsidP="00191422">
            <w:pPr>
              <w:jc w:val="both"/>
              <w:rPr>
                <w:sz w:val="24"/>
                <w:szCs w:val="24"/>
              </w:rPr>
            </w:pPr>
            <w:r w:rsidRPr="00352B9B">
              <w:rPr>
                <w:sz w:val="24"/>
                <w:szCs w:val="24"/>
                <w:lang w:val="bg-BG"/>
              </w:rPr>
              <w:t xml:space="preserve">Стоматологичен кабинет от СЗС </w:t>
            </w:r>
            <w:r w:rsidRPr="00352B9B">
              <w:rPr>
                <w:sz w:val="24"/>
                <w:szCs w:val="24"/>
              </w:rPr>
              <w:t>с</w:t>
            </w:r>
            <w:r w:rsidRPr="00352B9B">
              <w:rPr>
                <w:sz w:val="24"/>
                <w:szCs w:val="24"/>
                <w:lang w:val="bg-BG"/>
              </w:rPr>
              <w:t xml:space="preserve"> площ за отдаване</w:t>
            </w:r>
            <w:r w:rsidRPr="00352B9B">
              <w:rPr>
                <w:sz w:val="24"/>
                <w:szCs w:val="24"/>
              </w:rPr>
              <w:t xml:space="preserve"> от </w:t>
            </w:r>
            <w:r w:rsidRPr="00352B9B">
              <w:rPr>
                <w:sz w:val="24"/>
                <w:szCs w:val="24"/>
                <w:lang w:val="bg-BG"/>
              </w:rPr>
              <w:t>10</w:t>
            </w:r>
            <w:r w:rsidRPr="00352B9B">
              <w:rPr>
                <w:sz w:val="24"/>
                <w:szCs w:val="24"/>
              </w:rPr>
              <w:t>кв.м.</w:t>
            </w:r>
            <w:r w:rsidRPr="00352B9B">
              <w:rPr>
                <w:sz w:val="24"/>
                <w:szCs w:val="24"/>
                <w:lang w:val="bg-BG"/>
              </w:rPr>
              <w:t xml:space="preserve">, </w:t>
            </w:r>
            <w:r w:rsidRPr="00352B9B">
              <w:rPr>
                <w:sz w:val="22"/>
                <w:szCs w:val="22"/>
                <w:lang w:val="bg-BG"/>
              </w:rPr>
              <w:t>изградена в</w:t>
            </w:r>
            <w:r w:rsidRPr="00352B9B">
              <w:rPr>
                <w:lang w:val="bg-BG"/>
              </w:rPr>
              <w:t xml:space="preserve"> </w:t>
            </w:r>
            <w:r w:rsidRPr="00352B9B">
              <w:rPr>
                <w:sz w:val="24"/>
                <w:szCs w:val="24"/>
              </w:rPr>
              <w:t>УПИ I</w:t>
            </w:r>
            <w:r w:rsidRPr="00352B9B">
              <w:rPr>
                <w:sz w:val="24"/>
                <w:szCs w:val="24"/>
                <w:lang w:val="bg-BG"/>
              </w:rPr>
              <w:t xml:space="preserve">-за поликлиника </w:t>
            </w:r>
            <w:r w:rsidRPr="00352B9B">
              <w:rPr>
                <w:sz w:val="24"/>
                <w:szCs w:val="24"/>
              </w:rPr>
              <w:t>в кв</w:t>
            </w:r>
            <w:r w:rsidRPr="00352B9B">
              <w:rPr>
                <w:sz w:val="24"/>
                <w:szCs w:val="24"/>
                <w:lang w:val="bg-BG"/>
              </w:rPr>
              <w:t>.37,</w:t>
            </w:r>
            <w:r w:rsidRPr="00352B9B">
              <w:rPr>
                <w:sz w:val="24"/>
                <w:szCs w:val="24"/>
              </w:rPr>
              <w:t>план</w:t>
            </w:r>
            <w:r w:rsidRPr="00352B9B">
              <w:rPr>
                <w:sz w:val="24"/>
                <w:szCs w:val="24"/>
                <w:lang w:val="bg-BG"/>
              </w:rPr>
              <w:t>а</w:t>
            </w:r>
            <w:r w:rsidRPr="00352B9B">
              <w:rPr>
                <w:sz w:val="24"/>
                <w:szCs w:val="24"/>
              </w:rPr>
              <w:t xml:space="preserve"> на с.</w:t>
            </w:r>
            <w:r w:rsidRPr="00352B9B">
              <w:rPr>
                <w:sz w:val="24"/>
                <w:szCs w:val="24"/>
                <w:lang w:val="bg-BG"/>
              </w:rPr>
              <w:t>Хитрино,</w:t>
            </w:r>
            <w:r w:rsidRPr="00352B9B">
              <w:rPr>
                <w:sz w:val="24"/>
                <w:szCs w:val="24"/>
              </w:rPr>
              <w:t xml:space="preserve"> ул.„</w:t>
            </w:r>
            <w:r w:rsidRPr="00352B9B">
              <w:rPr>
                <w:sz w:val="24"/>
                <w:szCs w:val="24"/>
                <w:lang w:val="bg-BG"/>
              </w:rPr>
              <w:t>Шипка</w:t>
            </w:r>
            <w:r w:rsidRPr="00352B9B">
              <w:rPr>
                <w:sz w:val="24"/>
                <w:szCs w:val="24"/>
              </w:rPr>
              <w:t>”№</w:t>
            </w:r>
            <w:r w:rsidRPr="00352B9B">
              <w:rPr>
                <w:sz w:val="24"/>
                <w:szCs w:val="24"/>
                <w:lang w:val="bg-BG"/>
              </w:rPr>
              <w:t>4</w:t>
            </w:r>
            <w:r w:rsidRPr="00352B9B">
              <w:rPr>
                <w:sz w:val="24"/>
                <w:szCs w:val="24"/>
              </w:rPr>
              <w:t>,</w:t>
            </w:r>
            <w:r w:rsidRPr="00352B9B">
              <w:rPr>
                <w:sz w:val="24"/>
                <w:szCs w:val="24"/>
                <w:lang w:val="bg-BG"/>
              </w:rPr>
              <w:t xml:space="preserve"> актуван с АЧОС№1006/2009</w:t>
            </w:r>
          </w:p>
        </w:tc>
      </w:tr>
      <w:tr w:rsidR="00B744B1" w:rsidRPr="000C2D1F" w:rsidTr="00191422">
        <w:tc>
          <w:tcPr>
            <w:tcW w:w="484" w:type="dxa"/>
          </w:tcPr>
          <w:p w:rsidR="00B744B1" w:rsidRPr="000C2D1F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9263" w:type="dxa"/>
          </w:tcPr>
          <w:p w:rsidR="00B744B1" w:rsidRPr="00352B9B" w:rsidRDefault="00B744B1" w:rsidP="00191422">
            <w:pPr>
              <w:jc w:val="both"/>
              <w:rPr>
                <w:sz w:val="24"/>
                <w:szCs w:val="24"/>
              </w:rPr>
            </w:pPr>
            <w:r w:rsidRPr="00352B9B">
              <w:rPr>
                <w:sz w:val="24"/>
                <w:szCs w:val="24"/>
                <w:lang w:val="bg-BG"/>
              </w:rPr>
              <w:t xml:space="preserve">Терен пазар </w:t>
            </w:r>
            <w:r w:rsidRPr="00352B9B">
              <w:rPr>
                <w:sz w:val="24"/>
                <w:szCs w:val="24"/>
              </w:rPr>
              <w:t>с</w:t>
            </w:r>
            <w:r w:rsidRPr="00352B9B">
              <w:rPr>
                <w:sz w:val="24"/>
                <w:szCs w:val="24"/>
                <w:lang w:val="bg-BG"/>
              </w:rPr>
              <w:t xml:space="preserve"> площ за отдаване</w:t>
            </w:r>
            <w:r w:rsidRPr="00352B9B">
              <w:rPr>
                <w:sz w:val="24"/>
                <w:szCs w:val="24"/>
              </w:rPr>
              <w:t xml:space="preserve"> от </w:t>
            </w:r>
            <w:r w:rsidRPr="00352B9B">
              <w:rPr>
                <w:sz w:val="24"/>
                <w:szCs w:val="24"/>
                <w:lang w:val="bg-BG"/>
              </w:rPr>
              <w:t>1614</w:t>
            </w:r>
            <w:r w:rsidRPr="00352B9B">
              <w:rPr>
                <w:sz w:val="24"/>
                <w:szCs w:val="24"/>
              </w:rPr>
              <w:t>кв.м.</w:t>
            </w:r>
            <w:r w:rsidRPr="00352B9B">
              <w:rPr>
                <w:sz w:val="24"/>
                <w:szCs w:val="24"/>
                <w:lang w:val="bg-BG"/>
              </w:rPr>
              <w:t xml:space="preserve">, </w:t>
            </w:r>
            <w:r w:rsidRPr="00352B9B">
              <w:rPr>
                <w:sz w:val="22"/>
                <w:szCs w:val="22"/>
                <w:lang w:val="bg-BG"/>
              </w:rPr>
              <w:t>изградена в</w:t>
            </w:r>
            <w:r w:rsidRPr="00352B9B">
              <w:rPr>
                <w:lang w:val="bg-BG"/>
              </w:rPr>
              <w:t xml:space="preserve"> </w:t>
            </w:r>
            <w:r w:rsidRPr="00352B9B">
              <w:rPr>
                <w:sz w:val="24"/>
                <w:szCs w:val="24"/>
              </w:rPr>
              <w:t>УПИ I</w:t>
            </w:r>
            <w:r w:rsidRPr="00352B9B">
              <w:rPr>
                <w:sz w:val="24"/>
                <w:szCs w:val="24"/>
                <w:lang w:val="bg-BG"/>
              </w:rPr>
              <w:t>Х-22,30,31,35-ООД-за пазар“</w:t>
            </w:r>
            <w:r w:rsidRPr="00352B9B">
              <w:rPr>
                <w:sz w:val="24"/>
                <w:szCs w:val="24"/>
              </w:rPr>
              <w:t>кв</w:t>
            </w:r>
            <w:r w:rsidRPr="00352B9B">
              <w:rPr>
                <w:sz w:val="24"/>
                <w:szCs w:val="24"/>
                <w:lang w:val="bg-BG"/>
              </w:rPr>
              <w:t>.3,</w:t>
            </w:r>
            <w:r w:rsidRPr="00352B9B">
              <w:rPr>
                <w:sz w:val="24"/>
                <w:szCs w:val="24"/>
              </w:rPr>
              <w:t>план</w:t>
            </w:r>
            <w:r w:rsidRPr="00352B9B">
              <w:rPr>
                <w:sz w:val="24"/>
                <w:szCs w:val="24"/>
                <w:lang w:val="bg-BG"/>
              </w:rPr>
              <w:t>а</w:t>
            </w:r>
            <w:r w:rsidRPr="00352B9B">
              <w:rPr>
                <w:sz w:val="24"/>
                <w:szCs w:val="24"/>
              </w:rPr>
              <w:t xml:space="preserve"> на с.</w:t>
            </w:r>
            <w:r w:rsidRPr="00352B9B">
              <w:rPr>
                <w:sz w:val="24"/>
                <w:szCs w:val="24"/>
                <w:lang w:val="bg-BG"/>
              </w:rPr>
              <w:t>Хитрино,</w:t>
            </w:r>
            <w:r w:rsidRPr="00352B9B">
              <w:rPr>
                <w:sz w:val="24"/>
                <w:szCs w:val="24"/>
              </w:rPr>
              <w:t xml:space="preserve"> ул.„</w:t>
            </w:r>
            <w:r w:rsidRPr="00352B9B">
              <w:rPr>
                <w:sz w:val="24"/>
                <w:szCs w:val="24"/>
                <w:lang w:val="bg-BG"/>
              </w:rPr>
              <w:t>Възраждане</w:t>
            </w:r>
            <w:r w:rsidRPr="00352B9B">
              <w:rPr>
                <w:sz w:val="24"/>
                <w:szCs w:val="24"/>
              </w:rPr>
              <w:t>”№</w:t>
            </w:r>
            <w:r w:rsidRPr="00352B9B">
              <w:rPr>
                <w:sz w:val="24"/>
                <w:szCs w:val="24"/>
                <w:lang w:val="bg-BG"/>
              </w:rPr>
              <w:t>19-21</w:t>
            </w:r>
            <w:r w:rsidRPr="00352B9B">
              <w:rPr>
                <w:sz w:val="24"/>
                <w:szCs w:val="24"/>
              </w:rPr>
              <w:t>,</w:t>
            </w:r>
            <w:r w:rsidRPr="00352B9B">
              <w:rPr>
                <w:sz w:val="24"/>
                <w:szCs w:val="24"/>
                <w:lang w:val="bg-BG"/>
              </w:rPr>
              <w:t xml:space="preserve"> актуван с АЧОС№2812//2021</w:t>
            </w:r>
          </w:p>
        </w:tc>
      </w:tr>
      <w:tr w:rsidR="00B744B1" w:rsidRPr="000C2D1F" w:rsidTr="00191422">
        <w:tc>
          <w:tcPr>
            <w:tcW w:w="484" w:type="dxa"/>
          </w:tcPr>
          <w:p w:rsidR="00B744B1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9263" w:type="dxa"/>
          </w:tcPr>
          <w:p w:rsidR="00B744B1" w:rsidRPr="00352B9B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352B9B">
              <w:rPr>
                <w:sz w:val="24"/>
                <w:szCs w:val="24"/>
                <w:lang w:val="bg-BG"/>
              </w:rPr>
              <w:t xml:space="preserve">Терен за кафе машина </w:t>
            </w:r>
            <w:r w:rsidRPr="00352B9B">
              <w:rPr>
                <w:sz w:val="24"/>
                <w:szCs w:val="24"/>
              </w:rPr>
              <w:t>с</w:t>
            </w:r>
            <w:r w:rsidRPr="00352B9B">
              <w:rPr>
                <w:sz w:val="24"/>
                <w:szCs w:val="24"/>
                <w:lang w:val="bg-BG"/>
              </w:rPr>
              <w:t xml:space="preserve"> площ за отдаване</w:t>
            </w:r>
            <w:r w:rsidRPr="00352B9B">
              <w:rPr>
                <w:sz w:val="24"/>
                <w:szCs w:val="24"/>
              </w:rPr>
              <w:t xml:space="preserve"> от </w:t>
            </w:r>
            <w:r w:rsidRPr="00352B9B">
              <w:rPr>
                <w:sz w:val="24"/>
                <w:szCs w:val="24"/>
                <w:lang w:val="bg-BG"/>
              </w:rPr>
              <w:t>10</w:t>
            </w:r>
            <w:r w:rsidRPr="00352B9B">
              <w:rPr>
                <w:sz w:val="24"/>
                <w:szCs w:val="24"/>
              </w:rPr>
              <w:t>кв.м.</w:t>
            </w:r>
            <w:r w:rsidRPr="00352B9B">
              <w:rPr>
                <w:sz w:val="24"/>
                <w:szCs w:val="24"/>
                <w:lang w:val="bg-BG"/>
              </w:rPr>
              <w:t xml:space="preserve">, </w:t>
            </w:r>
            <w:r w:rsidRPr="00352B9B">
              <w:rPr>
                <w:sz w:val="22"/>
                <w:szCs w:val="22"/>
                <w:lang w:val="bg-BG"/>
              </w:rPr>
              <w:t>поставен в</w:t>
            </w:r>
            <w:r w:rsidRPr="00352B9B">
              <w:rPr>
                <w:lang w:val="bg-BG"/>
              </w:rPr>
              <w:t xml:space="preserve"> </w:t>
            </w:r>
            <w:r w:rsidRPr="00352B9B">
              <w:rPr>
                <w:sz w:val="24"/>
                <w:szCs w:val="24"/>
              </w:rPr>
              <w:t>УПИ II</w:t>
            </w:r>
            <w:r w:rsidRPr="00352B9B">
              <w:rPr>
                <w:sz w:val="24"/>
                <w:szCs w:val="24"/>
                <w:lang w:val="bg-BG"/>
              </w:rPr>
              <w:t xml:space="preserve">, </w:t>
            </w:r>
            <w:r w:rsidRPr="00352B9B">
              <w:rPr>
                <w:sz w:val="24"/>
                <w:szCs w:val="24"/>
              </w:rPr>
              <w:t>кв</w:t>
            </w:r>
            <w:r w:rsidRPr="00352B9B">
              <w:rPr>
                <w:sz w:val="24"/>
                <w:szCs w:val="24"/>
                <w:lang w:val="bg-BG"/>
              </w:rPr>
              <w:t xml:space="preserve">.20, </w:t>
            </w:r>
            <w:r w:rsidRPr="00352B9B">
              <w:rPr>
                <w:sz w:val="24"/>
                <w:szCs w:val="24"/>
              </w:rPr>
              <w:t>план</w:t>
            </w:r>
            <w:r w:rsidRPr="00352B9B">
              <w:rPr>
                <w:sz w:val="24"/>
                <w:szCs w:val="24"/>
                <w:lang w:val="bg-BG"/>
              </w:rPr>
              <w:t>а</w:t>
            </w:r>
            <w:r w:rsidRPr="00352B9B">
              <w:rPr>
                <w:sz w:val="24"/>
                <w:szCs w:val="24"/>
              </w:rPr>
              <w:t xml:space="preserve"> на с.</w:t>
            </w:r>
            <w:r w:rsidRPr="00352B9B">
              <w:rPr>
                <w:sz w:val="24"/>
                <w:szCs w:val="24"/>
                <w:lang w:val="bg-BG"/>
              </w:rPr>
              <w:t>Развигорово,</w:t>
            </w:r>
            <w:r w:rsidRPr="00352B9B">
              <w:rPr>
                <w:sz w:val="24"/>
                <w:szCs w:val="24"/>
              </w:rPr>
              <w:t xml:space="preserve"> ул.„</w:t>
            </w:r>
            <w:r w:rsidRPr="00352B9B">
              <w:rPr>
                <w:sz w:val="24"/>
                <w:szCs w:val="24"/>
                <w:lang w:val="bg-BG"/>
              </w:rPr>
              <w:t>Славянка</w:t>
            </w:r>
            <w:r w:rsidRPr="00352B9B">
              <w:rPr>
                <w:sz w:val="24"/>
                <w:szCs w:val="24"/>
              </w:rPr>
              <w:t>”№</w:t>
            </w:r>
            <w:r w:rsidRPr="00352B9B">
              <w:rPr>
                <w:sz w:val="24"/>
                <w:szCs w:val="24"/>
                <w:lang w:val="bg-BG"/>
              </w:rPr>
              <w:t>10-А</w:t>
            </w:r>
            <w:r w:rsidRPr="00352B9B">
              <w:rPr>
                <w:sz w:val="24"/>
                <w:szCs w:val="24"/>
              </w:rPr>
              <w:t>,</w:t>
            </w:r>
            <w:r w:rsidRPr="00352B9B">
              <w:rPr>
                <w:sz w:val="24"/>
                <w:szCs w:val="24"/>
                <w:lang w:val="bg-BG"/>
              </w:rPr>
              <w:t xml:space="preserve"> актуван с АЧОС№2907//2023</w:t>
            </w:r>
          </w:p>
        </w:tc>
      </w:tr>
      <w:tr w:rsidR="00B744B1" w:rsidRPr="000C2D1F" w:rsidTr="00191422">
        <w:tc>
          <w:tcPr>
            <w:tcW w:w="484" w:type="dxa"/>
          </w:tcPr>
          <w:p w:rsidR="00B744B1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9263" w:type="dxa"/>
          </w:tcPr>
          <w:p w:rsidR="00B744B1" w:rsidRPr="00352B9B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352B9B">
              <w:rPr>
                <w:sz w:val="24"/>
                <w:szCs w:val="24"/>
                <w:lang w:val="bg-BG"/>
              </w:rPr>
              <w:t xml:space="preserve">Сладкарница </w:t>
            </w:r>
            <w:r w:rsidRPr="00352B9B">
              <w:rPr>
                <w:sz w:val="24"/>
                <w:szCs w:val="24"/>
              </w:rPr>
              <w:t>с</w:t>
            </w:r>
            <w:r w:rsidRPr="00352B9B">
              <w:rPr>
                <w:sz w:val="24"/>
                <w:szCs w:val="24"/>
                <w:lang w:val="bg-BG"/>
              </w:rPr>
              <w:t xml:space="preserve"> площ за отдаване</w:t>
            </w:r>
            <w:r w:rsidRPr="00352B9B">
              <w:rPr>
                <w:sz w:val="24"/>
                <w:szCs w:val="24"/>
              </w:rPr>
              <w:t xml:space="preserve"> от </w:t>
            </w:r>
            <w:r w:rsidRPr="00352B9B">
              <w:rPr>
                <w:sz w:val="24"/>
                <w:szCs w:val="24"/>
                <w:lang w:val="bg-BG"/>
              </w:rPr>
              <w:t>168,80</w:t>
            </w:r>
            <w:r w:rsidRPr="00352B9B">
              <w:rPr>
                <w:sz w:val="24"/>
                <w:szCs w:val="24"/>
              </w:rPr>
              <w:t>кв.м.</w:t>
            </w:r>
            <w:r w:rsidRPr="00352B9B">
              <w:rPr>
                <w:sz w:val="24"/>
                <w:szCs w:val="24"/>
                <w:lang w:val="bg-BG"/>
              </w:rPr>
              <w:t xml:space="preserve">, </w:t>
            </w:r>
            <w:r w:rsidRPr="00352B9B">
              <w:rPr>
                <w:sz w:val="22"/>
                <w:szCs w:val="22"/>
                <w:lang w:val="bg-BG"/>
              </w:rPr>
              <w:t>намираща се в</w:t>
            </w:r>
            <w:r w:rsidRPr="00352B9B">
              <w:rPr>
                <w:lang w:val="bg-BG"/>
              </w:rPr>
              <w:t xml:space="preserve"> </w:t>
            </w:r>
            <w:r w:rsidRPr="00352B9B">
              <w:rPr>
                <w:sz w:val="24"/>
                <w:szCs w:val="24"/>
              </w:rPr>
              <w:t xml:space="preserve">УПИ </w:t>
            </w:r>
            <w:r w:rsidRPr="00352B9B">
              <w:rPr>
                <w:sz w:val="24"/>
                <w:szCs w:val="24"/>
                <w:lang w:val="bg-BG"/>
              </w:rPr>
              <w:t>Х</w:t>
            </w:r>
            <w:r w:rsidRPr="00352B9B">
              <w:rPr>
                <w:sz w:val="24"/>
                <w:szCs w:val="24"/>
              </w:rPr>
              <w:t>II</w:t>
            </w:r>
            <w:r w:rsidRPr="00352B9B">
              <w:rPr>
                <w:sz w:val="24"/>
                <w:szCs w:val="24"/>
                <w:lang w:val="bg-BG"/>
              </w:rPr>
              <w:t xml:space="preserve">, </w:t>
            </w:r>
            <w:r w:rsidRPr="00352B9B">
              <w:rPr>
                <w:sz w:val="24"/>
                <w:szCs w:val="24"/>
              </w:rPr>
              <w:t xml:space="preserve">в квартал </w:t>
            </w:r>
            <w:r w:rsidRPr="00352B9B">
              <w:rPr>
                <w:sz w:val="24"/>
                <w:szCs w:val="24"/>
                <w:lang w:val="bg-BG"/>
              </w:rPr>
              <w:t>6,</w:t>
            </w:r>
            <w:r w:rsidRPr="00352B9B">
              <w:rPr>
                <w:sz w:val="24"/>
                <w:szCs w:val="24"/>
              </w:rPr>
              <w:t xml:space="preserve"> по план</w:t>
            </w:r>
            <w:r w:rsidRPr="00352B9B">
              <w:rPr>
                <w:sz w:val="24"/>
                <w:szCs w:val="24"/>
                <w:lang w:val="bg-BG"/>
              </w:rPr>
              <w:t>а</w:t>
            </w:r>
            <w:r w:rsidRPr="00352B9B">
              <w:rPr>
                <w:sz w:val="24"/>
                <w:szCs w:val="24"/>
              </w:rPr>
              <w:t xml:space="preserve"> на с. </w:t>
            </w:r>
            <w:r w:rsidRPr="00352B9B">
              <w:rPr>
                <w:sz w:val="24"/>
                <w:szCs w:val="24"/>
                <w:lang w:val="bg-BG"/>
              </w:rPr>
              <w:t>Висока поляна,</w:t>
            </w:r>
            <w:r w:rsidRPr="00352B9B">
              <w:rPr>
                <w:sz w:val="24"/>
                <w:szCs w:val="24"/>
              </w:rPr>
              <w:t xml:space="preserve"> ул.„</w:t>
            </w:r>
            <w:r w:rsidRPr="00352B9B">
              <w:rPr>
                <w:sz w:val="24"/>
                <w:szCs w:val="24"/>
                <w:lang w:val="bg-BG"/>
              </w:rPr>
              <w:t>Христо Ботев</w:t>
            </w:r>
            <w:r w:rsidRPr="00352B9B">
              <w:rPr>
                <w:sz w:val="24"/>
                <w:szCs w:val="24"/>
              </w:rPr>
              <w:t>”</w:t>
            </w:r>
            <w:r w:rsidRPr="00352B9B">
              <w:rPr>
                <w:sz w:val="24"/>
                <w:szCs w:val="24"/>
                <w:lang w:val="bg-BG"/>
              </w:rPr>
              <w:t xml:space="preserve"> </w:t>
            </w:r>
            <w:r w:rsidRPr="00352B9B">
              <w:rPr>
                <w:sz w:val="24"/>
                <w:szCs w:val="24"/>
              </w:rPr>
              <w:t>№</w:t>
            </w:r>
            <w:r w:rsidRPr="00352B9B">
              <w:rPr>
                <w:sz w:val="24"/>
                <w:szCs w:val="24"/>
                <w:lang w:val="bg-BG"/>
              </w:rPr>
              <w:t>5</w:t>
            </w:r>
            <w:r w:rsidRPr="00352B9B">
              <w:rPr>
                <w:sz w:val="24"/>
                <w:szCs w:val="24"/>
              </w:rPr>
              <w:t>,</w:t>
            </w:r>
            <w:r w:rsidRPr="00352B9B">
              <w:rPr>
                <w:sz w:val="24"/>
                <w:szCs w:val="24"/>
                <w:lang w:val="bg-BG"/>
              </w:rPr>
              <w:t xml:space="preserve"> актуван с АЧОС № 0341/2003г.</w:t>
            </w:r>
          </w:p>
        </w:tc>
      </w:tr>
      <w:tr w:rsidR="00B744B1" w:rsidRPr="000C2D1F" w:rsidTr="00191422">
        <w:tc>
          <w:tcPr>
            <w:tcW w:w="484" w:type="dxa"/>
          </w:tcPr>
          <w:p w:rsidR="00B744B1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9263" w:type="dxa"/>
          </w:tcPr>
          <w:p w:rsidR="00B744B1" w:rsidRPr="00352B9B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352B9B">
              <w:rPr>
                <w:sz w:val="24"/>
                <w:szCs w:val="24"/>
                <w:lang w:val="bg-BG"/>
              </w:rPr>
              <w:t xml:space="preserve">Магазин </w:t>
            </w:r>
            <w:r w:rsidRPr="00352B9B">
              <w:rPr>
                <w:sz w:val="24"/>
                <w:szCs w:val="24"/>
              </w:rPr>
              <w:t>с</w:t>
            </w:r>
            <w:r w:rsidRPr="00352B9B">
              <w:rPr>
                <w:sz w:val="24"/>
                <w:szCs w:val="24"/>
                <w:lang w:val="bg-BG"/>
              </w:rPr>
              <w:t xml:space="preserve"> площ за отдаване</w:t>
            </w:r>
            <w:r w:rsidRPr="00352B9B">
              <w:rPr>
                <w:sz w:val="24"/>
                <w:szCs w:val="24"/>
              </w:rPr>
              <w:t xml:space="preserve"> от </w:t>
            </w:r>
            <w:r w:rsidRPr="00352B9B">
              <w:rPr>
                <w:sz w:val="24"/>
                <w:szCs w:val="24"/>
                <w:lang w:val="bg-BG"/>
              </w:rPr>
              <w:t>82</w:t>
            </w:r>
            <w:r w:rsidRPr="00352B9B">
              <w:rPr>
                <w:sz w:val="24"/>
                <w:szCs w:val="24"/>
              </w:rPr>
              <w:t>кв.м.</w:t>
            </w:r>
            <w:r w:rsidRPr="00352B9B">
              <w:rPr>
                <w:sz w:val="24"/>
                <w:szCs w:val="24"/>
                <w:lang w:val="bg-BG"/>
              </w:rPr>
              <w:t xml:space="preserve">, </w:t>
            </w:r>
            <w:r w:rsidRPr="00352B9B">
              <w:rPr>
                <w:sz w:val="22"/>
                <w:szCs w:val="22"/>
                <w:lang w:val="bg-BG"/>
              </w:rPr>
              <w:t>намираща се в</w:t>
            </w:r>
            <w:r w:rsidRPr="00352B9B">
              <w:rPr>
                <w:lang w:val="bg-BG"/>
              </w:rPr>
              <w:t xml:space="preserve"> </w:t>
            </w:r>
            <w:r w:rsidRPr="00352B9B">
              <w:rPr>
                <w:sz w:val="24"/>
                <w:szCs w:val="24"/>
              </w:rPr>
              <w:t xml:space="preserve">УПИ </w:t>
            </w:r>
            <w:r w:rsidRPr="00352B9B">
              <w:rPr>
                <w:sz w:val="24"/>
                <w:szCs w:val="24"/>
                <w:lang w:val="bg-BG"/>
              </w:rPr>
              <w:t>Х</w:t>
            </w:r>
            <w:r w:rsidRPr="00352B9B">
              <w:rPr>
                <w:sz w:val="24"/>
                <w:szCs w:val="24"/>
              </w:rPr>
              <w:t>II</w:t>
            </w:r>
            <w:r w:rsidRPr="00352B9B">
              <w:rPr>
                <w:sz w:val="24"/>
                <w:szCs w:val="24"/>
                <w:lang w:val="bg-BG"/>
              </w:rPr>
              <w:t xml:space="preserve">, </w:t>
            </w:r>
            <w:r w:rsidRPr="00352B9B">
              <w:rPr>
                <w:sz w:val="24"/>
                <w:szCs w:val="24"/>
              </w:rPr>
              <w:t xml:space="preserve">в квартал </w:t>
            </w:r>
            <w:r w:rsidRPr="00352B9B">
              <w:rPr>
                <w:sz w:val="24"/>
                <w:szCs w:val="24"/>
                <w:lang w:val="bg-BG"/>
              </w:rPr>
              <w:t>6,</w:t>
            </w:r>
            <w:r w:rsidRPr="00352B9B">
              <w:rPr>
                <w:sz w:val="24"/>
                <w:szCs w:val="24"/>
              </w:rPr>
              <w:t xml:space="preserve"> по план</w:t>
            </w:r>
            <w:r w:rsidRPr="00352B9B">
              <w:rPr>
                <w:sz w:val="24"/>
                <w:szCs w:val="24"/>
                <w:lang w:val="bg-BG"/>
              </w:rPr>
              <w:t>а</w:t>
            </w:r>
            <w:r w:rsidRPr="00352B9B">
              <w:rPr>
                <w:sz w:val="24"/>
                <w:szCs w:val="24"/>
              </w:rPr>
              <w:t xml:space="preserve"> на с. </w:t>
            </w:r>
            <w:r w:rsidRPr="00352B9B">
              <w:rPr>
                <w:sz w:val="24"/>
                <w:szCs w:val="24"/>
                <w:lang w:val="bg-BG"/>
              </w:rPr>
              <w:t>Звегор,</w:t>
            </w:r>
            <w:r w:rsidRPr="00352B9B">
              <w:rPr>
                <w:sz w:val="24"/>
                <w:szCs w:val="24"/>
              </w:rPr>
              <w:t xml:space="preserve"> ул.„</w:t>
            </w:r>
            <w:r w:rsidRPr="00352B9B">
              <w:rPr>
                <w:sz w:val="24"/>
                <w:szCs w:val="24"/>
                <w:lang w:val="bg-BG"/>
              </w:rPr>
              <w:t>Младост 22“</w:t>
            </w:r>
          </w:p>
        </w:tc>
      </w:tr>
      <w:tr w:rsidR="00B744B1" w:rsidRPr="000C2D1F" w:rsidTr="00191422">
        <w:tc>
          <w:tcPr>
            <w:tcW w:w="484" w:type="dxa"/>
          </w:tcPr>
          <w:p w:rsidR="00B744B1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9263" w:type="dxa"/>
          </w:tcPr>
          <w:p w:rsidR="00B744B1" w:rsidRPr="00352B9B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352B9B">
              <w:rPr>
                <w:sz w:val="24"/>
                <w:szCs w:val="24"/>
                <w:lang w:val="bg-BG"/>
              </w:rPr>
              <w:t xml:space="preserve">Магазин </w:t>
            </w:r>
            <w:r w:rsidRPr="00352B9B">
              <w:rPr>
                <w:sz w:val="24"/>
                <w:szCs w:val="24"/>
              </w:rPr>
              <w:t>с</w:t>
            </w:r>
            <w:r w:rsidRPr="00352B9B">
              <w:rPr>
                <w:sz w:val="24"/>
                <w:szCs w:val="24"/>
                <w:lang w:val="bg-BG"/>
              </w:rPr>
              <w:t xml:space="preserve"> площ за отдаване</w:t>
            </w:r>
            <w:r w:rsidRPr="00352B9B">
              <w:rPr>
                <w:sz w:val="24"/>
                <w:szCs w:val="24"/>
              </w:rPr>
              <w:t xml:space="preserve"> от </w:t>
            </w:r>
            <w:r w:rsidRPr="00352B9B">
              <w:rPr>
                <w:sz w:val="24"/>
                <w:szCs w:val="24"/>
                <w:lang w:val="bg-BG"/>
              </w:rPr>
              <w:t>78</w:t>
            </w:r>
            <w:r w:rsidRPr="00352B9B">
              <w:rPr>
                <w:sz w:val="24"/>
                <w:szCs w:val="24"/>
              </w:rPr>
              <w:t>кв.м.</w:t>
            </w:r>
            <w:r w:rsidRPr="00352B9B">
              <w:rPr>
                <w:sz w:val="24"/>
                <w:szCs w:val="24"/>
                <w:lang w:val="bg-BG"/>
              </w:rPr>
              <w:t xml:space="preserve">, </w:t>
            </w:r>
            <w:r w:rsidRPr="00352B9B">
              <w:rPr>
                <w:sz w:val="22"/>
                <w:szCs w:val="22"/>
                <w:lang w:val="bg-BG"/>
              </w:rPr>
              <w:t>намираща се в</w:t>
            </w:r>
            <w:r w:rsidRPr="00352B9B">
              <w:rPr>
                <w:lang w:val="bg-BG"/>
              </w:rPr>
              <w:t xml:space="preserve"> </w:t>
            </w:r>
            <w:r w:rsidRPr="00352B9B">
              <w:rPr>
                <w:sz w:val="24"/>
                <w:szCs w:val="24"/>
              </w:rPr>
              <w:t xml:space="preserve">УПИ </w:t>
            </w:r>
            <w:r w:rsidRPr="00352B9B">
              <w:rPr>
                <w:sz w:val="24"/>
                <w:szCs w:val="24"/>
                <w:lang w:val="bg-BG"/>
              </w:rPr>
              <w:t>Х</w:t>
            </w:r>
            <w:r w:rsidRPr="00352B9B">
              <w:rPr>
                <w:sz w:val="24"/>
                <w:szCs w:val="24"/>
              </w:rPr>
              <w:t>II</w:t>
            </w:r>
            <w:r w:rsidRPr="00352B9B">
              <w:rPr>
                <w:sz w:val="24"/>
                <w:szCs w:val="24"/>
                <w:lang w:val="bg-BG"/>
              </w:rPr>
              <w:t xml:space="preserve">, </w:t>
            </w:r>
            <w:r w:rsidRPr="00352B9B">
              <w:rPr>
                <w:sz w:val="24"/>
                <w:szCs w:val="24"/>
              </w:rPr>
              <w:t xml:space="preserve">в квартал </w:t>
            </w:r>
            <w:r w:rsidRPr="00352B9B">
              <w:rPr>
                <w:sz w:val="24"/>
                <w:szCs w:val="24"/>
                <w:lang w:val="bg-BG"/>
              </w:rPr>
              <w:t>6,</w:t>
            </w:r>
            <w:r w:rsidRPr="00352B9B">
              <w:rPr>
                <w:sz w:val="24"/>
                <w:szCs w:val="24"/>
              </w:rPr>
              <w:t xml:space="preserve"> по план</w:t>
            </w:r>
            <w:r w:rsidRPr="00352B9B">
              <w:rPr>
                <w:sz w:val="24"/>
                <w:szCs w:val="24"/>
                <w:lang w:val="bg-BG"/>
              </w:rPr>
              <w:t>а</w:t>
            </w:r>
            <w:r w:rsidRPr="00352B9B">
              <w:rPr>
                <w:sz w:val="24"/>
                <w:szCs w:val="24"/>
              </w:rPr>
              <w:t xml:space="preserve"> на с. </w:t>
            </w:r>
            <w:r w:rsidRPr="00352B9B">
              <w:rPr>
                <w:sz w:val="24"/>
                <w:szCs w:val="24"/>
                <w:lang w:val="bg-BG"/>
              </w:rPr>
              <w:t>Единаковци,</w:t>
            </w:r>
            <w:r w:rsidRPr="00352B9B">
              <w:rPr>
                <w:sz w:val="24"/>
                <w:szCs w:val="24"/>
              </w:rPr>
              <w:t xml:space="preserve"> ул.„</w:t>
            </w:r>
            <w:r w:rsidRPr="00352B9B">
              <w:rPr>
                <w:sz w:val="24"/>
                <w:szCs w:val="24"/>
                <w:lang w:val="bg-BG"/>
              </w:rPr>
              <w:t>Родопи</w:t>
            </w:r>
            <w:r w:rsidRPr="00352B9B">
              <w:rPr>
                <w:sz w:val="24"/>
                <w:szCs w:val="24"/>
              </w:rPr>
              <w:t>”</w:t>
            </w:r>
            <w:r w:rsidRPr="00352B9B">
              <w:rPr>
                <w:sz w:val="24"/>
                <w:szCs w:val="24"/>
                <w:lang w:val="bg-BG"/>
              </w:rPr>
              <w:t xml:space="preserve"> </w:t>
            </w:r>
            <w:r w:rsidRPr="00352B9B">
              <w:rPr>
                <w:sz w:val="24"/>
                <w:szCs w:val="24"/>
              </w:rPr>
              <w:t>№</w:t>
            </w:r>
            <w:r w:rsidRPr="00352B9B">
              <w:rPr>
                <w:sz w:val="24"/>
                <w:szCs w:val="24"/>
                <w:lang w:val="bg-BG"/>
              </w:rPr>
              <w:t>2</w:t>
            </w:r>
          </w:p>
        </w:tc>
      </w:tr>
      <w:tr w:rsidR="00B744B1" w:rsidRPr="000C2D1F" w:rsidTr="00191422">
        <w:tc>
          <w:tcPr>
            <w:tcW w:w="484" w:type="dxa"/>
          </w:tcPr>
          <w:p w:rsidR="00B744B1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9263" w:type="dxa"/>
          </w:tcPr>
          <w:p w:rsidR="00B744B1" w:rsidRPr="00352B9B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352B9B">
              <w:rPr>
                <w:sz w:val="24"/>
                <w:szCs w:val="24"/>
                <w:lang w:val="bg-BG"/>
              </w:rPr>
              <w:t>Отдаване по наем на земеделска земя-ниви в село Близнаци, 12 имота с обща площ от 166.055кв.м.</w:t>
            </w:r>
          </w:p>
        </w:tc>
      </w:tr>
      <w:tr w:rsidR="00B744B1" w:rsidRPr="000C2D1F" w:rsidTr="00191422">
        <w:tc>
          <w:tcPr>
            <w:tcW w:w="484" w:type="dxa"/>
          </w:tcPr>
          <w:p w:rsidR="00B744B1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11</w:t>
            </w:r>
          </w:p>
        </w:tc>
        <w:tc>
          <w:tcPr>
            <w:tcW w:w="9263" w:type="dxa"/>
          </w:tcPr>
          <w:p w:rsidR="00B744B1" w:rsidRPr="00352B9B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352B9B">
              <w:rPr>
                <w:sz w:val="24"/>
                <w:szCs w:val="24"/>
                <w:lang w:val="bg-BG"/>
              </w:rPr>
              <w:t>Отдаване по наем на земеделска земя-ниви в село Калино, 1 имота с обща площ от 100.543кв.м.</w:t>
            </w:r>
          </w:p>
        </w:tc>
      </w:tr>
      <w:tr w:rsidR="00B744B1" w:rsidRPr="000C2D1F" w:rsidTr="00191422">
        <w:tc>
          <w:tcPr>
            <w:tcW w:w="484" w:type="dxa"/>
          </w:tcPr>
          <w:p w:rsidR="00B744B1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</w:t>
            </w:r>
          </w:p>
        </w:tc>
        <w:tc>
          <w:tcPr>
            <w:tcW w:w="9263" w:type="dxa"/>
          </w:tcPr>
          <w:p w:rsidR="00B744B1" w:rsidRPr="00352B9B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352B9B">
              <w:rPr>
                <w:sz w:val="24"/>
                <w:szCs w:val="24"/>
                <w:lang w:val="bg-BG"/>
              </w:rPr>
              <w:t>Отдаване по наем на земеделска земя-ниви в село Каменяк, 4 имота с обща площ от 174.529кв.м.</w:t>
            </w:r>
          </w:p>
        </w:tc>
      </w:tr>
      <w:tr w:rsidR="00B744B1" w:rsidRPr="000C2D1F" w:rsidTr="00191422">
        <w:tc>
          <w:tcPr>
            <w:tcW w:w="484" w:type="dxa"/>
          </w:tcPr>
          <w:p w:rsidR="00B744B1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</w:p>
        </w:tc>
        <w:tc>
          <w:tcPr>
            <w:tcW w:w="9263" w:type="dxa"/>
          </w:tcPr>
          <w:p w:rsidR="00B744B1" w:rsidRPr="00A8506A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A8506A">
              <w:rPr>
                <w:sz w:val="24"/>
                <w:szCs w:val="24"/>
                <w:lang w:val="bg-BG"/>
              </w:rPr>
              <w:t>Отдаване по наем на земеделска земя</w:t>
            </w:r>
            <w:r>
              <w:rPr>
                <w:sz w:val="24"/>
                <w:szCs w:val="24"/>
                <w:lang w:val="bg-BG"/>
              </w:rPr>
              <w:t>-ниви</w:t>
            </w:r>
            <w:r w:rsidRPr="00A8506A">
              <w:rPr>
                <w:sz w:val="24"/>
                <w:szCs w:val="24"/>
                <w:lang w:val="bg-BG"/>
              </w:rPr>
              <w:t xml:space="preserve"> в село Тимарево, </w:t>
            </w:r>
            <w:r>
              <w:rPr>
                <w:sz w:val="24"/>
                <w:szCs w:val="24"/>
                <w:lang w:val="bg-BG"/>
              </w:rPr>
              <w:t>1</w:t>
            </w:r>
            <w:r w:rsidRPr="00A8506A">
              <w:rPr>
                <w:sz w:val="24"/>
                <w:szCs w:val="24"/>
                <w:lang w:val="bg-BG"/>
              </w:rPr>
              <w:t xml:space="preserve"> имота с обща площ от </w:t>
            </w:r>
            <w:r>
              <w:rPr>
                <w:sz w:val="24"/>
                <w:szCs w:val="24"/>
                <w:lang w:val="bg-BG"/>
              </w:rPr>
              <w:t>86</w:t>
            </w:r>
            <w:r w:rsidRPr="00A8506A">
              <w:rPr>
                <w:sz w:val="24"/>
                <w:szCs w:val="24"/>
                <w:lang w:val="bg-BG"/>
              </w:rPr>
              <w:t>.8</w:t>
            </w:r>
            <w:r>
              <w:rPr>
                <w:sz w:val="24"/>
                <w:szCs w:val="24"/>
                <w:lang w:val="bg-BG"/>
              </w:rPr>
              <w:t>98</w:t>
            </w:r>
            <w:r w:rsidRPr="00A8506A">
              <w:rPr>
                <w:sz w:val="24"/>
                <w:szCs w:val="24"/>
                <w:lang w:val="bg-BG"/>
              </w:rPr>
              <w:t>кв.м.</w:t>
            </w:r>
          </w:p>
        </w:tc>
      </w:tr>
      <w:tr w:rsidR="00B744B1" w:rsidRPr="000C2D1F" w:rsidTr="00191422">
        <w:tc>
          <w:tcPr>
            <w:tcW w:w="484" w:type="dxa"/>
          </w:tcPr>
          <w:p w:rsidR="00B744B1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</w:t>
            </w:r>
          </w:p>
        </w:tc>
        <w:tc>
          <w:tcPr>
            <w:tcW w:w="9263" w:type="dxa"/>
          </w:tcPr>
          <w:p w:rsidR="00B744B1" w:rsidRPr="00A8506A" w:rsidRDefault="00B744B1" w:rsidP="00191422">
            <w:pPr>
              <w:jc w:val="both"/>
              <w:rPr>
                <w:sz w:val="24"/>
                <w:szCs w:val="24"/>
                <w:lang w:val="bg-BG"/>
              </w:rPr>
            </w:pPr>
            <w:r w:rsidRPr="00A8506A">
              <w:rPr>
                <w:sz w:val="24"/>
                <w:szCs w:val="24"/>
                <w:lang w:val="bg-BG"/>
              </w:rPr>
              <w:t xml:space="preserve">Отдаване по наем на земеделска земя – НИВИ в село Черна, 1 имот с обща площ от </w:t>
            </w:r>
            <w:r>
              <w:rPr>
                <w:sz w:val="24"/>
                <w:szCs w:val="24"/>
                <w:lang w:val="bg-BG"/>
              </w:rPr>
              <w:t>268</w:t>
            </w:r>
            <w:r w:rsidRPr="00A8506A">
              <w:rPr>
                <w:sz w:val="24"/>
                <w:szCs w:val="24"/>
                <w:lang w:val="bg-BG"/>
              </w:rPr>
              <w:t>.</w:t>
            </w:r>
            <w:r>
              <w:rPr>
                <w:sz w:val="24"/>
                <w:szCs w:val="24"/>
                <w:lang w:val="bg-BG"/>
              </w:rPr>
              <w:t>252</w:t>
            </w:r>
            <w:r w:rsidRPr="00A8506A">
              <w:rPr>
                <w:sz w:val="24"/>
                <w:szCs w:val="24"/>
                <w:lang w:val="bg-BG"/>
              </w:rPr>
              <w:t>кв.м.</w:t>
            </w:r>
          </w:p>
        </w:tc>
      </w:tr>
      <w:bookmarkEnd w:id="0"/>
    </w:tbl>
    <w:p w:rsidR="00B744B1" w:rsidRDefault="00B744B1" w:rsidP="00B744B1">
      <w:pPr>
        <w:rPr>
          <w:b/>
          <w:sz w:val="24"/>
          <w:szCs w:val="24"/>
          <w:lang w:val="bg-BG"/>
        </w:rPr>
      </w:pPr>
    </w:p>
    <w:p w:rsidR="00B744B1" w:rsidRDefault="00B744B1" w:rsidP="00B744B1">
      <w:pPr>
        <w:rPr>
          <w:b/>
          <w:sz w:val="24"/>
          <w:szCs w:val="24"/>
          <w:lang w:val="bg-BG"/>
        </w:rPr>
      </w:pPr>
    </w:p>
    <w:p w:rsidR="00B744B1" w:rsidRDefault="00B744B1" w:rsidP="00B744B1">
      <w:pPr>
        <w:rPr>
          <w:b/>
          <w:sz w:val="24"/>
          <w:szCs w:val="24"/>
          <w:lang w:val="bg-BG"/>
        </w:rPr>
      </w:pPr>
    </w:p>
    <w:p w:rsidR="00B744B1" w:rsidRPr="007A7D6B" w:rsidRDefault="00B744B1" w:rsidP="00B744B1">
      <w:pPr>
        <w:rPr>
          <w:b/>
          <w:sz w:val="22"/>
          <w:szCs w:val="22"/>
          <w:lang w:val="bg-BG"/>
        </w:rPr>
      </w:pPr>
      <w:r w:rsidRPr="007A7D6B">
        <w:rPr>
          <w:b/>
          <w:sz w:val="22"/>
          <w:szCs w:val="22"/>
          <w:lang w:val="bg-BG"/>
        </w:rPr>
        <w:t xml:space="preserve"> 2.3. </w:t>
      </w:r>
      <w:bookmarkStart w:id="1" w:name="_Hlk127171457"/>
      <w:r w:rsidRPr="007A7D6B">
        <w:rPr>
          <w:b/>
          <w:sz w:val="22"/>
          <w:szCs w:val="22"/>
          <w:lang w:val="bg-BG"/>
        </w:rPr>
        <w:t>Описание на имотите, които общината има намерение да предложи за продажба:</w:t>
      </w:r>
    </w:p>
    <w:p w:rsidR="00B744B1" w:rsidRPr="007A7D6B" w:rsidRDefault="00B744B1" w:rsidP="00B744B1">
      <w:pPr>
        <w:rPr>
          <w:b/>
          <w:sz w:val="22"/>
          <w:szCs w:val="22"/>
          <w:lang w:val="bg-BG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9551"/>
      </w:tblGrid>
      <w:tr w:rsidR="00B744B1" w:rsidRPr="007A7D6B" w:rsidTr="00EC5090">
        <w:trPr>
          <w:trHeight w:val="1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1" w:rsidRPr="007A7D6B" w:rsidRDefault="00B744B1" w:rsidP="00191422">
            <w:pPr>
              <w:ind w:left="-151" w:firstLine="151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B1" w:rsidRPr="007A7D6B" w:rsidRDefault="00B744B1" w:rsidP="00191422">
            <w:pPr>
              <w:ind w:left="-151" w:firstLine="151"/>
              <w:jc w:val="center"/>
              <w:rPr>
                <w:b/>
                <w:sz w:val="22"/>
                <w:szCs w:val="22"/>
                <w:lang w:val="bg-BG"/>
              </w:rPr>
            </w:pPr>
            <w:r w:rsidRPr="007A7D6B">
              <w:rPr>
                <w:b/>
                <w:sz w:val="22"/>
                <w:szCs w:val="22"/>
                <w:lang w:val="bg-BG"/>
              </w:rPr>
              <w:t>ВИД НА ИМОТА ЗА ПРОДАЖБА</w:t>
            </w:r>
          </w:p>
        </w:tc>
      </w:tr>
      <w:tr w:rsidR="00B744B1" w:rsidRPr="007A7D6B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ind w:left="-151" w:firstLine="151"/>
              <w:jc w:val="center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jc w:val="both"/>
              <w:rPr>
                <w:bCs/>
                <w:sz w:val="22"/>
                <w:szCs w:val="22"/>
                <w:vertAlign w:val="subscript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УПИ IX-за училище в кв. 13, с площ от 5 880 кв.м., заедно с едноетажна сграда със ЗП от 318.80 кв.м. с избени помещения с площ от 244.40 кв.м. и масивна постройка – тоалетни с площ от 26 кв.м., по плана на с. Байково, ул. „Тополите” №5, актуван с АОС № 0905/07.08.2008г.</w:t>
            </w:r>
          </w:p>
        </w:tc>
      </w:tr>
      <w:tr w:rsidR="00B744B1" w:rsidRPr="007A7D6B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ind w:left="-151" w:firstLine="151"/>
              <w:jc w:val="center"/>
              <w:rPr>
                <w:bCs/>
                <w:sz w:val="22"/>
                <w:szCs w:val="22"/>
              </w:rPr>
            </w:pPr>
            <w:r w:rsidRPr="007A7D6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jc w:val="both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УПИ VII-за училище в кв. 35, с площ от 1735 кв.м., заедно с едноетажна сграда – училище със ЗП от 188 кв.м., и складови помещения с площ от 80 кв.м., по регулационния план на с. Близнаци, община Хитрино, ул. „Добруджа” 12, актуван с АОС № 0890/15.10.2007 г.</w:t>
            </w:r>
          </w:p>
        </w:tc>
      </w:tr>
      <w:tr w:rsidR="00B744B1" w:rsidRPr="007A7D6B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ind w:left="-151" w:firstLine="151"/>
              <w:jc w:val="center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ind w:right="34"/>
              <w:jc w:val="both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 xml:space="preserve">УПИ ХVII-за </w:t>
            </w:r>
            <w:r w:rsidRPr="007A7D6B">
              <w:rPr>
                <w:bCs/>
                <w:noProof/>
                <w:sz w:val="22"/>
                <w:szCs w:val="22"/>
                <w:lang w:val="bg-BG"/>
              </w:rPr>
              <w:t>детска градина</w:t>
            </w:r>
            <w:r w:rsidRPr="007A7D6B">
              <w:rPr>
                <w:bCs/>
                <w:sz w:val="22"/>
                <w:szCs w:val="22"/>
                <w:lang w:val="bg-BG"/>
              </w:rPr>
              <w:t xml:space="preserve"> в квартал 35, дворно място с площ от 1995 кв.м., заедно с изградената масивна двуетажна сграда – детска градина със ЗП от 198.36 кв.м., по план на с. Близнаци, ул.“Добри Войниково” 1, актуван с АОС № 0891/15.10.2007 г.</w:t>
            </w:r>
          </w:p>
        </w:tc>
      </w:tr>
      <w:tr w:rsidR="00B744B1" w:rsidRPr="007A7D6B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ind w:left="-151" w:firstLine="151"/>
              <w:jc w:val="center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contextualSpacing/>
              <w:jc w:val="both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УПИ XIV-14 в кв. 23, дворно място с площ от 945кв.м., по плана на с.Висока поляна, ул. „Стара планина” №31, актуван с АОС №3051/17.09.2024г.</w:t>
            </w:r>
          </w:p>
        </w:tc>
      </w:tr>
      <w:tr w:rsidR="00B744B1" w:rsidRPr="007A7D6B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ind w:left="-151" w:firstLine="151"/>
              <w:jc w:val="center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5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contextualSpacing/>
              <w:jc w:val="both"/>
              <w:rPr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УПИ XIII</w:t>
            </w:r>
            <w:r w:rsidRPr="007A7D6B">
              <w:rPr>
                <w:bCs/>
                <w:sz w:val="22"/>
                <w:szCs w:val="22"/>
              </w:rPr>
              <w:t>-</w:t>
            </w:r>
            <w:r w:rsidRPr="007A7D6B">
              <w:rPr>
                <w:bCs/>
                <w:sz w:val="22"/>
                <w:szCs w:val="22"/>
                <w:lang w:val="bg-BG"/>
              </w:rPr>
              <w:t>252., кв.35-дворно място с площ от 1110кв.м, по плана на с. Върбак, ул. „Ив. Вазов”5, актуван с  АОС № 0515/21.11.2003г.,</w:t>
            </w:r>
          </w:p>
        </w:tc>
      </w:tr>
      <w:tr w:rsidR="00B744B1" w:rsidRPr="007A7D6B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ind w:left="-151" w:firstLine="151"/>
              <w:jc w:val="center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6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ind w:right="34"/>
              <w:jc w:val="both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 xml:space="preserve">УПИ </w:t>
            </w:r>
            <w:r w:rsidRPr="007A7D6B">
              <w:rPr>
                <w:sz w:val="22"/>
                <w:szCs w:val="22"/>
                <w:lang w:val="bg-BG"/>
              </w:rPr>
              <w:t>V в</w:t>
            </w:r>
            <w:r w:rsidRPr="007A7D6B">
              <w:rPr>
                <w:bCs/>
                <w:sz w:val="22"/>
                <w:szCs w:val="22"/>
                <w:lang w:val="bg-BG"/>
              </w:rPr>
              <w:t xml:space="preserve"> кв.6-дворно място с площ от 1380кв.м, по плана на с. Калино, актуван с  АОС № 2657/26.03.2015г.</w:t>
            </w:r>
          </w:p>
        </w:tc>
      </w:tr>
      <w:tr w:rsidR="00B744B1" w:rsidRPr="007A7D6B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ind w:left="-151" w:firstLine="151"/>
              <w:jc w:val="center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7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jc w:val="both"/>
              <w:rPr>
                <w:bCs/>
                <w:color w:val="FF0000"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 xml:space="preserve">УПИ </w:t>
            </w:r>
            <w:r w:rsidRPr="007A7D6B">
              <w:rPr>
                <w:sz w:val="22"/>
                <w:szCs w:val="22"/>
                <w:lang w:val="bg-BG"/>
              </w:rPr>
              <w:t>Х</w:t>
            </w:r>
            <w:r w:rsidRPr="007A7D6B">
              <w:rPr>
                <w:bCs/>
                <w:sz w:val="22"/>
                <w:szCs w:val="22"/>
              </w:rPr>
              <w:t>-</w:t>
            </w:r>
            <w:r w:rsidRPr="007A7D6B">
              <w:rPr>
                <w:bCs/>
                <w:sz w:val="22"/>
                <w:szCs w:val="22"/>
                <w:lang w:val="bg-BG"/>
              </w:rPr>
              <w:t>общ., кв.8-дворно място с площ от 1510кв.м, по плана на с. Каменяк, ул. „Шейново” 1, актуван с  АОС № 0333/03.02.2003г.</w:t>
            </w:r>
          </w:p>
        </w:tc>
      </w:tr>
      <w:tr w:rsidR="00B744B1" w:rsidRPr="007A7D6B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ind w:left="-151" w:firstLine="151"/>
              <w:jc w:val="center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8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jc w:val="both"/>
              <w:rPr>
                <w:bCs/>
                <w:color w:val="FF0000"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УПИ ХХХ-218 в кв.20-дворно място с площ от 1000кв.м, по плана на с. Студеница, ул. „Камчия” 59, актуван с  АОС № 0438/04.03.2003г.</w:t>
            </w:r>
          </w:p>
        </w:tc>
      </w:tr>
      <w:tr w:rsidR="00B744B1" w:rsidRPr="007A7D6B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ind w:left="-151" w:firstLine="151"/>
              <w:jc w:val="center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9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jc w:val="both"/>
              <w:rPr>
                <w:color w:val="FF0000"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УПИ ХХХI-219 в кв.20-дворно място с площ от 940кв.м, по плана на с. Студеница, ул. „Камчия” 61, актуван с  АОС № 3032/14.08.2024г.</w:t>
            </w:r>
          </w:p>
        </w:tc>
      </w:tr>
      <w:tr w:rsidR="00B744B1" w:rsidRPr="007A7D6B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ind w:left="-151" w:firstLine="151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10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jc w:val="both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УПИ III</w:t>
            </w:r>
            <w:r w:rsidRPr="007A7D6B">
              <w:rPr>
                <w:bCs/>
                <w:sz w:val="22"/>
                <w:szCs w:val="22"/>
              </w:rPr>
              <w:t>-</w:t>
            </w:r>
            <w:r w:rsidRPr="007A7D6B">
              <w:rPr>
                <w:bCs/>
                <w:sz w:val="22"/>
                <w:szCs w:val="22"/>
                <w:lang w:val="bg-BG"/>
              </w:rPr>
              <w:t>общ., кв.24-дворно място с площ от 1010кв.м, по плана на с. Тимарево, ул. „Тича”2, актуван с  АОС № 0530/21.11.2003г.</w:t>
            </w:r>
          </w:p>
        </w:tc>
      </w:tr>
      <w:bookmarkEnd w:id="1"/>
      <w:tr w:rsidR="00B744B1" w:rsidRPr="007A7D6B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ind w:left="-151" w:firstLine="151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11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jc w:val="both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УПИ Х</w:t>
            </w:r>
            <w:r w:rsidRPr="007A7D6B">
              <w:rPr>
                <w:bCs/>
                <w:sz w:val="22"/>
                <w:szCs w:val="22"/>
              </w:rPr>
              <w:t>-</w:t>
            </w:r>
            <w:r w:rsidRPr="007A7D6B">
              <w:rPr>
                <w:bCs/>
                <w:sz w:val="22"/>
                <w:szCs w:val="22"/>
                <w:lang w:val="bg-BG"/>
              </w:rPr>
              <w:t>общ., кв.25-дворно място с площ от 990кв.м, по плана на с. Тимарево, ул. „Стара планина”17, актуван с  АОС № 0527/21.11.2003г.</w:t>
            </w:r>
          </w:p>
        </w:tc>
      </w:tr>
      <w:tr w:rsidR="00B744B1" w:rsidRPr="007A7D6B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ind w:left="-151" w:firstLine="151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12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jc w:val="both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УПИ ХI</w:t>
            </w:r>
            <w:r w:rsidRPr="007A7D6B">
              <w:rPr>
                <w:bCs/>
                <w:sz w:val="22"/>
                <w:szCs w:val="22"/>
              </w:rPr>
              <w:t>-</w:t>
            </w:r>
            <w:r w:rsidRPr="007A7D6B">
              <w:rPr>
                <w:bCs/>
                <w:sz w:val="22"/>
                <w:szCs w:val="22"/>
                <w:lang w:val="bg-BG"/>
              </w:rPr>
              <w:t>общ., кв.25-дворно място с площ от 910кв.м, по плана на с. Тимарево, ул. „Стара планина”19, актуван с  АОС № 0526/21.11.2003г.</w:t>
            </w:r>
          </w:p>
        </w:tc>
      </w:tr>
      <w:tr w:rsidR="00B744B1" w:rsidRPr="007A7D6B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ind w:left="-151" w:firstLine="151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13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B744B1" w:rsidRPr="007A7D6B" w:rsidRDefault="00B744B1" w:rsidP="00191422">
            <w:pPr>
              <w:jc w:val="both"/>
              <w:rPr>
                <w:bCs/>
                <w:sz w:val="22"/>
                <w:szCs w:val="22"/>
                <w:lang w:val="bg-BG"/>
              </w:rPr>
            </w:pPr>
            <w:bookmarkStart w:id="2" w:name="_Hlk147927239"/>
            <w:r w:rsidRPr="007A7D6B">
              <w:rPr>
                <w:sz w:val="22"/>
                <w:szCs w:val="22"/>
                <w:lang w:val="bg-BG"/>
              </w:rPr>
              <w:t>ПИ с идентиф. 61697.22.4</w:t>
            </w:r>
            <w:r>
              <w:rPr>
                <w:sz w:val="22"/>
                <w:szCs w:val="22"/>
                <w:lang w:val="bg-BG"/>
              </w:rPr>
              <w:t>29</w:t>
            </w:r>
            <w:r w:rsidRPr="007A7D6B">
              <w:rPr>
                <w:sz w:val="22"/>
                <w:szCs w:val="22"/>
                <w:lang w:val="bg-BG"/>
              </w:rPr>
              <w:t xml:space="preserve"> по КККР в землището на с. Развигорово, м-т „Т</w:t>
            </w:r>
            <w:r>
              <w:rPr>
                <w:sz w:val="22"/>
                <w:szCs w:val="22"/>
                <w:lang w:val="bg-BG"/>
              </w:rPr>
              <w:t>опчукьой</w:t>
            </w:r>
            <w:r w:rsidRPr="007A7D6B">
              <w:rPr>
                <w:b/>
                <w:sz w:val="22"/>
                <w:szCs w:val="22"/>
                <w:lang w:val="bg-BG"/>
              </w:rPr>
              <w:t>”</w:t>
            </w:r>
            <w:r w:rsidRPr="007A7D6B">
              <w:rPr>
                <w:sz w:val="22"/>
                <w:szCs w:val="22"/>
                <w:lang w:val="bg-BG"/>
              </w:rPr>
              <w:t xml:space="preserve">, с площ от </w:t>
            </w:r>
            <w:r>
              <w:rPr>
                <w:sz w:val="22"/>
                <w:szCs w:val="22"/>
                <w:lang w:val="bg-BG"/>
              </w:rPr>
              <w:t>13.672</w:t>
            </w:r>
            <w:r w:rsidRPr="007A7D6B">
              <w:rPr>
                <w:sz w:val="22"/>
                <w:szCs w:val="22"/>
                <w:lang w:val="bg-BG"/>
              </w:rPr>
              <w:t>кв.м.,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Pr="007A7D6B">
              <w:rPr>
                <w:sz w:val="22"/>
                <w:szCs w:val="22"/>
                <w:lang w:val="bg-BG"/>
              </w:rPr>
              <w:t>НТП-</w:t>
            </w:r>
            <w:r>
              <w:rPr>
                <w:sz w:val="22"/>
                <w:szCs w:val="22"/>
                <w:lang w:val="bg-BG"/>
              </w:rPr>
              <w:t>Ерозирало насаждение,</w:t>
            </w:r>
            <w:r w:rsidRPr="007A7D6B">
              <w:rPr>
                <w:sz w:val="22"/>
                <w:szCs w:val="22"/>
                <w:lang w:val="bg-BG"/>
              </w:rPr>
              <w:t xml:space="preserve"> актуван с АОС № </w:t>
            </w:r>
            <w:r>
              <w:rPr>
                <w:sz w:val="22"/>
                <w:szCs w:val="22"/>
                <w:lang w:val="bg-BG"/>
              </w:rPr>
              <w:t>1780</w:t>
            </w:r>
            <w:r w:rsidRPr="007A7D6B">
              <w:rPr>
                <w:sz w:val="22"/>
                <w:szCs w:val="22"/>
                <w:lang w:val="bg-BG"/>
              </w:rPr>
              <w:t>/2</w:t>
            </w:r>
            <w:r>
              <w:rPr>
                <w:sz w:val="22"/>
                <w:szCs w:val="22"/>
                <w:lang w:val="bg-BG"/>
              </w:rPr>
              <w:t>6</w:t>
            </w:r>
            <w:r w:rsidRPr="007A7D6B">
              <w:rPr>
                <w:sz w:val="22"/>
                <w:szCs w:val="22"/>
                <w:lang w:val="bg-BG"/>
              </w:rPr>
              <w:t>.</w:t>
            </w:r>
            <w:r>
              <w:rPr>
                <w:sz w:val="22"/>
                <w:szCs w:val="22"/>
                <w:lang w:val="bg-BG"/>
              </w:rPr>
              <w:t>11</w:t>
            </w:r>
            <w:r w:rsidRPr="007A7D6B">
              <w:rPr>
                <w:sz w:val="22"/>
                <w:szCs w:val="22"/>
                <w:lang w:val="bg-BG"/>
              </w:rPr>
              <w:t>.20</w:t>
            </w:r>
            <w:r>
              <w:rPr>
                <w:sz w:val="22"/>
                <w:szCs w:val="22"/>
                <w:lang w:val="bg-BG"/>
              </w:rPr>
              <w:t>12</w:t>
            </w:r>
            <w:r w:rsidRPr="007A7D6B">
              <w:rPr>
                <w:sz w:val="22"/>
                <w:szCs w:val="22"/>
                <w:lang w:val="bg-BG"/>
              </w:rPr>
              <w:t xml:space="preserve"> г</w:t>
            </w:r>
            <w:bookmarkEnd w:id="2"/>
            <w:r w:rsidRPr="007A7D6B">
              <w:rPr>
                <w:sz w:val="22"/>
                <w:szCs w:val="22"/>
                <w:lang w:val="bg-BG"/>
              </w:rPr>
              <w:t>.</w:t>
            </w:r>
          </w:p>
        </w:tc>
      </w:tr>
      <w:tr w:rsidR="00B744B1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B744B1" w:rsidRPr="00636EA9" w:rsidRDefault="00B744B1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14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B744B1" w:rsidRPr="00EF5AF2" w:rsidRDefault="00B744B1" w:rsidP="00191422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7A7D6B">
              <w:rPr>
                <w:sz w:val="22"/>
                <w:szCs w:val="22"/>
                <w:lang w:val="bg-BG"/>
              </w:rPr>
              <w:t>ПИ с идентиф. 61697.22.</w:t>
            </w:r>
            <w:r>
              <w:rPr>
                <w:sz w:val="22"/>
                <w:szCs w:val="22"/>
                <w:lang w:val="bg-BG"/>
              </w:rPr>
              <w:t>540</w:t>
            </w:r>
            <w:r w:rsidRPr="007A7D6B">
              <w:rPr>
                <w:sz w:val="22"/>
                <w:szCs w:val="22"/>
                <w:lang w:val="bg-BG"/>
              </w:rPr>
              <w:t xml:space="preserve"> по КККР в землището на с. Развигорово, м-т „Т</w:t>
            </w:r>
            <w:r>
              <w:rPr>
                <w:sz w:val="22"/>
                <w:szCs w:val="22"/>
                <w:lang w:val="bg-BG"/>
              </w:rPr>
              <w:t>опчукьой</w:t>
            </w:r>
            <w:r w:rsidRPr="007A7D6B">
              <w:rPr>
                <w:b/>
                <w:sz w:val="22"/>
                <w:szCs w:val="22"/>
                <w:lang w:val="bg-BG"/>
              </w:rPr>
              <w:t>”</w:t>
            </w:r>
            <w:r w:rsidRPr="007A7D6B">
              <w:rPr>
                <w:sz w:val="22"/>
                <w:szCs w:val="22"/>
                <w:lang w:val="bg-BG"/>
              </w:rPr>
              <w:t xml:space="preserve">, с площ от </w:t>
            </w:r>
            <w:r>
              <w:rPr>
                <w:sz w:val="22"/>
                <w:szCs w:val="22"/>
                <w:lang w:val="bg-BG"/>
              </w:rPr>
              <w:t>25092</w:t>
            </w:r>
            <w:r w:rsidRPr="007A7D6B">
              <w:rPr>
                <w:sz w:val="22"/>
                <w:szCs w:val="22"/>
                <w:lang w:val="bg-BG"/>
              </w:rPr>
              <w:t>кв.м.,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Pr="007A7D6B">
              <w:rPr>
                <w:sz w:val="22"/>
                <w:szCs w:val="22"/>
                <w:lang w:val="bg-BG"/>
              </w:rPr>
              <w:t>НТП-</w:t>
            </w:r>
            <w:r>
              <w:rPr>
                <w:sz w:val="22"/>
                <w:szCs w:val="22"/>
                <w:lang w:val="bg-BG"/>
              </w:rPr>
              <w:t>Деградирало трайно насаждение,</w:t>
            </w:r>
            <w:r w:rsidRPr="007A7D6B">
              <w:rPr>
                <w:sz w:val="22"/>
                <w:szCs w:val="22"/>
                <w:lang w:val="bg-BG"/>
              </w:rPr>
              <w:t xml:space="preserve"> актуван с АОС № </w:t>
            </w:r>
            <w:r>
              <w:rPr>
                <w:sz w:val="22"/>
                <w:szCs w:val="22"/>
                <w:lang w:val="bg-BG"/>
              </w:rPr>
              <w:t>2842</w:t>
            </w:r>
            <w:r w:rsidRPr="007A7D6B">
              <w:rPr>
                <w:sz w:val="22"/>
                <w:szCs w:val="22"/>
                <w:lang w:val="bg-BG"/>
              </w:rPr>
              <w:t>/</w:t>
            </w:r>
            <w:r>
              <w:rPr>
                <w:sz w:val="22"/>
                <w:szCs w:val="22"/>
                <w:lang w:val="bg-BG"/>
              </w:rPr>
              <w:t>04</w:t>
            </w:r>
            <w:r w:rsidRPr="007A7D6B">
              <w:rPr>
                <w:sz w:val="22"/>
                <w:szCs w:val="22"/>
                <w:lang w:val="bg-BG"/>
              </w:rPr>
              <w:t>.</w:t>
            </w:r>
            <w:r>
              <w:rPr>
                <w:sz w:val="22"/>
                <w:szCs w:val="22"/>
                <w:lang w:val="bg-BG"/>
              </w:rPr>
              <w:t>10</w:t>
            </w:r>
            <w:r w:rsidRPr="007A7D6B">
              <w:rPr>
                <w:sz w:val="22"/>
                <w:szCs w:val="22"/>
                <w:lang w:val="bg-BG"/>
              </w:rPr>
              <w:t>.20</w:t>
            </w:r>
            <w:r>
              <w:rPr>
                <w:sz w:val="22"/>
                <w:szCs w:val="22"/>
                <w:lang w:val="bg-BG"/>
              </w:rPr>
              <w:t>22</w:t>
            </w:r>
            <w:r w:rsidRPr="007A7D6B">
              <w:rPr>
                <w:sz w:val="22"/>
                <w:szCs w:val="22"/>
                <w:lang w:val="bg-BG"/>
              </w:rPr>
              <w:t xml:space="preserve"> г.</w:t>
            </w:r>
          </w:p>
        </w:tc>
      </w:tr>
      <w:tr w:rsidR="00E2699E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2699E" w:rsidRDefault="00436D3B" w:rsidP="00E2699E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15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E2699E" w:rsidRDefault="00436D3B" w:rsidP="00E2699E">
            <w:pPr>
              <w:ind w:right="-569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УПИ IV – общ., кв.20 – дворно място с площ от 780 кв.м., по плана на с. Висока поляна, ул. „Ду-</w:t>
            </w:r>
          </w:p>
          <w:p w:rsidR="00E2699E" w:rsidRPr="007A7D6B" w:rsidRDefault="00436D3B" w:rsidP="002D040F">
            <w:pPr>
              <w:ind w:right="-569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нав</w:t>
            </w:r>
            <w:r w:rsidR="005A1589">
              <w:rPr>
                <w:sz w:val="22"/>
                <w:szCs w:val="22"/>
                <w:lang w:val="bg-BG"/>
              </w:rPr>
              <w:t>”</w:t>
            </w:r>
            <w:r>
              <w:rPr>
                <w:sz w:val="22"/>
                <w:szCs w:val="22"/>
                <w:lang w:val="bg-BG"/>
              </w:rPr>
              <w:t xml:space="preserve"> №4, актуван с АЧОС №3083/04.02.2025г.</w:t>
            </w:r>
          </w:p>
        </w:tc>
      </w:tr>
      <w:tr w:rsidR="00E2699E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2699E" w:rsidRDefault="00436D3B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16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5A1589" w:rsidRDefault="00436D3B" w:rsidP="005A1589">
            <w:pPr>
              <w:ind w:right="-569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УПИ ХХХ – 218, кв.20 – дворно място с площ от </w:t>
            </w:r>
            <w:r w:rsidR="005A1589">
              <w:rPr>
                <w:sz w:val="22"/>
                <w:szCs w:val="22"/>
                <w:lang w:val="bg-BG"/>
              </w:rPr>
              <w:t>940</w:t>
            </w:r>
            <w:r>
              <w:rPr>
                <w:sz w:val="22"/>
                <w:szCs w:val="22"/>
                <w:lang w:val="bg-BG"/>
              </w:rPr>
              <w:t xml:space="preserve"> кв.м., по плана на с. </w:t>
            </w:r>
            <w:r w:rsidR="005A1589">
              <w:rPr>
                <w:sz w:val="22"/>
                <w:szCs w:val="22"/>
                <w:lang w:val="bg-BG"/>
              </w:rPr>
              <w:t>Студеница</w:t>
            </w:r>
            <w:r>
              <w:rPr>
                <w:sz w:val="22"/>
                <w:szCs w:val="22"/>
                <w:lang w:val="bg-BG"/>
              </w:rPr>
              <w:t>, ул. „</w:t>
            </w:r>
            <w:r w:rsidR="005A1589">
              <w:rPr>
                <w:sz w:val="22"/>
                <w:szCs w:val="22"/>
                <w:lang w:val="bg-BG"/>
              </w:rPr>
              <w:t>Кам-</w:t>
            </w:r>
          </w:p>
          <w:p w:rsidR="00E2699E" w:rsidRPr="007A7D6B" w:rsidRDefault="005A1589" w:rsidP="002D040F">
            <w:pPr>
              <w:ind w:right="-569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чия”</w:t>
            </w:r>
            <w:r w:rsidR="00436D3B">
              <w:rPr>
                <w:sz w:val="22"/>
                <w:szCs w:val="22"/>
                <w:lang w:val="bg-BG"/>
              </w:rPr>
              <w:t>№</w:t>
            </w:r>
            <w:r>
              <w:rPr>
                <w:sz w:val="22"/>
                <w:szCs w:val="22"/>
                <w:lang w:val="bg-BG"/>
              </w:rPr>
              <w:t>59</w:t>
            </w:r>
            <w:r w:rsidR="00436D3B">
              <w:rPr>
                <w:sz w:val="22"/>
                <w:szCs w:val="22"/>
                <w:lang w:val="bg-BG"/>
              </w:rPr>
              <w:t>, актуван с АЧОС №</w:t>
            </w:r>
            <w:r>
              <w:rPr>
                <w:sz w:val="22"/>
                <w:szCs w:val="22"/>
                <w:lang w:val="bg-BG"/>
              </w:rPr>
              <w:t>2155</w:t>
            </w:r>
            <w:r w:rsidR="00436D3B">
              <w:rPr>
                <w:sz w:val="22"/>
                <w:szCs w:val="22"/>
                <w:lang w:val="bg-BG"/>
              </w:rPr>
              <w:t>/</w:t>
            </w:r>
            <w:r>
              <w:rPr>
                <w:sz w:val="22"/>
                <w:szCs w:val="22"/>
                <w:lang w:val="bg-BG"/>
              </w:rPr>
              <w:t>16</w:t>
            </w:r>
            <w:r w:rsidR="00436D3B">
              <w:rPr>
                <w:sz w:val="22"/>
                <w:szCs w:val="22"/>
                <w:lang w:val="bg-BG"/>
              </w:rPr>
              <w:t>.0</w:t>
            </w:r>
            <w:r>
              <w:rPr>
                <w:sz w:val="22"/>
                <w:szCs w:val="22"/>
                <w:lang w:val="bg-BG"/>
              </w:rPr>
              <w:t>1</w:t>
            </w:r>
            <w:r w:rsidR="00436D3B">
              <w:rPr>
                <w:sz w:val="22"/>
                <w:szCs w:val="22"/>
                <w:lang w:val="bg-BG"/>
              </w:rPr>
              <w:t>.20</w:t>
            </w:r>
            <w:r>
              <w:rPr>
                <w:sz w:val="22"/>
                <w:szCs w:val="22"/>
                <w:lang w:val="bg-BG"/>
              </w:rPr>
              <w:t>14</w:t>
            </w:r>
            <w:r w:rsidR="00436D3B">
              <w:rPr>
                <w:sz w:val="22"/>
                <w:szCs w:val="22"/>
                <w:lang w:val="bg-BG"/>
              </w:rPr>
              <w:t>г.</w:t>
            </w:r>
          </w:p>
        </w:tc>
      </w:tr>
      <w:tr w:rsidR="00E2699E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2699E" w:rsidRDefault="005A1589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17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5A1589" w:rsidRDefault="005A1589" w:rsidP="005A1589">
            <w:pPr>
              <w:ind w:right="-569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УПИ ХII – </w:t>
            </w:r>
            <w:r>
              <w:rPr>
                <w:sz w:val="22"/>
                <w:szCs w:val="22"/>
              </w:rPr>
              <w:t>общ.</w:t>
            </w:r>
            <w:r>
              <w:rPr>
                <w:sz w:val="22"/>
                <w:szCs w:val="22"/>
                <w:lang w:val="bg-BG"/>
              </w:rPr>
              <w:t>, кв.25 – дворно място с площ от 1060 кв.м., по плана на с. Тимарево, ул. „Друж-</w:t>
            </w:r>
          </w:p>
          <w:p w:rsidR="00E2699E" w:rsidRPr="007A7D6B" w:rsidRDefault="005A1589" w:rsidP="002D040F">
            <w:pPr>
              <w:ind w:right="-569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ба”№13А, актуван с АЧОС №3081/04.02.2025г.</w:t>
            </w:r>
          </w:p>
        </w:tc>
      </w:tr>
      <w:tr w:rsidR="00E2699E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2699E" w:rsidRDefault="002D040F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18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E2699E" w:rsidRPr="007A7D6B" w:rsidRDefault="002D040F" w:rsidP="002D040F">
            <w:pPr>
              <w:ind w:right="-569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ПИ с идентификатор 61697.22.429 по КККР на землището на село Развигорово, м-т „ТОПЧУКЬОЙ”, кв.25 с площ от 13672 кв.м., актуван с АОС №3085/04.02.2025г.</w:t>
            </w:r>
          </w:p>
        </w:tc>
      </w:tr>
      <w:tr w:rsidR="00E2699E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2699E" w:rsidRDefault="002D040F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19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E2699E" w:rsidRPr="007A7D6B" w:rsidRDefault="002D040F" w:rsidP="002D040F">
            <w:pPr>
              <w:ind w:right="-569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ПИ с идентификатор 61697.22.539 по КККР на землището на село Развигорово, м-т „ЧАЙРА”, кв.25 с площ от 13672 кв.м., актуван с АОС №3084/04.02.2025г.</w:t>
            </w:r>
          </w:p>
        </w:tc>
      </w:tr>
      <w:tr w:rsidR="00E2699E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2699E" w:rsidRDefault="002D040F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20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E2699E" w:rsidRDefault="002D040F" w:rsidP="00191422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УПИ III-общ.,кв.</w:t>
            </w:r>
            <w:r w:rsidR="004A0E26">
              <w:rPr>
                <w:sz w:val="22"/>
                <w:szCs w:val="22"/>
                <w:lang w:val="bg-BG"/>
              </w:rPr>
              <w:t>33 – дворно място с площ от 1000 кв.м., по плана на с. Добри Войниково, ул. А-</w:t>
            </w:r>
          </w:p>
          <w:p w:rsidR="004A0E26" w:rsidRPr="002D040F" w:rsidRDefault="004A0E26" w:rsidP="00191422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lastRenderedPageBreak/>
              <w:t>лен мак”№9, актуван с АЧОС №0298/01.02.2002г.</w:t>
            </w:r>
          </w:p>
        </w:tc>
      </w:tr>
      <w:tr w:rsidR="00E2699E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2699E" w:rsidRDefault="004A0E26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lastRenderedPageBreak/>
              <w:t>21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4A0E26" w:rsidRDefault="004A0E26" w:rsidP="004A0E26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УПИ I</w:t>
            </w:r>
            <w:r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  <w:lang w:val="bg-BG"/>
              </w:rPr>
              <w:t>-общ.,кв.33 – дворно място с площ от 10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bg-BG"/>
              </w:rPr>
              <w:t>0 кв.м., по плана на с. Добри Войниково, ул. А-</w:t>
            </w:r>
          </w:p>
          <w:p w:rsidR="00E2699E" w:rsidRPr="007A7D6B" w:rsidRDefault="004A0E26" w:rsidP="004A0E26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лен мак”№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bg-BG"/>
              </w:rPr>
              <w:t>, актуван с АЧОС №029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bg-BG"/>
              </w:rPr>
              <w:t>/01.02.2002г.</w:t>
            </w:r>
          </w:p>
        </w:tc>
      </w:tr>
      <w:tr w:rsidR="00E2699E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2699E" w:rsidRPr="004A0E26" w:rsidRDefault="004A0E26" w:rsidP="00191422">
            <w:pPr>
              <w:ind w:left="-151" w:firstLine="151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4A0E26" w:rsidRDefault="004A0E26" w:rsidP="004A0E26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УПИ </w:t>
            </w:r>
            <w:r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  <w:lang w:val="bg-BG"/>
              </w:rPr>
              <w:t>-общ.,кв.33 – дворно място с площ от 1</w:t>
            </w: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  <w:lang w:val="bg-BG"/>
              </w:rPr>
              <w:t>0 кв.м., по плана на с. Добри Войниково, ул. А-</w:t>
            </w:r>
          </w:p>
          <w:p w:rsidR="00E2699E" w:rsidRPr="007A7D6B" w:rsidRDefault="004A0E26" w:rsidP="004A0E26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лен мак”№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bg-BG"/>
              </w:rPr>
              <w:t>, актуван с АЧОС №029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bg-BG"/>
              </w:rPr>
              <w:t>/01.02.2002г.</w:t>
            </w:r>
          </w:p>
        </w:tc>
      </w:tr>
      <w:tr w:rsidR="00E2699E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2699E" w:rsidRPr="004A0E26" w:rsidRDefault="004A0E26" w:rsidP="00191422">
            <w:pPr>
              <w:ind w:left="-151" w:firstLine="151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4A0E26" w:rsidRDefault="004A0E26" w:rsidP="004A0E26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УПИ </w:t>
            </w:r>
            <w:r>
              <w:rPr>
                <w:sz w:val="22"/>
                <w:szCs w:val="22"/>
              </w:rPr>
              <w:t>XXVI</w:t>
            </w:r>
            <w:r>
              <w:rPr>
                <w:sz w:val="22"/>
                <w:szCs w:val="22"/>
                <w:lang w:val="bg-BG"/>
              </w:rPr>
              <w:t>-</w:t>
            </w:r>
            <w:r>
              <w:rPr>
                <w:sz w:val="22"/>
                <w:szCs w:val="22"/>
              </w:rPr>
              <w:t>232</w:t>
            </w:r>
            <w:r>
              <w:rPr>
                <w:sz w:val="22"/>
                <w:szCs w:val="22"/>
                <w:lang w:val="bg-BG"/>
              </w:rPr>
              <w:t>,кв.</w:t>
            </w: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lang w:val="bg-BG"/>
              </w:rPr>
              <w:t xml:space="preserve"> –</w:t>
            </w:r>
            <w:r>
              <w:rPr>
                <w:sz w:val="22"/>
                <w:szCs w:val="22"/>
              </w:rPr>
              <w:t xml:space="preserve"> общинско</w:t>
            </w:r>
            <w:r>
              <w:rPr>
                <w:sz w:val="22"/>
                <w:szCs w:val="22"/>
                <w:lang w:val="bg-BG"/>
              </w:rPr>
              <w:t xml:space="preserve"> дворно място с площ от 1850 кв.м., по плана на с. Тервел, ул. </w:t>
            </w:r>
          </w:p>
          <w:p w:rsidR="00E2699E" w:rsidRPr="007A7D6B" w:rsidRDefault="004A0E26" w:rsidP="004A0E26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„Явор”№1, актуван с АЧОС №3092/11.03.2025г.</w:t>
            </w:r>
          </w:p>
        </w:tc>
      </w:tr>
      <w:tr w:rsidR="00E2699E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2699E" w:rsidRPr="004A0E26" w:rsidRDefault="004A0E26" w:rsidP="00191422">
            <w:pPr>
              <w:ind w:left="-151" w:firstLine="151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1B6EA0" w:rsidRDefault="001B6EA0" w:rsidP="001B6EA0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УПИ </w:t>
            </w:r>
            <w:r>
              <w:rPr>
                <w:sz w:val="22"/>
                <w:szCs w:val="22"/>
              </w:rPr>
              <w:t>VI</w:t>
            </w:r>
            <w:r>
              <w:rPr>
                <w:sz w:val="22"/>
                <w:szCs w:val="22"/>
                <w:lang w:val="bg-BG"/>
              </w:rPr>
              <w:t>-376,кв.</w:t>
            </w: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lang w:val="bg-BG"/>
              </w:rPr>
              <w:t xml:space="preserve"> –</w:t>
            </w:r>
            <w:r>
              <w:rPr>
                <w:sz w:val="22"/>
                <w:szCs w:val="22"/>
              </w:rPr>
              <w:t xml:space="preserve"> общинско</w:t>
            </w:r>
            <w:r>
              <w:rPr>
                <w:sz w:val="22"/>
                <w:szCs w:val="22"/>
                <w:lang w:val="bg-BG"/>
              </w:rPr>
              <w:t xml:space="preserve"> дворно място с площ от 840 кв.м., по плана на с. Тимарево, ул. </w:t>
            </w:r>
          </w:p>
          <w:p w:rsidR="00E2699E" w:rsidRPr="007A7D6B" w:rsidRDefault="001B6EA0" w:rsidP="001B6EA0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„България”№60, актуван с АЧОС №3096/11.03.2025г.</w:t>
            </w:r>
          </w:p>
        </w:tc>
      </w:tr>
      <w:tr w:rsidR="00E2699E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2699E" w:rsidRPr="004A0E26" w:rsidRDefault="004A0E26" w:rsidP="00191422">
            <w:pPr>
              <w:ind w:left="-151" w:firstLine="151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1B6EA0" w:rsidRDefault="001B6EA0" w:rsidP="001B6EA0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УПИ </w:t>
            </w:r>
            <w:r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bg-BG"/>
              </w:rPr>
              <w:t>-</w:t>
            </w:r>
            <w:r>
              <w:rPr>
                <w:sz w:val="22"/>
                <w:szCs w:val="22"/>
              </w:rPr>
              <w:t>136</w:t>
            </w:r>
            <w:r>
              <w:rPr>
                <w:sz w:val="22"/>
                <w:szCs w:val="22"/>
                <w:lang w:val="bg-BG"/>
              </w:rPr>
              <w:t>,кв.</w:t>
            </w: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bg-BG"/>
              </w:rPr>
              <w:t xml:space="preserve"> –</w:t>
            </w:r>
            <w:r>
              <w:rPr>
                <w:sz w:val="22"/>
                <w:szCs w:val="22"/>
              </w:rPr>
              <w:t xml:space="preserve"> общинско</w:t>
            </w:r>
            <w:r>
              <w:rPr>
                <w:sz w:val="22"/>
                <w:szCs w:val="22"/>
                <w:lang w:val="bg-BG"/>
              </w:rPr>
              <w:t xml:space="preserve"> дворно място с площ от </w:t>
            </w:r>
            <w:r>
              <w:rPr>
                <w:sz w:val="22"/>
                <w:szCs w:val="22"/>
              </w:rPr>
              <w:t>425</w:t>
            </w:r>
            <w:r>
              <w:rPr>
                <w:sz w:val="22"/>
                <w:szCs w:val="22"/>
                <w:lang w:val="bg-BG"/>
              </w:rPr>
              <w:t xml:space="preserve"> кв.м., по плана на с. </w:t>
            </w:r>
            <w:r>
              <w:rPr>
                <w:sz w:val="22"/>
                <w:szCs w:val="22"/>
              </w:rPr>
              <w:t>Хитрино</w:t>
            </w:r>
            <w:r>
              <w:rPr>
                <w:sz w:val="22"/>
                <w:szCs w:val="22"/>
                <w:lang w:val="bg-BG"/>
              </w:rPr>
              <w:t xml:space="preserve">, ул. </w:t>
            </w:r>
          </w:p>
          <w:p w:rsidR="00E2699E" w:rsidRPr="007A7D6B" w:rsidRDefault="001B6EA0" w:rsidP="001B6EA0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„Явор”№1, актуван с АЧОС №1489/26.01.2012г.</w:t>
            </w:r>
          </w:p>
        </w:tc>
      </w:tr>
      <w:tr w:rsidR="000D1CB7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0D1CB7" w:rsidRPr="000D1CB7" w:rsidRDefault="000D1CB7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26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0D1CB7" w:rsidRDefault="000D1CB7" w:rsidP="001B6EA0">
            <w:pPr>
              <w:jc w:val="both"/>
              <w:rPr>
                <w:sz w:val="22"/>
                <w:szCs w:val="22"/>
                <w:lang w:val="bg-BG"/>
              </w:rPr>
            </w:pPr>
            <w:r w:rsidRPr="00D560B0">
              <w:rPr>
                <w:sz w:val="24"/>
                <w:szCs w:val="24"/>
              </w:rPr>
              <w:t>УПИ IХ в квартал 32/тридесет и две/, празно дворно място с площ от 830кв.м. /осемстотин и тридесет квадратни метра/, по плана на село Добри Войниково, община Хитрино, ул</w:t>
            </w:r>
            <w:proofErr w:type="gramStart"/>
            <w:r w:rsidRPr="00D560B0">
              <w:rPr>
                <w:sz w:val="24"/>
                <w:szCs w:val="24"/>
              </w:rPr>
              <w:t>.„</w:t>
            </w:r>
            <w:proofErr w:type="gramEnd"/>
            <w:r w:rsidRPr="00D560B0">
              <w:rPr>
                <w:sz w:val="24"/>
                <w:szCs w:val="24"/>
              </w:rPr>
              <w:t xml:space="preserve">Плиска“ № 5-а, при граници и съседи на имота: УПИ </w:t>
            </w:r>
            <w:r w:rsidRPr="00D560B0">
              <w:rPr>
                <w:sz w:val="24"/>
                <w:szCs w:val="24"/>
                <w:lang w:eastAsia="en-US" w:bidi="en-US"/>
              </w:rPr>
              <w:t>V</w:t>
            </w:r>
            <w:r w:rsidRPr="00D560B0">
              <w:rPr>
                <w:sz w:val="24"/>
                <w:szCs w:val="24"/>
              </w:rPr>
              <w:t>II</w:t>
            </w:r>
            <w:r w:rsidRPr="00D560B0">
              <w:rPr>
                <w:sz w:val="24"/>
                <w:szCs w:val="24"/>
                <w:lang w:eastAsia="en-US" w:bidi="en-US"/>
              </w:rPr>
              <w:t>,</w:t>
            </w:r>
            <w:r w:rsidRPr="00D560B0">
              <w:rPr>
                <w:sz w:val="24"/>
                <w:szCs w:val="24"/>
              </w:rPr>
              <w:t xml:space="preserve"> УПИ </w:t>
            </w:r>
            <w:r w:rsidRPr="00D560B0">
              <w:rPr>
                <w:sz w:val="24"/>
                <w:szCs w:val="24"/>
                <w:lang w:eastAsia="en-US" w:bidi="en-US"/>
              </w:rPr>
              <w:t>V</w:t>
            </w:r>
            <w:r w:rsidRPr="00D560B0">
              <w:rPr>
                <w:sz w:val="24"/>
                <w:szCs w:val="24"/>
              </w:rPr>
              <w:t>III</w:t>
            </w:r>
            <w:r w:rsidRPr="00D560B0">
              <w:rPr>
                <w:sz w:val="24"/>
                <w:szCs w:val="24"/>
                <w:lang w:eastAsia="en-US" w:bidi="en-US"/>
              </w:rPr>
              <w:t xml:space="preserve">,  улица, </w:t>
            </w:r>
            <w:r w:rsidRPr="00D560B0">
              <w:rPr>
                <w:sz w:val="24"/>
                <w:szCs w:val="24"/>
              </w:rPr>
              <w:t>УПИ III</w:t>
            </w:r>
            <w:r w:rsidRPr="00D560B0">
              <w:rPr>
                <w:sz w:val="24"/>
                <w:szCs w:val="24"/>
                <w:lang w:eastAsia="en-US" w:bidi="en-US"/>
              </w:rPr>
              <w:t xml:space="preserve">,  </w:t>
            </w:r>
            <w:r w:rsidRPr="00D560B0">
              <w:rPr>
                <w:sz w:val="24"/>
                <w:szCs w:val="24"/>
              </w:rPr>
              <w:t>УПИ I</w:t>
            </w:r>
            <w:r w:rsidRPr="00D560B0">
              <w:rPr>
                <w:sz w:val="24"/>
                <w:szCs w:val="24"/>
                <w:lang w:eastAsia="en-US" w:bidi="en-US"/>
              </w:rPr>
              <w:t>V</w:t>
            </w:r>
            <w:r w:rsidRPr="00D560B0">
              <w:rPr>
                <w:sz w:val="24"/>
                <w:szCs w:val="24"/>
              </w:rPr>
              <w:t>, актуван с АЧОС № 3111/15.04.2025г</w:t>
            </w:r>
          </w:p>
        </w:tc>
      </w:tr>
      <w:tr w:rsidR="000D1CB7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0D1CB7" w:rsidRPr="000D1CB7" w:rsidRDefault="000D1CB7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27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0D1CB7" w:rsidRDefault="000D1CB7" w:rsidP="001B6EA0">
            <w:pPr>
              <w:jc w:val="both"/>
              <w:rPr>
                <w:sz w:val="22"/>
                <w:szCs w:val="22"/>
                <w:lang w:val="bg-BG"/>
              </w:rPr>
            </w:pPr>
            <w:r w:rsidRPr="00D560B0">
              <w:rPr>
                <w:sz w:val="24"/>
                <w:szCs w:val="24"/>
              </w:rPr>
              <w:t xml:space="preserve">УПИ </w:t>
            </w:r>
            <w:r w:rsidRPr="00D560B0">
              <w:rPr>
                <w:sz w:val="24"/>
                <w:szCs w:val="24"/>
                <w:lang w:eastAsia="en-US" w:bidi="en-US"/>
              </w:rPr>
              <w:t>V</w:t>
            </w:r>
            <w:r w:rsidRPr="00D560B0">
              <w:rPr>
                <w:sz w:val="24"/>
                <w:szCs w:val="24"/>
              </w:rPr>
              <w:t>I в квартал 32/тридесет и две/, празно дворно място с площ от 1600кв.м. /хиляда и шестстотин квадратни метра/, по плана на село Добри Войниково, община Хитрино, ул</w:t>
            </w:r>
            <w:proofErr w:type="gramStart"/>
            <w:r w:rsidRPr="00D560B0">
              <w:rPr>
                <w:sz w:val="24"/>
                <w:szCs w:val="24"/>
              </w:rPr>
              <w:t>.„</w:t>
            </w:r>
            <w:proofErr w:type="gramEnd"/>
            <w:r w:rsidRPr="00D560B0">
              <w:rPr>
                <w:sz w:val="24"/>
                <w:szCs w:val="24"/>
              </w:rPr>
              <w:t>Ален мак</w:t>
            </w:r>
            <w:proofErr w:type="gramStart"/>
            <w:r w:rsidRPr="00D560B0">
              <w:rPr>
                <w:sz w:val="24"/>
                <w:szCs w:val="24"/>
              </w:rPr>
              <w:t>“ №</w:t>
            </w:r>
            <w:proofErr w:type="gramEnd"/>
            <w:r w:rsidRPr="00D560B0">
              <w:rPr>
                <w:sz w:val="24"/>
                <w:szCs w:val="24"/>
              </w:rPr>
              <w:t xml:space="preserve"> 2-а, при граници и съседи на имота: УПИ </w:t>
            </w:r>
            <w:r w:rsidRPr="00D560B0">
              <w:rPr>
                <w:sz w:val="24"/>
                <w:szCs w:val="24"/>
                <w:lang w:eastAsia="en-US" w:bidi="en-US"/>
              </w:rPr>
              <w:t>V,</w:t>
            </w:r>
            <w:r w:rsidRPr="00D560B0">
              <w:rPr>
                <w:sz w:val="24"/>
                <w:szCs w:val="24"/>
              </w:rPr>
              <w:t xml:space="preserve"> УПИ </w:t>
            </w:r>
            <w:r w:rsidRPr="00D560B0">
              <w:rPr>
                <w:sz w:val="24"/>
                <w:szCs w:val="24"/>
                <w:lang w:eastAsia="en-US" w:bidi="en-US"/>
              </w:rPr>
              <w:t>V</w:t>
            </w:r>
            <w:r w:rsidRPr="00D560B0">
              <w:rPr>
                <w:sz w:val="24"/>
                <w:szCs w:val="24"/>
              </w:rPr>
              <w:t>II</w:t>
            </w:r>
            <w:r w:rsidRPr="00D560B0">
              <w:rPr>
                <w:sz w:val="24"/>
                <w:szCs w:val="24"/>
                <w:lang w:eastAsia="en-US" w:bidi="en-US"/>
              </w:rPr>
              <w:t xml:space="preserve">,  улица, </w:t>
            </w:r>
            <w:r w:rsidRPr="00D560B0">
              <w:rPr>
                <w:sz w:val="24"/>
                <w:szCs w:val="24"/>
              </w:rPr>
              <w:t>УПИ II</w:t>
            </w:r>
            <w:r w:rsidRPr="00D560B0">
              <w:rPr>
                <w:sz w:val="24"/>
                <w:szCs w:val="24"/>
                <w:lang w:eastAsia="en-US" w:bidi="en-US"/>
              </w:rPr>
              <w:t xml:space="preserve">, </w:t>
            </w:r>
            <w:r w:rsidRPr="00D560B0">
              <w:rPr>
                <w:sz w:val="24"/>
                <w:szCs w:val="24"/>
              </w:rPr>
              <w:t>актуван с АЧОС № 0305/01.02.2002г.</w:t>
            </w:r>
          </w:p>
        </w:tc>
      </w:tr>
      <w:tr w:rsidR="000D1CB7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0D1CB7" w:rsidRPr="000D1CB7" w:rsidRDefault="000D1CB7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28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0D1CB7" w:rsidRDefault="000D1CB7" w:rsidP="001B6EA0">
            <w:pPr>
              <w:jc w:val="both"/>
              <w:rPr>
                <w:sz w:val="22"/>
                <w:szCs w:val="22"/>
                <w:lang w:val="bg-BG"/>
              </w:rPr>
            </w:pPr>
            <w:r w:rsidRPr="00D560B0">
              <w:rPr>
                <w:sz w:val="24"/>
                <w:szCs w:val="24"/>
              </w:rPr>
              <w:t xml:space="preserve">УПИ II-общ. </w:t>
            </w:r>
            <w:proofErr w:type="gramStart"/>
            <w:r w:rsidRPr="00D560B0">
              <w:rPr>
                <w:sz w:val="24"/>
                <w:szCs w:val="24"/>
              </w:rPr>
              <w:t>в</w:t>
            </w:r>
            <w:proofErr w:type="gramEnd"/>
            <w:r w:rsidRPr="00D560B0">
              <w:rPr>
                <w:sz w:val="24"/>
                <w:szCs w:val="24"/>
              </w:rPr>
              <w:t xml:space="preserve"> квартал 42/четиридесет и две/, празно дворно място с площ от 530кв.м. /петстотин и тридесет квадратни метра/, по плана на село Хитрино, община Хитрино, ул</w:t>
            </w:r>
            <w:proofErr w:type="gramStart"/>
            <w:r w:rsidRPr="00D560B0">
              <w:rPr>
                <w:sz w:val="24"/>
                <w:szCs w:val="24"/>
              </w:rPr>
              <w:t>.„</w:t>
            </w:r>
            <w:proofErr w:type="gramEnd"/>
            <w:r w:rsidRPr="00D560B0">
              <w:rPr>
                <w:sz w:val="24"/>
                <w:szCs w:val="24"/>
              </w:rPr>
              <w:t>Тракия</w:t>
            </w:r>
            <w:proofErr w:type="gramStart"/>
            <w:r w:rsidRPr="00D560B0">
              <w:rPr>
                <w:sz w:val="24"/>
                <w:szCs w:val="24"/>
              </w:rPr>
              <w:t>“ №</w:t>
            </w:r>
            <w:proofErr w:type="gramEnd"/>
            <w:r w:rsidRPr="00D560B0">
              <w:rPr>
                <w:sz w:val="24"/>
                <w:szCs w:val="24"/>
              </w:rPr>
              <w:t xml:space="preserve"> 4, при граници и съседи на имота: </w:t>
            </w:r>
            <w:r w:rsidRPr="00D560B0">
              <w:rPr>
                <w:sz w:val="24"/>
                <w:szCs w:val="24"/>
                <w:lang w:eastAsia="en-US" w:bidi="en-US"/>
              </w:rPr>
              <w:t xml:space="preserve">улица, </w:t>
            </w:r>
            <w:r w:rsidRPr="00D560B0">
              <w:rPr>
                <w:sz w:val="24"/>
                <w:szCs w:val="24"/>
              </w:rPr>
              <w:t xml:space="preserve">УПИ </w:t>
            </w:r>
            <w:r w:rsidRPr="00D560B0">
              <w:rPr>
                <w:sz w:val="24"/>
                <w:szCs w:val="24"/>
                <w:lang w:eastAsia="en-US" w:bidi="en-US"/>
              </w:rPr>
              <w:t>Х-общ.,</w:t>
            </w:r>
            <w:r w:rsidRPr="00D560B0">
              <w:rPr>
                <w:sz w:val="24"/>
                <w:szCs w:val="24"/>
              </w:rPr>
              <w:t xml:space="preserve"> УПИ I-детско заведение</w:t>
            </w:r>
            <w:r w:rsidRPr="00D560B0">
              <w:rPr>
                <w:sz w:val="24"/>
                <w:szCs w:val="24"/>
                <w:lang w:eastAsia="en-US" w:bidi="en-US"/>
              </w:rPr>
              <w:t xml:space="preserve">,  </w:t>
            </w:r>
            <w:r w:rsidRPr="00D560B0">
              <w:rPr>
                <w:sz w:val="24"/>
                <w:szCs w:val="24"/>
              </w:rPr>
              <w:t>УПИ III-общ.</w:t>
            </w:r>
            <w:r w:rsidRPr="00D560B0">
              <w:rPr>
                <w:sz w:val="24"/>
                <w:szCs w:val="24"/>
                <w:lang w:eastAsia="en-US" w:bidi="en-US"/>
              </w:rPr>
              <w:t xml:space="preserve">, </w:t>
            </w:r>
            <w:r w:rsidRPr="00D560B0">
              <w:rPr>
                <w:sz w:val="24"/>
                <w:szCs w:val="24"/>
              </w:rPr>
              <w:t>актуван с АЧОС № 0417/04.03.2003г.</w:t>
            </w:r>
          </w:p>
        </w:tc>
      </w:tr>
      <w:tr w:rsidR="000D1CB7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0D1CB7" w:rsidRPr="000D1CB7" w:rsidRDefault="000D1CB7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29</w:t>
            </w:r>
          </w:p>
        </w:tc>
        <w:tc>
          <w:tcPr>
            <w:tcW w:w="9551" w:type="dxa"/>
            <w:tcBorders>
              <w:right w:val="single" w:sz="4" w:space="0" w:color="auto"/>
            </w:tcBorders>
            <w:vAlign w:val="center"/>
          </w:tcPr>
          <w:p w:rsidR="00D34EBB" w:rsidRDefault="000D1CB7" w:rsidP="00D34EBB">
            <w:pPr>
              <w:ind w:right="-569"/>
              <w:rPr>
                <w:sz w:val="24"/>
                <w:szCs w:val="24"/>
                <w:lang w:val="bg-BG" w:eastAsia="en-US" w:bidi="en-US"/>
              </w:rPr>
            </w:pPr>
            <w:r w:rsidRPr="00D560B0">
              <w:rPr>
                <w:sz w:val="24"/>
                <w:szCs w:val="24"/>
              </w:rPr>
              <w:t xml:space="preserve">УПИ III-общ. </w:t>
            </w:r>
            <w:proofErr w:type="gramStart"/>
            <w:r w:rsidRPr="00D560B0">
              <w:rPr>
                <w:sz w:val="24"/>
                <w:szCs w:val="24"/>
              </w:rPr>
              <w:t>в</w:t>
            </w:r>
            <w:proofErr w:type="gramEnd"/>
            <w:r w:rsidRPr="00D560B0">
              <w:rPr>
                <w:sz w:val="24"/>
                <w:szCs w:val="24"/>
              </w:rPr>
              <w:t xml:space="preserve"> квартал 42/четиридесет и две/, празно дворно място с площ от 530кв.м. /петстотин и тридесет квадратни метра/, по плана на село Хитрино, община Хитрино, ул</w:t>
            </w:r>
            <w:proofErr w:type="gramStart"/>
            <w:r w:rsidRPr="00D560B0">
              <w:rPr>
                <w:sz w:val="24"/>
                <w:szCs w:val="24"/>
              </w:rPr>
              <w:t>.„</w:t>
            </w:r>
            <w:proofErr w:type="gramEnd"/>
            <w:r w:rsidRPr="00D560B0">
              <w:rPr>
                <w:sz w:val="24"/>
                <w:szCs w:val="24"/>
              </w:rPr>
              <w:t>Тракия</w:t>
            </w:r>
            <w:proofErr w:type="gramStart"/>
            <w:r w:rsidRPr="00D560B0">
              <w:rPr>
                <w:sz w:val="24"/>
                <w:szCs w:val="24"/>
              </w:rPr>
              <w:t>“ №</w:t>
            </w:r>
            <w:proofErr w:type="gramEnd"/>
            <w:r w:rsidRPr="00D560B0">
              <w:rPr>
                <w:sz w:val="24"/>
                <w:szCs w:val="24"/>
              </w:rPr>
              <w:t xml:space="preserve"> 6, при граници и съседи на имота: </w:t>
            </w:r>
            <w:r w:rsidRPr="00D560B0">
              <w:rPr>
                <w:sz w:val="24"/>
                <w:szCs w:val="24"/>
                <w:lang w:eastAsia="en-US" w:bidi="en-US"/>
              </w:rPr>
              <w:t xml:space="preserve">улица, </w:t>
            </w:r>
            <w:r w:rsidRPr="00D560B0">
              <w:rPr>
                <w:sz w:val="24"/>
                <w:szCs w:val="24"/>
              </w:rPr>
              <w:t>УПИ I</w:t>
            </w:r>
            <w:r w:rsidRPr="00D560B0">
              <w:rPr>
                <w:sz w:val="24"/>
                <w:szCs w:val="24"/>
                <w:lang w:eastAsia="en-US" w:bidi="en-US"/>
              </w:rPr>
              <w:t>Х-общ.,</w:t>
            </w:r>
            <w:r w:rsidRPr="00D560B0">
              <w:rPr>
                <w:sz w:val="24"/>
                <w:szCs w:val="24"/>
              </w:rPr>
              <w:t xml:space="preserve"> УПИ II-общ.</w:t>
            </w:r>
            <w:r w:rsidR="00D34EBB">
              <w:rPr>
                <w:sz w:val="24"/>
                <w:szCs w:val="24"/>
                <w:lang w:eastAsia="en-US" w:bidi="en-US"/>
              </w:rPr>
              <w:t xml:space="preserve">, </w:t>
            </w:r>
            <w:r w:rsidR="00D34EBB">
              <w:rPr>
                <w:sz w:val="24"/>
                <w:szCs w:val="24"/>
                <w:lang w:val="bg-BG" w:eastAsia="en-US" w:bidi="en-US"/>
              </w:rPr>
              <w:t xml:space="preserve">  </w:t>
            </w:r>
          </w:p>
          <w:p w:rsidR="000D1CB7" w:rsidRPr="00D34EBB" w:rsidRDefault="000D1CB7" w:rsidP="00D34EBB">
            <w:pPr>
              <w:ind w:right="-569"/>
              <w:rPr>
                <w:sz w:val="24"/>
                <w:szCs w:val="24"/>
                <w:lang w:val="bg-BG"/>
              </w:rPr>
            </w:pPr>
            <w:r w:rsidRPr="00D560B0">
              <w:rPr>
                <w:sz w:val="24"/>
                <w:szCs w:val="24"/>
              </w:rPr>
              <w:t>УПИ IV-общ.</w:t>
            </w:r>
            <w:r w:rsidRPr="00D560B0">
              <w:rPr>
                <w:sz w:val="24"/>
                <w:szCs w:val="24"/>
                <w:lang w:eastAsia="en-US" w:bidi="en-US"/>
              </w:rPr>
              <w:t xml:space="preserve">, </w:t>
            </w:r>
            <w:r w:rsidRPr="00D560B0">
              <w:rPr>
                <w:sz w:val="24"/>
                <w:szCs w:val="24"/>
              </w:rPr>
              <w:t>актуван с АЧОС № 0419/04.03.2003г.</w:t>
            </w:r>
          </w:p>
        </w:tc>
      </w:tr>
      <w:tr w:rsidR="000D1CB7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0D1CB7" w:rsidRPr="000D1CB7" w:rsidRDefault="000D1CB7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30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0D1CB7" w:rsidRDefault="00D34EBB" w:rsidP="001B6EA0">
            <w:pPr>
              <w:jc w:val="both"/>
              <w:rPr>
                <w:sz w:val="22"/>
                <w:szCs w:val="22"/>
                <w:lang w:val="bg-BG"/>
              </w:rPr>
            </w:pPr>
            <w:r w:rsidRPr="00D560B0">
              <w:rPr>
                <w:sz w:val="24"/>
                <w:szCs w:val="24"/>
              </w:rPr>
              <w:t>УПИ IV-155 в квартал 11, общинско дворно място с площ от 510кв.м. (</w:t>
            </w:r>
            <w:proofErr w:type="gramStart"/>
            <w:r w:rsidRPr="00D560B0">
              <w:rPr>
                <w:sz w:val="24"/>
                <w:szCs w:val="24"/>
              </w:rPr>
              <w:t>петстотин</w:t>
            </w:r>
            <w:proofErr w:type="gramEnd"/>
            <w:r w:rsidRPr="00D560B0">
              <w:rPr>
                <w:sz w:val="24"/>
                <w:szCs w:val="24"/>
              </w:rPr>
              <w:t xml:space="preserve"> и десет квадратни метра), по плана за регулация на село Хитрино, община Хитрино</w:t>
            </w:r>
            <w:r w:rsidRPr="00D560B0">
              <w:rPr>
                <w:bCs/>
                <w:sz w:val="24"/>
                <w:szCs w:val="24"/>
              </w:rPr>
              <w:t>, ул. „Иван Вазов“ № 11,</w:t>
            </w:r>
            <w:r w:rsidRPr="00D560B0">
              <w:rPr>
                <w:sz w:val="24"/>
                <w:szCs w:val="24"/>
              </w:rPr>
              <w:t xml:space="preserve"> при граници на имота: улица, УПИ II-154, УПИ III-136,  УПИ V-157, актуван с АЧОС №3105/08.04.2025г</w:t>
            </w:r>
          </w:p>
        </w:tc>
      </w:tr>
      <w:tr w:rsidR="00EC5090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C5090" w:rsidRDefault="00EC5090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31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EC5090" w:rsidRPr="00336893" w:rsidRDefault="00EC5090" w:rsidP="00336893">
            <w:pPr>
              <w:shd w:val="clear" w:color="auto" w:fill="FFFFFF"/>
              <w:contextualSpacing/>
              <w:jc w:val="both"/>
              <w:rPr>
                <w:color w:val="212529"/>
                <w:sz w:val="24"/>
                <w:szCs w:val="24"/>
                <w:lang w:val="bg-BG"/>
              </w:rPr>
            </w:pPr>
            <w:r w:rsidRPr="009251C0">
              <w:rPr>
                <w:sz w:val="24"/>
                <w:szCs w:val="24"/>
              </w:rPr>
              <w:t>УПИ I</w:t>
            </w:r>
            <w:r>
              <w:rPr>
                <w:sz w:val="24"/>
                <w:szCs w:val="24"/>
              </w:rPr>
              <w:t>-общ.</w:t>
            </w:r>
            <w:r w:rsidRPr="009251C0">
              <w:rPr>
                <w:sz w:val="24"/>
                <w:szCs w:val="24"/>
              </w:rPr>
              <w:t xml:space="preserve"> </w:t>
            </w:r>
            <w:proofErr w:type="gramStart"/>
            <w:r w:rsidRPr="009251C0">
              <w:rPr>
                <w:sz w:val="24"/>
                <w:szCs w:val="24"/>
              </w:rPr>
              <w:t>в</w:t>
            </w:r>
            <w:proofErr w:type="gramEnd"/>
            <w:r w:rsidRPr="009251C0">
              <w:rPr>
                <w:sz w:val="24"/>
                <w:szCs w:val="24"/>
              </w:rPr>
              <w:t xml:space="preserve"> квартал </w:t>
            </w:r>
            <w:r>
              <w:rPr>
                <w:sz w:val="24"/>
                <w:szCs w:val="24"/>
              </w:rPr>
              <w:t>43</w:t>
            </w:r>
            <w:r w:rsidRPr="009251C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четири</w:t>
            </w:r>
            <w:r w:rsidRPr="009251C0">
              <w:rPr>
                <w:sz w:val="24"/>
                <w:szCs w:val="24"/>
              </w:rPr>
              <w:t xml:space="preserve">десет и </w:t>
            </w:r>
            <w:r>
              <w:rPr>
                <w:sz w:val="24"/>
                <w:szCs w:val="24"/>
              </w:rPr>
              <w:t>три</w:t>
            </w:r>
            <w:r w:rsidRPr="009251C0">
              <w:rPr>
                <w:sz w:val="24"/>
                <w:szCs w:val="24"/>
              </w:rPr>
              <w:t xml:space="preserve">/, дворно място с площ от </w:t>
            </w:r>
            <w:r>
              <w:rPr>
                <w:sz w:val="24"/>
                <w:szCs w:val="24"/>
              </w:rPr>
              <w:t xml:space="preserve">500 </w:t>
            </w:r>
            <w:r w:rsidRPr="009251C0">
              <w:rPr>
                <w:sz w:val="24"/>
                <w:szCs w:val="24"/>
              </w:rPr>
              <w:t>кв.м. /</w:t>
            </w:r>
            <w:r>
              <w:rPr>
                <w:sz w:val="24"/>
                <w:szCs w:val="24"/>
              </w:rPr>
              <w:t>пет</w:t>
            </w:r>
            <w:r w:rsidRPr="009251C0">
              <w:rPr>
                <w:sz w:val="24"/>
                <w:szCs w:val="24"/>
              </w:rPr>
              <w:t xml:space="preserve">стотин квадратни метра/, по плана на село </w:t>
            </w:r>
            <w:r>
              <w:rPr>
                <w:sz w:val="24"/>
                <w:szCs w:val="24"/>
              </w:rPr>
              <w:t>Хитрино</w:t>
            </w:r>
            <w:r w:rsidRPr="009251C0">
              <w:rPr>
                <w:sz w:val="24"/>
                <w:szCs w:val="24"/>
              </w:rPr>
              <w:t>, община Хитрино, ул</w:t>
            </w:r>
            <w:proofErr w:type="gramStart"/>
            <w:r w:rsidRPr="009251C0">
              <w:rPr>
                <w:sz w:val="24"/>
                <w:szCs w:val="24"/>
              </w:rPr>
              <w:t>.„</w:t>
            </w:r>
            <w:proofErr w:type="gramEnd"/>
            <w:r>
              <w:rPr>
                <w:sz w:val="24"/>
                <w:szCs w:val="24"/>
              </w:rPr>
              <w:t>Охрид</w:t>
            </w:r>
            <w:proofErr w:type="gramStart"/>
            <w:r w:rsidRPr="009251C0">
              <w:rPr>
                <w:sz w:val="24"/>
                <w:szCs w:val="24"/>
              </w:rPr>
              <w:t>“ №</w:t>
            </w:r>
            <w:proofErr w:type="gramEnd"/>
            <w:r w:rsidRPr="009251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9251C0">
              <w:rPr>
                <w:sz w:val="24"/>
                <w:szCs w:val="24"/>
              </w:rPr>
              <w:t xml:space="preserve">, при граници и съседи на имота: </w:t>
            </w:r>
            <w:r>
              <w:rPr>
                <w:sz w:val="24"/>
                <w:szCs w:val="24"/>
              </w:rPr>
              <w:t>улица, край на селото,</w:t>
            </w:r>
            <w:r w:rsidRPr="009251C0">
              <w:rPr>
                <w:sz w:val="24"/>
                <w:szCs w:val="24"/>
              </w:rPr>
              <w:t>УПИ II</w:t>
            </w:r>
            <w:r>
              <w:rPr>
                <w:sz w:val="24"/>
                <w:szCs w:val="24"/>
              </w:rPr>
              <w:t>-общ.</w:t>
            </w:r>
            <w:r w:rsidRPr="009251C0">
              <w:rPr>
                <w:sz w:val="24"/>
                <w:szCs w:val="24"/>
                <w:lang w:bidi="en-US"/>
              </w:rPr>
              <w:t>,</w:t>
            </w:r>
            <w:r w:rsidRPr="009251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bidi="en-US"/>
              </w:rPr>
              <w:t>улица</w:t>
            </w:r>
            <w:r w:rsidRPr="009251C0">
              <w:rPr>
                <w:sz w:val="24"/>
                <w:szCs w:val="24"/>
              </w:rPr>
              <w:t xml:space="preserve">, актуван с АЧОС № </w:t>
            </w:r>
            <w:r>
              <w:rPr>
                <w:sz w:val="24"/>
                <w:szCs w:val="24"/>
              </w:rPr>
              <w:t>0422</w:t>
            </w:r>
            <w:r w:rsidRPr="009251C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04</w:t>
            </w:r>
            <w:r w:rsidRPr="009251C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9251C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03</w:t>
            </w:r>
            <w:r w:rsidRPr="009251C0">
              <w:rPr>
                <w:sz w:val="24"/>
                <w:szCs w:val="24"/>
              </w:rPr>
              <w:t>г.</w:t>
            </w:r>
          </w:p>
        </w:tc>
      </w:tr>
      <w:tr w:rsidR="00EC5090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C5090" w:rsidRDefault="00EC5090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32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EC5090" w:rsidRPr="00D560B0" w:rsidRDefault="00EC5090" w:rsidP="001B6EA0">
            <w:pPr>
              <w:jc w:val="both"/>
              <w:rPr>
                <w:sz w:val="24"/>
                <w:szCs w:val="24"/>
              </w:rPr>
            </w:pPr>
            <w:r w:rsidRPr="006D3268">
              <w:rPr>
                <w:sz w:val="24"/>
                <w:szCs w:val="24"/>
              </w:rPr>
              <w:t xml:space="preserve"> </w:t>
            </w:r>
            <w:r w:rsidRPr="009251C0">
              <w:rPr>
                <w:sz w:val="24"/>
                <w:szCs w:val="24"/>
              </w:rPr>
              <w:t>УПИ II-общ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9251C0">
              <w:rPr>
                <w:sz w:val="24"/>
                <w:szCs w:val="24"/>
              </w:rPr>
              <w:t xml:space="preserve">  в</w:t>
            </w:r>
            <w:proofErr w:type="gramEnd"/>
            <w:r w:rsidRPr="009251C0">
              <w:rPr>
                <w:sz w:val="24"/>
                <w:szCs w:val="24"/>
              </w:rPr>
              <w:t xml:space="preserve"> квартал </w:t>
            </w:r>
            <w:r>
              <w:rPr>
                <w:sz w:val="24"/>
                <w:szCs w:val="24"/>
              </w:rPr>
              <w:t>43</w:t>
            </w:r>
            <w:r w:rsidRPr="009251C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четири</w:t>
            </w:r>
            <w:r w:rsidRPr="009251C0">
              <w:rPr>
                <w:sz w:val="24"/>
                <w:szCs w:val="24"/>
              </w:rPr>
              <w:t xml:space="preserve">десет и </w:t>
            </w:r>
            <w:r>
              <w:rPr>
                <w:sz w:val="24"/>
                <w:szCs w:val="24"/>
              </w:rPr>
              <w:t>три</w:t>
            </w:r>
            <w:r w:rsidRPr="009251C0">
              <w:rPr>
                <w:sz w:val="24"/>
                <w:szCs w:val="24"/>
              </w:rPr>
              <w:t xml:space="preserve">/, дворно място с площ от </w:t>
            </w:r>
            <w:r>
              <w:rPr>
                <w:sz w:val="24"/>
                <w:szCs w:val="24"/>
              </w:rPr>
              <w:t>495</w:t>
            </w:r>
            <w:r w:rsidRPr="009251C0">
              <w:rPr>
                <w:sz w:val="24"/>
                <w:szCs w:val="24"/>
              </w:rPr>
              <w:t>кв.м. /</w:t>
            </w:r>
            <w:r>
              <w:rPr>
                <w:sz w:val="24"/>
                <w:szCs w:val="24"/>
              </w:rPr>
              <w:t>четиристотин деветдесет и пет</w:t>
            </w:r>
            <w:r w:rsidRPr="009251C0">
              <w:rPr>
                <w:sz w:val="24"/>
                <w:szCs w:val="24"/>
              </w:rPr>
              <w:t xml:space="preserve"> квадратни метра/, по плана на село </w:t>
            </w:r>
            <w:r>
              <w:rPr>
                <w:sz w:val="24"/>
                <w:szCs w:val="24"/>
              </w:rPr>
              <w:t>Хитрино</w:t>
            </w:r>
            <w:r w:rsidRPr="009251C0">
              <w:rPr>
                <w:sz w:val="24"/>
                <w:szCs w:val="24"/>
              </w:rPr>
              <w:t>, община Хитрино, ул</w:t>
            </w:r>
            <w:proofErr w:type="gramStart"/>
            <w:r w:rsidRPr="009251C0">
              <w:rPr>
                <w:sz w:val="24"/>
                <w:szCs w:val="24"/>
              </w:rPr>
              <w:t>.„</w:t>
            </w:r>
            <w:proofErr w:type="gramEnd"/>
            <w:r>
              <w:rPr>
                <w:sz w:val="24"/>
                <w:szCs w:val="24"/>
              </w:rPr>
              <w:t>Охрид</w:t>
            </w:r>
            <w:proofErr w:type="gramStart"/>
            <w:r>
              <w:rPr>
                <w:sz w:val="24"/>
                <w:szCs w:val="24"/>
              </w:rPr>
              <w:t>“ №</w:t>
            </w:r>
            <w:proofErr w:type="gramEnd"/>
            <w:r>
              <w:rPr>
                <w:sz w:val="24"/>
                <w:szCs w:val="24"/>
              </w:rPr>
              <w:t xml:space="preserve"> 6</w:t>
            </w:r>
            <w:r w:rsidRPr="009251C0">
              <w:rPr>
                <w:sz w:val="24"/>
                <w:szCs w:val="24"/>
              </w:rPr>
              <w:t>, при граници и съседи на имота:</w:t>
            </w:r>
            <w:r w:rsidRPr="006D32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улица, край на селото,</w:t>
            </w:r>
            <w:r w:rsidRPr="009251C0">
              <w:rPr>
                <w:sz w:val="24"/>
                <w:szCs w:val="24"/>
              </w:rPr>
              <w:t>УПИ II</w:t>
            </w:r>
            <w:r>
              <w:rPr>
                <w:sz w:val="24"/>
                <w:szCs w:val="24"/>
              </w:rPr>
              <w:t>I-общ.</w:t>
            </w:r>
            <w:r w:rsidRPr="009251C0">
              <w:rPr>
                <w:sz w:val="24"/>
                <w:szCs w:val="24"/>
                <w:lang w:bidi="en-US"/>
              </w:rPr>
              <w:t>,</w:t>
            </w:r>
            <w:r w:rsidRPr="006D3268">
              <w:rPr>
                <w:sz w:val="24"/>
                <w:szCs w:val="24"/>
              </w:rPr>
              <w:t xml:space="preserve"> </w:t>
            </w:r>
            <w:r w:rsidRPr="009251C0">
              <w:rPr>
                <w:sz w:val="24"/>
                <w:szCs w:val="24"/>
              </w:rPr>
              <w:t xml:space="preserve">УПИ </w:t>
            </w:r>
            <w:r>
              <w:rPr>
                <w:sz w:val="24"/>
                <w:szCs w:val="24"/>
              </w:rPr>
              <w:t>I-общ.</w:t>
            </w:r>
            <w:r w:rsidRPr="009251C0">
              <w:rPr>
                <w:sz w:val="24"/>
                <w:szCs w:val="24"/>
              </w:rPr>
              <w:t xml:space="preserve"> , актуван с АЧОС № </w:t>
            </w:r>
            <w:r>
              <w:rPr>
                <w:sz w:val="24"/>
                <w:szCs w:val="24"/>
              </w:rPr>
              <w:t>0421</w:t>
            </w:r>
            <w:r w:rsidRPr="009251C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04</w:t>
            </w:r>
            <w:r w:rsidRPr="009251C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9251C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03</w:t>
            </w:r>
            <w:r w:rsidRPr="009251C0">
              <w:rPr>
                <w:sz w:val="24"/>
                <w:szCs w:val="24"/>
              </w:rPr>
              <w:t>г.</w:t>
            </w:r>
          </w:p>
        </w:tc>
      </w:tr>
      <w:tr w:rsidR="00EC5090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C5090" w:rsidRDefault="00EC5090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33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EC5090" w:rsidRPr="00D560B0" w:rsidRDefault="00EC5090" w:rsidP="001B6EA0">
            <w:pPr>
              <w:jc w:val="both"/>
              <w:rPr>
                <w:sz w:val="24"/>
                <w:szCs w:val="24"/>
              </w:rPr>
            </w:pPr>
            <w:r w:rsidRPr="009251C0">
              <w:rPr>
                <w:sz w:val="24"/>
                <w:szCs w:val="24"/>
              </w:rPr>
              <w:t>УПИ I</w:t>
            </w:r>
            <w:r>
              <w:rPr>
                <w:sz w:val="24"/>
                <w:szCs w:val="24"/>
              </w:rPr>
              <w:t>I</w:t>
            </w:r>
            <w:r w:rsidRPr="009251C0">
              <w:rPr>
                <w:sz w:val="24"/>
                <w:szCs w:val="24"/>
              </w:rPr>
              <w:t xml:space="preserve">I-общ. </w:t>
            </w:r>
            <w:proofErr w:type="gramStart"/>
            <w:r w:rsidRPr="009251C0">
              <w:rPr>
                <w:sz w:val="24"/>
                <w:szCs w:val="24"/>
              </w:rPr>
              <w:t>в</w:t>
            </w:r>
            <w:proofErr w:type="gramEnd"/>
            <w:r w:rsidRPr="009251C0">
              <w:rPr>
                <w:sz w:val="24"/>
                <w:szCs w:val="24"/>
              </w:rPr>
              <w:t xml:space="preserve"> квартал 4</w:t>
            </w:r>
            <w:r>
              <w:rPr>
                <w:sz w:val="24"/>
                <w:szCs w:val="24"/>
              </w:rPr>
              <w:t>3</w:t>
            </w:r>
            <w:r w:rsidRPr="009251C0">
              <w:rPr>
                <w:sz w:val="24"/>
                <w:szCs w:val="24"/>
              </w:rPr>
              <w:t xml:space="preserve">/четиридесет и </w:t>
            </w:r>
            <w:r>
              <w:rPr>
                <w:sz w:val="24"/>
                <w:szCs w:val="24"/>
              </w:rPr>
              <w:t>три</w:t>
            </w:r>
            <w:r w:rsidRPr="009251C0">
              <w:rPr>
                <w:sz w:val="24"/>
                <w:szCs w:val="24"/>
              </w:rPr>
              <w:t>/, дворно място с площ от 5</w:t>
            </w:r>
            <w:r>
              <w:rPr>
                <w:sz w:val="24"/>
                <w:szCs w:val="24"/>
              </w:rPr>
              <w:t>5</w:t>
            </w:r>
            <w:r w:rsidRPr="009251C0">
              <w:rPr>
                <w:sz w:val="24"/>
                <w:szCs w:val="24"/>
              </w:rPr>
              <w:t xml:space="preserve">0кв.м. /петстотин и </w:t>
            </w:r>
            <w:r>
              <w:rPr>
                <w:sz w:val="24"/>
                <w:szCs w:val="24"/>
              </w:rPr>
              <w:t>пет</w:t>
            </w:r>
            <w:r w:rsidRPr="009251C0">
              <w:rPr>
                <w:sz w:val="24"/>
                <w:szCs w:val="24"/>
              </w:rPr>
              <w:t>десет квадратни метра/, по плана на село Хитрино, община Хитрино, ул</w:t>
            </w:r>
            <w:proofErr w:type="gramStart"/>
            <w:r w:rsidRPr="009251C0">
              <w:rPr>
                <w:sz w:val="24"/>
                <w:szCs w:val="24"/>
              </w:rPr>
              <w:t>.„</w:t>
            </w:r>
            <w:proofErr w:type="gramEnd"/>
            <w:r>
              <w:rPr>
                <w:sz w:val="24"/>
                <w:szCs w:val="24"/>
              </w:rPr>
              <w:t>Охрид</w:t>
            </w:r>
            <w:proofErr w:type="gramStart"/>
            <w:r w:rsidRPr="009251C0">
              <w:rPr>
                <w:sz w:val="24"/>
                <w:szCs w:val="24"/>
              </w:rPr>
              <w:t>“ №</w:t>
            </w:r>
            <w:proofErr w:type="gramEnd"/>
            <w:r w:rsidRPr="009251C0">
              <w:rPr>
                <w:sz w:val="24"/>
                <w:szCs w:val="24"/>
              </w:rPr>
              <w:t xml:space="preserve"> 4, при граници и съседи на имота: </w:t>
            </w:r>
            <w:r w:rsidRPr="009251C0">
              <w:rPr>
                <w:sz w:val="24"/>
                <w:szCs w:val="24"/>
                <w:lang w:bidi="en-US"/>
              </w:rPr>
              <w:t>улица,</w:t>
            </w:r>
            <w:r>
              <w:rPr>
                <w:sz w:val="24"/>
                <w:szCs w:val="24"/>
                <w:lang w:bidi="en-US"/>
              </w:rPr>
              <w:t xml:space="preserve">край на селото, </w:t>
            </w:r>
            <w:r w:rsidRPr="009251C0">
              <w:rPr>
                <w:sz w:val="24"/>
                <w:szCs w:val="24"/>
                <w:lang w:bidi="en-US"/>
              </w:rPr>
              <w:t xml:space="preserve"> </w:t>
            </w:r>
            <w:r w:rsidRPr="009251C0">
              <w:rPr>
                <w:sz w:val="24"/>
                <w:szCs w:val="24"/>
              </w:rPr>
              <w:t xml:space="preserve">УПИ </w:t>
            </w:r>
            <w:r>
              <w:rPr>
                <w:sz w:val="24"/>
                <w:szCs w:val="24"/>
                <w:lang w:bidi="en-US"/>
              </w:rPr>
              <w:t>IV</w:t>
            </w:r>
            <w:r w:rsidRPr="009251C0">
              <w:rPr>
                <w:sz w:val="24"/>
                <w:szCs w:val="24"/>
                <w:lang w:bidi="en-US"/>
              </w:rPr>
              <w:t>-общ.,</w:t>
            </w:r>
            <w:r w:rsidRPr="009251C0">
              <w:rPr>
                <w:sz w:val="24"/>
                <w:szCs w:val="24"/>
              </w:rPr>
              <w:t xml:space="preserve"> УПИ </w:t>
            </w:r>
            <w:r>
              <w:rPr>
                <w:sz w:val="24"/>
                <w:szCs w:val="24"/>
              </w:rPr>
              <w:t>I</w:t>
            </w:r>
            <w:r w:rsidRPr="009251C0">
              <w:rPr>
                <w:sz w:val="24"/>
                <w:szCs w:val="24"/>
              </w:rPr>
              <w:t>I-</w:t>
            </w:r>
            <w:r>
              <w:rPr>
                <w:sz w:val="24"/>
                <w:szCs w:val="24"/>
              </w:rPr>
              <w:t>общ.</w:t>
            </w:r>
            <w:r>
              <w:rPr>
                <w:sz w:val="24"/>
                <w:szCs w:val="24"/>
                <w:lang w:bidi="en-US"/>
              </w:rPr>
              <w:t xml:space="preserve">, </w:t>
            </w:r>
            <w:r w:rsidRPr="009251C0">
              <w:rPr>
                <w:sz w:val="24"/>
                <w:szCs w:val="24"/>
              </w:rPr>
              <w:t>актуван с АЧОС № 041</w:t>
            </w:r>
            <w:r>
              <w:rPr>
                <w:sz w:val="24"/>
                <w:szCs w:val="24"/>
              </w:rPr>
              <w:t>3</w:t>
            </w:r>
            <w:r w:rsidRPr="009251C0">
              <w:rPr>
                <w:sz w:val="24"/>
                <w:szCs w:val="24"/>
              </w:rPr>
              <w:t>/04.03.2003г.</w:t>
            </w:r>
          </w:p>
        </w:tc>
      </w:tr>
      <w:tr w:rsidR="00EC5090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C5090" w:rsidRDefault="00EC5090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34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EC5090" w:rsidRPr="00D560B0" w:rsidRDefault="00EC5090" w:rsidP="001B6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УПИ IV</w:t>
            </w:r>
            <w:r w:rsidRPr="001E5E16">
              <w:rPr>
                <w:sz w:val="24"/>
                <w:szCs w:val="24"/>
              </w:rPr>
              <w:t xml:space="preserve">-общ. </w:t>
            </w:r>
            <w:proofErr w:type="gramStart"/>
            <w:r w:rsidRPr="001E5E16">
              <w:rPr>
                <w:sz w:val="24"/>
                <w:szCs w:val="24"/>
              </w:rPr>
              <w:t>в</w:t>
            </w:r>
            <w:proofErr w:type="gramEnd"/>
            <w:r w:rsidRPr="001E5E16">
              <w:rPr>
                <w:sz w:val="24"/>
                <w:szCs w:val="24"/>
              </w:rPr>
              <w:t xml:space="preserve"> квартал 4</w:t>
            </w:r>
            <w:r>
              <w:rPr>
                <w:sz w:val="24"/>
                <w:szCs w:val="24"/>
              </w:rPr>
              <w:t>3</w:t>
            </w:r>
            <w:r w:rsidRPr="001E5E16">
              <w:rPr>
                <w:sz w:val="24"/>
                <w:szCs w:val="24"/>
              </w:rPr>
              <w:t xml:space="preserve">/четиридесет и </w:t>
            </w:r>
            <w:r>
              <w:rPr>
                <w:sz w:val="24"/>
                <w:szCs w:val="24"/>
              </w:rPr>
              <w:t>три</w:t>
            </w:r>
            <w:r w:rsidRPr="00F270ED">
              <w:rPr>
                <w:sz w:val="24"/>
                <w:szCs w:val="24"/>
              </w:rPr>
              <w:t>/,</w:t>
            </w:r>
            <w:r w:rsidRPr="001E5E16">
              <w:rPr>
                <w:sz w:val="24"/>
                <w:szCs w:val="24"/>
              </w:rPr>
              <w:t xml:space="preserve">дворно място с площ от </w:t>
            </w:r>
            <w:r>
              <w:rPr>
                <w:sz w:val="24"/>
                <w:szCs w:val="24"/>
              </w:rPr>
              <w:t>460</w:t>
            </w:r>
            <w:r w:rsidRPr="001E5E16">
              <w:rPr>
                <w:sz w:val="24"/>
                <w:szCs w:val="24"/>
              </w:rPr>
              <w:t>кв.м. /</w:t>
            </w:r>
            <w:r>
              <w:rPr>
                <w:sz w:val="24"/>
                <w:szCs w:val="24"/>
              </w:rPr>
              <w:t>четири</w:t>
            </w:r>
            <w:r w:rsidRPr="001E5E16">
              <w:rPr>
                <w:sz w:val="24"/>
                <w:szCs w:val="24"/>
              </w:rPr>
              <w:t xml:space="preserve">стотин и </w:t>
            </w:r>
            <w:r>
              <w:rPr>
                <w:sz w:val="24"/>
                <w:szCs w:val="24"/>
              </w:rPr>
              <w:t>шест</w:t>
            </w:r>
            <w:r w:rsidRPr="001E5E16">
              <w:rPr>
                <w:sz w:val="24"/>
                <w:szCs w:val="24"/>
              </w:rPr>
              <w:t>десет квадратни метра/, по плана на село Хитрино, община Хитрино, ул</w:t>
            </w:r>
            <w:proofErr w:type="gramStart"/>
            <w:r w:rsidRPr="001E5E16">
              <w:rPr>
                <w:sz w:val="24"/>
                <w:szCs w:val="24"/>
              </w:rPr>
              <w:t>.„</w:t>
            </w:r>
            <w:proofErr w:type="gramEnd"/>
            <w:r>
              <w:rPr>
                <w:sz w:val="24"/>
                <w:szCs w:val="24"/>
              </w:rPr>
              <w:t>Охрид</w:t>
            </w:r>
            <w:proofErr w:type="gramStart"/>
            <w:r w:rsidRPr="001E5E16">
              <w:rPr>
                <w:sz w:val="24"/>
                <w:szCs w:val="24"/>
              </w:rPr>
              <w:t>“ №</w:t>
            </w:r>
            <w:proofErr w:type="gramEnd"/>
            <w:r w:rsidRPr="001E5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1E5E16">
              <w:rPr>
                <w:sz w:val="24"/>
                <w:szCs w:val="24"/>
              </w:rPr>
              <w:t xml:space="preserve">, при граници и съседи на имота: </w:t>
            </w:r>
            <w:r w:rsidRPr="001E5E16">
              <w:rPr>
                <w:sz w:val="24"/>
                <w:szCs w:val="24"/>
                <w:lang w:bidi="en-US"/>
              </w:rPr>
              <w:t xml:space="preserve">улица, </w:t>
            </w:r>
            <w:r>
              <w:rPr>
                <w:sz w:val="24"/>
                <w:szCs w:val="24"/>
                <w:lang w:bidi="en-US"/>
              </w:rPr>
              <w:t xml:space="preserve">край на селото, край на селото, </w:t>
            </w:r>
            <w:r w:rsidRPr="001E5E16">
              <w:rPr>
                <w:sz w:val="24"/>
                <w:szCs w:val="24"/>
              </w:rPr>
              <w:t xml:space="preserve">УПИ </w:t>
            </w:r>
            <w:r>
              <w:rPr>
                <w:sz w:val="24"/>
                <w:szCs w:val="24"/>
                <w:lang w:bidi="en-US"/>
              </w:rPr>
              <w:t>III</w:t>
            </w:r>
            <w:r w:rsidRPr="001E5E16">
              <w:rPr>
                <w:sz w:val="24"/>
                <w:szCs w:val="24"/>
                <w:lang w:bidi="en-US"/>
              </w:rPr>
              <w:t>-общ.,</w:t>
            </w:r>
            <w:r w:rsidRPr="001E5E16">
              <w:rPr>
                <w:sz w:val="24"/>
                <w:szCs w:val="24"/>
              </w:rPr>
              <w:t>актуван с АЧОС № 04</w:t>
            </w:r>
            <w:r>
              <w:rPr>
                <w:sz w:val="24"/>
                <w:szCs w:val="24"/>
              </w:rPr>
              <w:t>11</w:t>
            </w:r>
            <w:r w:rsidRPr="001E5E16">
              <w:rPr>
                <w:sz w:val="24"/>
                <w:szCs w:val="24"/>
              </w:rPr>
              <w:t>/04.03.2003г.</w:t>
            </w:r>
          </w:p>
        </w:tc>
      </w:tr>
      <w:tr w:rsidR="00EC5090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C5090" w:rsidRDefault="00EC5090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35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EC5090" w:rsidRPr="001E5E16" w:rsidRDefault="00EC5090" w:rsidP="00EC5090">
            <w:pPr>
              <w:contextualSpacing/>
              <w:jc w:val="both"/>
              <w:rPr>
                <w:sz w:val="24"/>
                <w:szCs w:val="24"/>
              </w:rPr>
            </w:pPr>
            <w:r w:rsidRPr="001E5E16">
              <w:rPr>
                <w:sz w:val="24"/>
                <w:szCs w:val="24"/>
              </w:rPr>
              <w:t>УПИ I</w:t>
            </w:r>
            <w:r>
              <w:rPr>
                <w:sz w:val="24"/>
                <w:szCs w:val="24"/>
              </w:rPr>
              <w:t>Х</w:t>
            </w:r>
            <w:r w:rsidRPr="001E5E16">
              <w:rPr>
                <w:sz w:val="24"/>
                <w:szCs w:val="24"/>
              </w:rPr>
              <w:t xml:space="preserve">-общ. </w:t>
            </w:r>
            <w:proofErr w:type="gramStart"/>
            <w:r w:rsidRPr="001E5E16">
              <w:rPr>
                <w:sz w:val="24"/>
                <w:szCs w:val="24"/>
              </w:rPr>
              <w:t>в</w:t>
            </w:r>
            <w:proofErr w:type="gramEnd"/>
            <w:r w:rsidRPr="001E5E16">
              <w:rPr>
                <w:sz w:val="24"/>
                <w:szCs w:val="24"/>
              </w:rPr>
              <w:t xml:space="preserve"> квартал 42/четиридесет и две/, дворно място с площ от </w:t>
            </w:r>
            <w:r>
              <w:rPr>
                <w:sz w:val="24"/>
                <w:szCs w:val="24"/>
              </w:rPr>
              <w:t xml:space="preserve">495 </w:t>
            </w:r>
            <w:r w:rsidRPr="001E5E16">
              <w:rPr>
                <w:sz w:val="24"/>
                <w:szCs w:val="24"/>
              </w:rPr>
              <w:t>кв.м. /</w:t>
            </w:r>
            <w:r>
              <w:rPr>
                <w:sz w:val="24"/>
                <w:szCs w:val="24"/>
              </w:rPr>
              <w:t>четиристотин</w:t>
            </w:r>
            <w:r w:rsidRPr="001E5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девет</w:t>
            </w:r>
            <w:r w:rsidRPr="001E5E16">
              <w:rPr>
                <w:sz w:val="24"/>
                <w:szCs w:val="24"/>
              </w:rPr>
              <w:t xml:space="preserve">десет </w:t>
            </w:r>
            <w:r>
              <w:rPr>
                <w:sz w:val="24"/>
                <w:szCs w:val="24"/>
              </w:rPr>
              <w:t xml:space="preserve">и пет </w:t>
            </w:r>
            <w:r w:rsidRPr="001E5E16">
              <w:rPr>
                <w:sz w:val="24"/>
                <w:szCs w:val="24"/>
              </w:rPr>
              <w:t>квадратни метра/, по плана на село Хитрино, община Хитрино, ул</w:t>
            </w:r>
            <w:proofErr w:type="gramStart"/>
            <w:r w:rsidRPr="001E5E16">
              <w:rPr>
                <w:sz w:val="24"/>
                <w:szCs w:val="24"/>
              </w:rPr>
              <w:t>.„</w:t>
            </w:r>
            <w:proofErr w:type="gramEnd"/>
            <w:r>
              <w:rPr>
                <w:sz w:val="24"/>
                <w:szCs w:val="24"/>
              </w:rPr>
              <w:t>Охрид</w:t>
            </w:r>
            <w:proofErr w:type="gramStart"/>
            <w:r w:rsidRPr="001E5E16">
              <w:rPr>
                <w:sz w:val="24"/>
                <w:szCs w:val="24"/>
              </w:rPr>
              <w:t>“ №</w:t>
            </w:r>
            <w:proofErr w:type="gramEnd"/>
            <w:r w:rsidRPr="001E5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1E5E16">
              <w:rPr>
                <w:sz w:val="24"/>
                <w:szCs w:val="24"/>
              </w:rPr>
              <w:t xml:space="preserve">, при граници и съседи на имота: </w:t>
            </w:r>
            <w:r w:rsidRPr="001E5E16">
              <w:rPr>
                <w:sz w:val="24"/>
                <w:szCs w:val="24"/>
                <w:lang w:bidi="en-US"/>
              </w:rPr>
              <w:t xml:space="preserve"> </w:t>
            </w:r>
            <w:r w:rsidRPr="001E5E16">
              <w:rPr>
                <w:sz w:val="24"/>
                <w:szCs w:val="24"/>
              </w:rPr>
              <w:t>УПИ I</w:t>
            </w:r>
            <w:r>
              <w:rPr>
                <w:sz w:val="24"/>
                <w:szCs w:val="24"/>
                <w:lang w:bidi="en-US"/>
              </w:rPr>
              <w:t>II</w:t>
            </w:r>
            <w:r w:rsidRPr="001E5E16">
              <w:rPr>
                <w:sz w:val="24"/>
                <w:szCs w:val="24"/>
                <w:lang w:bidi="en-US"/>
              </w:rPr>
              <w:t>-общ.,</w:t>
            </w:r>
            <w:r>
              <w:rPr>
                <w:sz w:val="24"/>
                <w:szCs w:val="24"/>
                <w:lang w:bidi="en-US"/>
              </w:rPr>
              <w:t xml:space="preserve"> </w:t>
            </w:r>
            <w:r>
              <w:rPr>
                <w:sz w:val="24"/>
                <w:szCs w:val="24"/>
              </w:rPr>
              <w:t xml:space="preserve">улица, </w:t>
            </w:r>
            <w:r w:rsidRPr="001E5E16">
              <w:rPr>
                <w:sz w:val="24"/>
                <w:szCs w:val="24"/>
              </w:rPr>
              <w:t xml:space="preserve">УПИ </w:t>
            </w:r>
            <w:r>
              <w:rPr>
                <w:sz w:val="24"/>
                <w:szCs w:val="24"/>
              </w:rPr>
              <w:t>X</w:t>
            </w:r>
            <w:r w:rsidRPr="001E5E16">
              <w:rPr>
                <w:sz w:val="24"/>
                <w:szCs w:val="24"/>
              </w:rPr>
              <w:t>-общ.</w:t>
            </w:r>
            <w:r w:rsidRPr="001E5E16">
              <w:rPr>
                <w:sz w:val="24"/>
                <w:szCs w:val="24"/>
                <w:lang w:bidi="en-US"/>
              </w:rPr>
              <w:t xml:space="preserve">,  </w:t>
            </w:r>
            <w:r w:rsidRPr="001E5E16">
              <w:rPr>
                <w:sz w:val="24"/>
                <w:szCs w:val="24"/>
              </w:rPr>
              <w:t>УПИ IV-общ.</w:t>
            </w:r>
            <w:r w:rsidRPr="001E5E16">
              <w:rPr>
                <w:sz w:val="24"/>
                <w:szCs w:val="24"/>
                <w:lang w:bidi="en-US"/>
              </w:rPr>
              <w:t xml:space="preserve">, </w:t>
            </w:r>
            <w:r w:rsidRPr="001E5E16">
              <w:rPr>
                <w:sz w:val="24"/>
                <w:szCs w:val="24"/>
              </w:rPr>
              <w:t>актуван с АЧОС № 041</w:t>
            </w:r>
            <w:r>
              <w:rPr>
                <w:sz w:val="24"/>
                <w:szCs w:val="24"/>
              </w:rPr>
              <w:t>4</w:t>
            </w:r>
            <w:r w:rsidRPr="001E5E16">
              <w:rPr>
                <w:sz w:val="24"/>
                <w:szCs w:val="24"/>
              </w:rPr>
              <w:t xml:space="preserve">/04.03.2003г. </w:t>
            </w:r>
            <w:r w:rsidRPr="001E5E16">
              <w:rPr>
                <w:color w:val="FF0000"/>
                <w:sz w:val="24"/>
                <w:szCs w:val="24"/>
              </w:rPr>
              <w:t xml:space="preserve"> </w:t>
            </w:r>
          </w:p>
          <w:p w:rsidR="00EC5090" w:rsidRPr="00D560B0" w:rsidRDefault="00EC5090" w:rsidP="001B6EA0">
            <w:pPr>
              <w:jc w:val="both"/>
              <w:rPr>
                <w:sz w:val="24"/>
                <w:szCs w:val="24"/>
              </w:rPr>
            </w:pPr>
          </w:p>
        </w:tc>
      </w:tr>
      <w:tr w:rsidR="00EC5090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C5090" w:rsidRDefault="00EC5090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36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EC5090" w:rsidRPr="00D560B0" w:rsidRDefault="00EC5090" w:rsidP="001B6EA0">
            <w:pPr>
              <w:jc w:val="both"/>
              <w:rPr>
                <w:sz w:val="24"/>
                <w:szCs w:val="24"/>
              </w:rPr>
            </w:pPr>
            <w:r w:rsidRPr="001E5E16">
              <w:rPr>
                <w:sz w:val="24"/>
                <w:szCs w:val="24"/>
              </w:rPr>
              <w:t xml:space="preserve">УПИ </w:t>
            </w:r>
            <w:r>
              <w:rPr>
                <w:sz w:val="24"/>
                <w:szCs w:val="24"/>
              </w:rPr>
              <w:t>Х</w:t>
            </w:r>
            <w:r w:rsidRPr="001E5E16">
              <w:rPr>
                <w:sz w:val="24"/>
                <w:szCs w:val="24"/>
              </w:rPr>
              <w:t xml:space="preserve">-общ. </w:t>
            </w:r>
            <w:proofErr w:type="gramStart"/>
            <w:r w:rsidRPr="001E5E16">
              <w:rPr>
                <w:sz w:val="24"/>
                <w:szCs w:val="24"/>
              </w:rPr>
              <w:t>в</w:t>
            </w:r>
            <w:proofErr w:type="gramEnd"/>
            <w:r w:rsidRPr="001E5E16">
              <w:rPr>
                <w:sz w:val="24"/>
                <w:szCs w:val="24"/>
              </w:rPr>
              <w:t xml:space="preserve"> квартал 42/четиридесет и две/, дворно място с площ от </w:t>
            </w:r>
            <w:r>
              <w:rPr>
                <w:sz w:val="24"/>
                <w:szCs w:val="24"/>
              </w:rPr>
              <w:t xml:space="preserve">545 </w:t>
            </w:r>
            <w:r w:rsidRPr="001E5E16">
              <w:rPr>
                <w:sz w:val="24"/>
                <w:szCs w:val="24"/>
              </w:rPr>
              <w:t>кв.м. /</w:t>
            </w:r>
            <w:r>
              <w:rPr>
                <w:sz w:val="24"/>
                <w:szCs w:val="24"/>
              </w:rPr>
              <w:t>петстотин</w:t>
            </w:r>
            <w:r w:rsidRPr="001E5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четири</w:t>
            </w:r>
            <w:r w:rsidRPr="001E5E16">
              <w:rPr>
                <w:sz w:val="24"/>
                <w:szCs w:val="24"/>
              </w:rPr>
              <w:t xml:space="preserve">десет </w:t>
            </w:r>
            <w:r>
              <w:rPr>
                <w:sz w:val="24"/>
                <w:szCs w:val="24"/>
              </w:rPr>
              <w:t xml:space="preserve">и пет </w:t>
            </w:r>
            <w:r w:rsidRPr="001E5E16">
              <w:rPr>
                <w:sz w:val="24"/>
                <w:szCs w:val="24"/>
              </w:rPr>
              <w:t>квадратни метра/, по плана на село Хитрино, община Хитрино, ул</w:t>
            </w:r>
            <w:proofErr w:type="gramStart"/>
            <w:r w:rsidRPr="001E5E16">
              <w:rPr>
                <w:sz w:val="24"/>
                <w:szCs w:val="24"/>
              </w:rPr>
              <w:t>.„</w:t>
            </w:r>
            <w:proofErr w:type="gramEnd"/>
            <w:r>
              <w:rPr>
                <w:sz w:val="24"/>
                <w:szCs w:val="24"/>
              </w:rPr>
              <w:t>Охрид</w:t>
            </w:r>
            <w:proofErr w:type="gramStart"/>
            <w:r w:rsidRPr="001E5E16">
              <w:rPr>
                <w:sz w:val="24"/>
                <w:szCs w:val="24"/>
              </w:rPr>
              <w:t>“ №</w:t>
            </w:r>
            <w:proofErr w:type="gramEnd"/>
            <w:r w:rsidRPr="001E5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1E5E16">
              <w:rPr>
                <w:sz w:val="24"/>
                <w:szCs w:val="24"/>
              </w:rPr>
              <w:t>, при граници и съседи на имота:</w:t>
            </w:r>
            <w:r w:rsidRPr="001E5E16">
              <w:rPr>
                <w:sz w:val="24"/>
                <w:szCs w:val="24"/>
                <w:lang w:bidi="en-US"/>
              </w:rPr>
              <w:t xml:space="preserve"> </w:t>
            </w:r>
            <w:r w:rsidRPr="001E5E16">
              <w:rPr>
                <w:sz w:val="24"/>
                <w:szCs w:val="24"/>
              </w:rPr>
              <w:t>УПИ I</w:t>
            </w:r>
            <w:r>
              <w:rPr>
                <w:sz w:val="24"/>
                <w:szCs w:val="24"/>
                <w:lang w:bidi="en-US"/>
              </w:rPr>
              <w:t>I</w:t>
            </w:r>
            <w:r w:rsidRPr="001E5E16">
              <w:rPr>
                <w:sz w:val="24"/>
                <w:szCs w:val="24"/>
                <w:lang w:bidi="en-US"/>
              </w:rPr>
              <w:t>-общ.,</w:t>
            </w:r>
            <w:r>
              <w:rPr>
                <w:sz w:val="24"/>
                <w:szCs w:val="24"/>
                <w:lang w:bidi="en-US"/>
              </w:rPr>
              <w:t xml:space="preserve"> </w:t>
            </w:r>
            <w:r>
              <w:rPr>
                <w:sz w:val="24"/>
                <w:szCs w:val="24"/>
              </w:rPr>
              <w:t xml:space="preserve">улица, </w:t>
            </w:r>
            <w:r w:rsidRPr="001E5E16">
              <w:rPr>
                <w:sz w:val="24"/>
                <w:szCs w:val="24"/>
              </w:rPr>
              <w:t xml:space="preserve">УПИ </w:t>
            </w:r>
            <w:r>
              <w:rPr>
                <w:sz w:val="24"/>
                <w:szCs w:val="24"/>
              </w:rPr>
              <w:t>I</w:t>
            </w:r>
            <w:r w:rsidRPr="001E5E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детско заведение</w:t>
            </w:r>
            <w:r w:rsidRPr="001E5E16">
              <w:rPr>
                <w:sz w:val="24"/>
                <w:szCs w:val="24"/>
                <w:lang w:bidi="en-US"/>
              </w:rPr>
              <w:t xml:space="preserve">,  </w:t>
            </w:r>
            <w:r w:rsidRPr="001E5E16">
              <w:rPr>
                <w:sz w:val="24"/>
                <w:szCs w:val="24"/>
              </w:rPr>
              <w:t>УПИ I</w:t>
            </w:r>
            <w:r>
              <w:rPr>
                <w:sz w:val="24"/>
                <w:szCs w:val="24"/>
              </w:rPr>
              <w:t>Х</w:t>
            </w:r>
            <w:r w:rsidRPr="001E5E16">
              <w:rPr>
                <w:sz w:val="24"/>
                <w:szCs w:val="24"/>
              </w:rPr>
              <w:t>-общ.</w:t>
            </w:r>
            <w:r w:rsidRPr="001E5E16">
              <w:rPr>
                <w:sz w:val="24"/>
                <w:szCs w:val="24"/>
                <w:lang w:bidi="en-US"/>
              </w:rPr>
              <w:t xml:space="preserve">, </w:t>
            </w:r>
            <w:r w:rsidRPr="001E5E16">
              <w:rPr>
                <w:sz w:val="24"/>
                <w:szCs w:val="24"/>
              </w:rPr>
              <w:t>актуван с АЧОС № 041</w:t>
            </w:r>
            <w:r>
              <w:rPr>
                <w:sz w:val="24"/>
                <w:szCs w:val="24"/>
              </w:rPr>
              <w:t>2</w:t>
            </w:r>
            <w:r w:rsidRPr="001E5E16">
              <w:rPr>
                <w:sz w:val="24"/>
                <w:szCs w:val="24"/>
              </w:rPr>
              <w:t xml:space="preserve">/04.03.2003г. </w:t>
            </w:r>
            <w:r w:rsidRPr="001E5E16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EC5090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C5090" w:rsidRDefault="00EC5090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lastRenderedPageBreak/>
              <w:t>37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EC5090" w:rsidRPr="00336893" w:rsidRDefault="00336893" w:rsidP="001B6EA0">
            <w:pPr>
              <w:jc w:val="both"/>
              <w:rPr>
                <w:sz w:val="24"/>
                <w:szCs w:val="24"/>
                <w:lang w:val="bg-BG"/>
              </w:rPr>
            </w:pPr>
            <w:r w:rsidRPr="005E4AED">
              <w:rPr>
                <w:sz w:val="24"/>
                <w:szCs w:val="24"/>
              </w:rPr>
              <w:t>УПИ III-</w:t>
            </w:r>
            <w:proofErr w:type="gramStart"/>
            <w:r w:rsidRPr="005E4AED">
              <w:rPr>
                <w:sz w:val="24"/>
                <w:szCs w:val="24"/>
              </w:rPr>
              <w:t>ПСД(</w:t>
            </w:r>
            <w:proofErr w:type="gramEnd"/>
            <w:r w:rsidRPr="005E4AED">
              <w:rPr>
                <w:sz w:val="24"/>
                <w:szCs w:val="24"/>
              </w:rPr>
              <w:t>урегулиран поземлен имот трети за производствени и складови дейности) в квартал 50 a/петдесет „а“/, празно дворно място с площ от 3030кв.м. /три хиляда и триста квадратни метра/, по плана на село Тимарево, община Хитрино, ул</w:t>
            </w:r>
            <w:proofErr w:type="gramStart"/>
            <w:r w:rsidRPr="005E4AED">
              <w:rPr>
                <w:sz w:val="24"/>
                <w:szCs w:val="24"/>
              </w:rPr>
              <w:t>.„</w:t>
            </w:r>
            <w:proofErr w:type="gramEnd"/>
            <w:r w:rsidRPr="005E4AED">
              <w:rPr>
                <w:sz w:val="24"/>
                <w:szCs w:val="24"/>
              </w:rPr>
              <w:t xml:space="preserve">Пеньо Пенев“, при граници и съседи на имота: УПИ </w:t>
            </w:r>
            <w:r w:rsidRPr="005E4AED">
              <w:rPr>
                <w:sz w:val="24"/>
                <w:szCs w:val="24"/>
                <w:lang w:bidi="en-US"/>
              </w:rPr>
              <w:t>V-обект за обществено хранене и търговски обект,</w:t>
            </w:r>
            <w:r w:rsidRPr="005E4AED">
              <w:rPr>
                <w:sz w:val="24"/>
                <w:szCs w:val="24"/>
              </w:rPr>
              <w:t xml:space="preserve"> </w:t>
            </w:r>
            <w:r w:rsidRPr="005E4AED">
              <w:rPr>
                <w:sz w:val="24"/>
                <w:szCs w:val="24"/>
                <w:lang w:bidi="en-US"/>
              </w:rPr>
              <w:t xml:space="preserve">улица, улица, улица, </w:t>
            </w:r>
            <w:r w:rsidRPr="005E4AED">
              <w:rPr>
                <w:sz w:val="24"/>
                <w:szCs w:val="24"/>
              </w:rPr>
              <w:t>актуван с АЧОС № 3030/27.07.2024г</w:t>
            </w:r>
            <w:r>
              <w:rPr>
                <w:sz w:val="24"/>
                <w:szCs w:val="24"/>
              </w:rPr>
              <w:t>.</w:t>
            </w:r>
          </w:p>
        </w:tc>
      </w:tr>
      <w:tr w:rsidR="00EC5090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C5090" w:rsidRDefault="00EC5090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38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EC5090" w:rsidRPr="00336893" w:rsidRDefault="00336893" w:rsidP="001B6EA0">
            <w:pPr>
              <w:jc w:val="both"/>
              <w:rPr>
                <w:sz w:val="24"/>
                <w:szCs w:val="24"/>
              </w:rPr>
            </w:pPr>
            <w:r w:rsidRPr="00336893">
              <w:rPr>
                <w:sz w:val="24"/>
                <w:szCs w:val="24"/>
              </w:rPr>
              <w:t xml:space="preserve">УПИ </w:t>
            </w:r>
            <w:proofErr w:type="gramStart"/>
            <w:r w:rsidRPr="00336893">
              <w:rPr>
                <w:sz w:val="24"/>
                <w:szCs w:val="24"/>
              </w:rPr>
              <w:t>V</w:t>
            </w:r>
            <w:r w:rsidRPr="00336893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336893">
              <w:rPr>
                <w:color w:val="000000"/>
                <w:sz w:val="24"/>
                <w:szCs w:val="24"/>
              </w:rPr>
              <w:t>урегулиран поземлен имот пет)</w:t>
            </w:r>
            <w:r w:rsidRPr="00336893">
              <w:rPr>
                <w:sz w:val="24"/>
                <w:szCs w:val="24"/>
              </w:rPr>
              <w:t xml:space="preserve">  в квартал 45 (четиридесет и пет), празно дворно място с площ от 960кв.м. (</w:t>
            </w:r>
            <w:proofErr w:type="gramStart"/>
            <w:r w:rsidRPr="00336893">
              <w:rPr>
                <w:sz w:val="24"/>
                <w:szCs w:val="24"/>
              </w:rPr>
              <w:t>деветстотин</w:t>
            </w:r>
            <w:proofErr w:type="gramEnd"/>
            <w:r w:rsidRPr="00336893">
              <w:rPr>
                <w:sz w:val="24"/>
                <w:szCs w:val="24"/>
              </w:rPr>
              <w:t xml:space="preserve"> и шестдесет квадратни метра), по плана на село Развигорово, община Хитрино, ул.„Добруджа“ № 2 В, при граници и съседи на имота: </w:t>
            </w:r>
            <w:r w:rsidRPr="00336893">
              <w:rPr>
                <w:sz w:val="24"/>
                <w:szCs w:val="24"/>
                <w:lang w:bidi="en-US"/>
              </w:rPr>
              <w:t xml:space="preserve">улица, край на селото, </w:t>
            </w:r>
            <w:r w:rsidRPr="00336893">
              <w:rPr>
                <w:sz w:val="24"/>
                <w:szCs w:val="24"/>
              </w:rPr>
              <w:t xml:space="preserve">УПИ </w:t>
            </w:r>
            <w:r w:rsidRPr="00336893">
              <w:rPr>
                <w:sz w:val="24"/>
                <w:szCs w:val="24"/>
                <w:lang w:bidi="en-US"/>
              </w:rPr>
              <w:t xml:space="preserve">VI, </w:t>
            </w:r>
            <w:r w:rsidRPr="00336893">
              <w:rPr>
                <w:sz w:val="24"/>
                <w:szCs w:val="24"/>
              </w:rPr>
              <w:t xml:space="preserve">УПИ </w:t>
            </w:r>
            <w:r w:rsidRPr="00336893">
              <w:rPr>
                <w:sz w:val="24"/>
                <w:szCs w:val="24"/>
                <w:lang w:bidi="en-US"/>
              </w:rPr>
              <w:t>IV-32,</w:t>
            </w:r>
            <w:r w:rsidRPr="00336893">
              <w:rPr>
                <w:sz w:val="24"/>
                <w:szCs w:val="24"/>
              </w:rPr>
              <w:t>актуван с АЧОС № 3112/17.06.2025г</w:t>
            </w:r>
          </w:p>
        </w:tc>
      </w:tr>
      <w:tr w:rsidR="00EC5090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C5090" w:rsidRDefault="00EC5090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39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EC5090" w:rsidRPr="00336893" w:rsidRDefault="00336893" w:rsidP="001B6EA0">
            <w:pPr>
              <w:jc w:val="both"/>
              <w:rPr>
                <w:sz w:val="24"/>
                <w:szCs w:val="24"/>
                <w:lang w:val="bg-BG"/>
              </w:rPr>
            </w:pPr>
            <w:r w:rsidRPr="00336893">
              <w:rPr>
                <w:sz w:val="24"/>
                <w:szCs w:val="24"/>
              </w:rPr>
              <w:t xml:space="preserve">УПИ </w:t>
            </w:r>
            <w:r w:rsidRPr="00336893">
              <w:rPr>
                <w:sz w:val="24"/>
                <w:szCs w:val="24"/>
                <w:lang w:bidi="en-US"/>
              </w:rPr>
              <w:t>VI</w:t>
            </w:r>
            <w:r w:rsidRPr="00336893">
              <w:rPr>
                <w:color w:val="000000"/>
                <w:sz w:val="24"/>
                <w:szCs w:val="24"/>
              </w:rPr>
              <w:t xml:space="preserve"> (урегулиран поземлен имот шест</w:t>
            </w:r>
            <w:proofErr w:type="gramStart"/>
            <w:r w:rsidRPr="00336893">
              <w:rPr>
                <w:color w:val="000000"/>
                <w:sz w:val="24"/>
                <w:szCs w:val="24"/>
              </w:rPr>
              <w:t>)</w:t>
            </w:r>
            <w:r w:rsidRPr="00336893">
              <w:rPr>
                <w:sz w:val="24"/>
                <w:szCs w:val="24"/>
              </w:rPr>
              <w:t xml:space="preserve">  в</w:t>
            </w:r>
            <w:proofErr w:type="gramEnd"/>
            <w:r w:rsidRPr="00336893">
              <w:rPr>
                <w:sz w:val="24"/>
                <w:szCs w:val="24"/>
              </w:rPr>
              <w:t xml:space="preserve"> квартал 45 (четиридесет и пет), празно дворно място с площ от 960кв.м. (</w:t>
            </w:r>
            <w:proofErr w:type="gramStart"/>
            <w:r w:rsidRPr="00336893">
              <w:rPr>
                <w:sz w:val="24"/>
                <w:szCs w:val="24"/>
              </w:rPr>
              <w:t>деветстотин</w:t>
            </w:r>
            <w:proofErr w:type="gramEnd"/>
            <w:r w:rsidRPr="00336893">
              <w:rPr>
                <w:sz w:val="24"/>
                <w:szCs w:val="24"/>
              </w:rPr>
              <w:t xml:space="preserve"> и шестдесет квадратни метра), по плана на село Развигорово, община Хитрино, ул.„Добруджа</w:t>
            </w:r>
            <w:proofErr w:type="gramStart"/>
            <w:r w:rsidRPr="00336893">
              <w:rPr>
                <w:sz w:val="24"/>
                <w:szCs w:val="24"/>
              </w:rPr>
              <w:t>“ №</w:t>
            </w:r>
            <w:proofErr w:type="gramEnd"/>
            <w:r w:rsidRPr="00336893">
              <w:rPr>
                <w:sz w:val="24"/>
                <w:szCs w:val="24"/>
              </w:rPr>
              <w:t xml:space="preserve"> 2 Б, при граници и съседи на имота: </w:t>
            </w:r>
            <w:r w:rsidRPr="00336893">
              <w:rPr>
                <w:sz w:val="24"/>
                <w:szCs w:val="24"/>
                <w:lang w:bidi="en-US"/>
              </w:rPr>
              <w:t xml:space="preserve">улица, край на селото, </w:t>
            </w:r>
            <w:r w:rsidRPr="00336893">
              <w:rPr>
                <w:sz w:val="24"/>
                <w:szCs w:val="24"/>
              </w:rPr>
              <w:t xml:space="preserve">УПИ </w:t>
            </w:r>
            <w:r w:rsidRPr="00336893">
              <w:rPr>
                <w:sz w:val="24"/>
                <w:szCs w:val="24"/>
                <w:lang w:bidi="en-US"/>
              </w:rPr>
              <w:t xml:space="preserve">VII, </w:t>
            </w:r>
            <w:r w:rsidRPr="00336893">
              <w:rPr>
                <w:sz w:val="24"/>
                <w:szCs w:val="24"/>
              </w:rPr>
              <w:t xml:space="preserve">УПИ </w:t>
            </w:r>
            <w:r w:rsidRPr="00336893">
              <w:rPr>
                <w:sz w:val="24"/>
                <w:szCs w:val="24"/>
                <w:lang w:bidi="en-US"/>
              </w:rPr>
              <w:t xml:space="preserve">V, </w:t>
            </w:r>
            <w:r w:rsidRPr="00336893">
              <w:rPr>
                <w:sz w:val="24"/>
                <w:szCs w:val="24"/>
              </w:rPr>
              <w:t>актуван с АЧОС № 3113/17.06.2025г.</w:t>
            </w:r>
          </w:p>
        </w:tc>
      </w:tr>
      <w:tr w:rsidR="00EC5090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C5090" w:rsidRDefault="00EC5090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40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EC5090" w:rsidRPr="00336893" w:rsidRDefault="00336893" w:rsidP="001B6EA0">
            <w:pPr>
              <w:jc w:val="both"/>
              <w:rPr>
                <w:sz w:val="24"/>
                <w:szCs w:val="24"/>
                <w:lang w:val="bg-BG"/>
              </w:rPr>
            </w:pPr>
            <w:r w:rsidRPr="00336893">
              <w:rPr>
                <w:sz w:val="24"/>
                <w:szCs w:val="24"/>
              </w:rPr>
              <w:t xml:space="preserve">УПИ </w:t>
            </w:r>
            <w:proofErr w:type="gramStart"/>
            <w:r w:rsidRPr="00336893">
              <w:rPr>
                <w:sz w:val="24"/>
                <w:szCs w:val="24"/>
                <w:lang w:bidi="en-US"/>
              </w:rPr>
              <w:t>VII</w:t>
            </w:r>
            <w:r w:rsidRPr="00336893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336893">
              <w:rPr>
                <w:color w:val="000000"/>
                <w:sz w:val="24"/>
                <w:szCs w:val="24"/>
              </w:rPr>
              <w:t>урегулиран поземлен имот седем)</w:t>
            </w:r>
            <w:r w:rsidRPr="00336893">
              <w:rPr>
                <w:sz w:val="24"/>
                <w:szCs w:val="24"/>
              </w:rPr>
              <w:t xml:space="preserve">  в квартал 45(четиридесет и пет), празно дворно място с площ от 960кв.м. (</w:t>
            </w:r>
            <w:proofErr w:type="gramStart"/>
            <w:r w:rsidRPr="00336893">
              <w:rPr>
                <w:sz w:val="24"/>
                <w:szCs w:val="24"/>
              </w:rPr>
              <w:t>деветстотин</w:t>
            </w:r>
            <w:proofErr w:type="gramEnd"/>
            <w:r w:rsidRPr="00336893">
              <w:rPr>
                <w:sz w:val="24"/>
                <w:szCs w:val="24"/>
              </w:rPr>
              <w:t xml:space="preserve"> и шестдесет квадратни метра), по плана на село Развигорово, община Хитрино, ул.„Добруджа</w:t>
            </w:r>
            <w:proofErr w:type="gramStart"/>
            <w:r w:rsidRPr="00336893">
              <w:rPr>
                <w:sz w:val="24"/>
                <w:szCs w:val="24"/>
              </w:rPr>
              <w:t>“ №</w:t>
            </w:r>
            <w:proofErr w:type="gramEnd"/>
            <w:r w:rsidRPr="00336893">
              <w:rPr>
                <w:sz w:val="24"/>
                <w:szCs w:val="24"/>
              </w:rPr>
              <w:t xml:space="preserve"> 2 А, при граници и съседи на имота: </w:t>
            </w:r>
            <w:r w:rsidRPr="00336893">
              <w:rPr>
                <w:sz w:val="24"/>
                <w:szCs w:val="24"/>
                <w:lang w:bidi="en-US"/>
              </w:rPr>
              <w:t xml:space="preserve">улица, край на селото, </w:t>
            </w:r>
            <w:r w:rsidRPr="00336893">
              <w:rPr>
                <w:sz w:val="24"/>
                <w:szCs w:val="24"/>
              </w:rPr>
              <w:t xml:space="preserve">УПИ </w:t>
            </w:r>
            <w:r w:rsidRPr="00336893">
              <w:rPr>
                <w:sz w:val="24"/>
                <w:szCs w:val="24"/>
                <w:lang w:bidi="en-US"/>
              </w:rPr>
              <w:t xml:space="preserve">VIII, </w:t>
            </w:r>
            <w:r w:rsidRPr="00336893">
              <w:rPr>
                <w:sz w:val="24"/>
                <w:szCs w:val="24"/>
              </w:rPr>
              <w:t xml:space="preserve">УПИ </w:t>
            </w:r>
            <w:r w:rsidRPr="00336893">
              <w:rPr>
                <w:sz w:val="24"/>
                <w:szCs w:val="24"/>
                <w:lang w:bidi="en-US"/>
              </w:rPr>
              <w:t xml:space="preserve">VI, </w:t>
            </w:r>
            <w:r w:rsidRPr="00336893">
              <w:rPr>
                <w:sz w:val="24"/>
                <w:szCs w:val="24"/>
              </w:rPr>
              <w:t>актуван с АЧОС № 3114/17.06.2025г.</w:t>
            </w:r>
          </w:p>
        </w:tc>
      </w:tr>
      <w:tr w:rsidR="00EC5090" w:rsidRPr="00EF5AF2" w:rsidTr="00EC5090">
        <w:trPr>
          <w:jc w:val="center"/>
        </w:trPr>
        <w:tc>
          <w:tcPr>
            <w:tcW w:w="480" w:type="dxa"/>
            <w:tcBorders>
              <w:right w:val="single" w:sz="4" w:space="0" w:color="auto"/>
            </w:tcBorders>
          </w:tcPr>
          <w:p w:rsidR="00EC5090" w:rsidRDefault="00336893" w:rsidP="00191422">
            <w:pPr>
              <w:ind w:left="-151" w:firstLine="151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41</w:t>
            </w:r>
          </w:p>
        </w:tc>
        <w:tc>
          <w:tcPr>
            <w:tcW w:w="9551" w:type="dxa"/>
            <w:tcBorders>
              <w:right w:val="single" w:sz="4" w:space="0" w:color="auto"/>
            </w:tcBorders>
          </w:tcPr>
          <w:p w:rsidR="00EC5090" w:rsidRPr="00336893" w:rsidRDefault="00336893" w:rsidP="001B6EA0">
            <w:pPr>
              <w:jc w:val="both"/>
              <w:rPr>
                <w:sz w:val="24"/>
                <w:szCs w:val="24"/>
                <w:lang w:val="bg-BG"/>
              </w:rPr>
            </w:pPr>
            <w:r w:rsidRPr="00336893">
              <w:rPr>
                <w:sz w:val="24"/>
                <w:szCs w:val="24"/>
              </w:rPr>
              <w:t>Поземлен имот с идентификатор 61697.22.543 по КККР на землището на с.Развигорово, община Хитрино, област Шумен, м-т „ТОПОЛИТЕ</w:t>
            </w:r>
            <w:r w:rsidRPr="00336893">
              <w:rPr>
                <w:b/>
                <w:sz w:val="24"/>
                <w:szCs w:val="24"/>
              </w:rPr>
              <w:t>”</w:t>
            </w:r>
            <w:r w:rsidRPr="00336893">
              <w:rPr>
                <w:sz w:val="24"/>
                <w:szCs w:val="24"/>
              </w:rPr>
              <w:t>, с площ от 430кв.м./четиристотин и тридесет квадратни метра/, трайно предназначение на територията – Урбанизирана, начин на трайно ползване: Друг вид поземлен имот без стопанско предназначение; актуван с АОС № 2913/12.05.2023 г.</w:t>
            </w:r>
          </w:p>
        </w:tc>
      </w:tr>
    </w:tbl>
    <w:p w:rsidR="00EC5090" w:rsidRDefault="00EC5090" w:rsidP="00B744B1">
      <w:pPr>
        <w:jc w:val="both"/>
        <w:rPr>
          <w:lang w:val="bg-BG"/>
        </w:rPr>
      </w:pPr>
    </w:p>
    <w:p w:rsidR="00EC5090" w:rsidRPr="00EC5090" w:rsidRDefault="00EC5090" w:rsidP="00B744B1">
      <w:pPr>
        <w:jc w:val="both"/>
        <w:rPr>
          <w:lang w:val="bg-BG"/>
        </w:rPr>
      </w:pPr>
    </w:p>
    <w:p w:rsidR="00B744B1" w:rsidRPr="007A7D6B" w:rsidRDefault="00B744B1" w:rsidP="00B744B1">
      <w:pPr>
        <w:ind w:firstLine="708"/>
        <w:jc w:val="both"/>
        <w:rPr>
          <w:b/>
          <w:sz w:val="22"/>
          <w:szCs w:val="22"/>
          <w:lang w:val="bg-BG"/>
        </w:rPr>
      </w:pPr>
      <w:r w:rsidRPr="007A7D6B">
        <w:rPr>
          <w:b/>
          <w:sz w:val="22"/>
          <w:szCs w:val="22"/>
          <w:lang w:val="bg-BG"/>
        </w:rPr>
        <w:t>2.4. За предоставяне на  държавна концесия:</w:t>
      </w:r>
      <w:r w:rsidRPr="007A7D6B">
        <w:rPr>
          <w:sz w:val="22"/>
          <w:szCs w:val="22"/>
        </w:rPr>
        <w:t xml:space="preserve"> </w:t>
      </w:r>
    </w:p>
    <w:p w:rsidR="00B744B1" w:rsidRPr="007A7D6B" w:rsidRDefault="00B744B1" w:rsidP="00B744B1">
      <w:pPr>
        <w:rPr>
          <w:b/>
          <w:sz w:val="22"/>
          <w:szCs w:val="22"/>
          <w:lang w:val="bg-BG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071"/>
        <w:gridCol w:w="4252"/>
      </w:tblGrid>
      <w:tr w:rsidR="00B744B1" w:rsidRPr="007A7D6B" w:rsidTr="00191422">
        <w:tc>
          <w:tcPr>
            <w:tcW w:w="458" w:type="dxa"/>
          </w:tcPr>
          <w:p w:rsidR="00B744B1" w:rsidRPr="007A7D6B" w:rsidRDefault="00B744B1" w:rsidP="00191422">
            <w:pPr>
              <w:jc w:val="both"/>
              <w:rPr>
                <w:b/>
                <w:sz w:val="22"/>
                <w:szCs w:val="22"/>
              </w:rPr>
            </w:pPr>
            <w:r w:rsidRPr="007A7D6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071" w:type="dxa"/>
          </w:tcPr>
          <w:p w:rsidR="00B744B1" w:rsidRPr="007A7D6B" w:rsidRDefault="00B744B1" w:rsidP="00191422">
            <w:pPr>
              <w:jc w:val="both"/>
              <w:rPr>
                <w:b/>
                <w:sz w:val="22"/>
                <w:szCs w:val="22"/>
              </w:rPr>
            </w:pPr>
            <w:r w:rsidRPr="007A7D6B">
              <w:rPr>
                <w:b/>
                <w:sz w:val="22"/>
                <w:szCs w:val="22"/>
              </w:rPr>
              <w:t>Вид на имота</w:t>
            </w:r>
          </w:p>
        </w:tc>
        <w:tc>
          <w:tcPr>
            <w:tcW w:w="4252" w:type="dxa"/>
          </w:tcPr>
          <w:p w:rsidR="00B744B1" w:rsidRPr="007A7D6B" w:rsidRDefault="00B744B1" w:rsidP="00191422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7A7D6B">
              <w:rPr>
                <w:b/>
                <w:sz w:val="22"/>
                <w:szCs w:val="22"/>
                <w:lang w:val="bg-BG"/>
              </w:rPr>
              <w:t>Очакв.приходи/п</w:t>
            </w:r>
            <w:r w:rsidRPr="007A7D6B">
              <w:rPr>
                <w:b/>
                <w:sz w:val="22"/>
                <w:szCs w:val="22"/>
              </w:rPr>
              <w:t>рогнозна</w:t>
            </w:r>
            <w:r w:rsidRPr="007A7D6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7A7D6B">
              <w:rPr>
                <w:b/>
                <w:sz w:val="22"/>
                <w:szCs w:val="22"/>
              </w:rPr>
              <w:t>стойност</w:t>
            </w:r>
            <w:r w:rsidRPr="007A7D6B">
              <w:rPr>
                <w:b/>
                <w:sz w:val="22"/>
                <w:szCs w:val="22"/>
                <w:lang w:val="bg-BG"/>
              </w:rPr>
              <w:t>/</w:t>
            </w:r>
          </w:p>
        </w:tc>
      </w:tr>
      <w:tr w:rsidR="00B744B1" w:rsidRPr="007A7D6B" w:rsidTr="00191422">
        <w:tc>
          <w:tcPr>
            <w:tcW w:w="458" w:type="dxa"/>
          </w:tcPr>
          <w:p w:rsidR="00B744B1" w:rsidRPr="007A7D6B" w:rsidRDefault="00B744B1" w:rsidP="00191422">
            <w:pPr>
              <w:jc w:val="both"/>
              <w:rPr>
                <w:sz w:val="22"/>
                <w:szCs w:val="22"/>
                <w:lang w:val="bg-BG"/>
              </w:rPr>
            </w:pPr>
            <w:r w:rsidRPr="007A7D6B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5071" w:type="dxa"/>
          </w:tcPr>
          <w:p w:rsidR="00B744B1" w:rsidRPr="007A7D6B" w:rsidRDefault="00B744B1" w:rsidP="00191422">
            <w:pPr>
              <w:tabs>
                <w:tab w:val="left" w:pos="615"/>
              </w:tabs>
              <w:jc w:val="both"/>
              <w:rPr>
                <w:sz w:val="22"/>
                <w:szCs w:val="22"/>
                <w:lang w:val="bg-BG"/>
              </w:rPr>
            </w:pPr>
            <w:r w:rsidRPr="007A7D6B">
              <w:rPr>
                <w:sz w:val="22"/>
                <w:szCs w:val="22"/>
                <w:lang w:val="bg-BG"/>
              </w:rPr>
              <w:t>Кариера „Сливак”, с. Сливак</w:t>
            </w:r>
          </w:p>
        </w:tc>
        <w:tc>
          <w:tcPr>
            <w:tcW w:w="4252" w:type="dxa"/>
          </w:tcPr>
          <w:p w:rsidR="00B744B1" w:rsidRPr="007A7D6B" w:rsidRDefault="00B744B1" w:rsidP="00191422">
            <w:pPr>
              <w:jc w:val="right"/>
              <w:rPr>
                <w:sz w:val="22"/>
                <w:szCs w:val="22"/>
                <w:lang w:val="bg-BG"/>
              </w:rPr>
            </w:pPr>
            <w:r w:rsidRPr="007A7D6B">
              <w:rPr>
                <w:sz w:val="22"/>
                <w:szCs w:val="22"/>
                <w:lang w:val="bg-BG"/>
              </w:rPr>
              <w:t>77 000.00лв.</w:t>
            </w:r>
          </w:p>
        </w:tc>
      </w:tr>
    </w:tbl>
    <w:p w:rsidR="00B744B1" w:rsidRPr="007A7D6B" w:rsidRDefault="00B744B1" w:rsidP="00B744B1">
      <w:pPr>
        <w:rPr>
          <w:sz w:val="22"/>
          <w:szCs w:val="22"/>
          <w:lang w:val="bg-BG"/>
        </w:rPr>
      </w:pPr>
      <w:r w:rsidRPr="007A7D6B">
        <w:rPr>
          <w:sz w:val="22"/>
          <w:szCs w:val="22"/>
          <w:lang w:val="bg-BG"/>
        </w:rPr>
        <w:t xml:space="preserve">     </w:t>
      </w:r>
    </w:p>
    <w:p w:rsidR="00B744B1" w:rsidRPr="007A7D6B" w:rsidRDefault="00B744B1" w:rsidP="00B744B1">
      <w:pPr>
        <w:ind w:firstLine="708"/>
        <w:rPr>
          <w:b/>
          <w:sz w:val="22"/>
          <w:szCs w:val="22"/>
          <w:lang w:val="bg-BG"/>
        </w:rPr>
      </w:pPr>
      <w:r w:rsidRPr="007A7D6B">
        <w:rPr>
          <w:b/>
          <w:sz w:val="22"/>
          <w:szCs w:val="22"/>
          <w:lang w:val="bg-BG"/>
        </w:rPr>
        <w:t xml:space="preserve"> 2.5. За предоставяне на общинска концесия:</w:t>
      </w:r>
    </w:p>
    <w:p w:rsidR="00B744B1" w:rsidRPr="007A7D6B" w:rsidRDefault="00B744B1" w:rsidP="00B744B1">
      <w:pPr>
        <w:rPr>
          <w:b/>
          <w:sz w:val="22"/>
          <w:szCs w:val="22"/>
          <w:lang w:val="bg-BG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071"/>
        <w:gridCol w:w="4252"/>
      </w:tblGrid>
      <w:tr w:rsidR="00B744B1" w:rsidRPr="007A7D6B" w:rsidTr="00191422">
        <w:tc>
          <w:tcPr>
            <w:tcW w:w="458" w:type="dxa"/>
          </w:tcPr>
          <w:p w:rsidR="00B744B1" w:rsidRPr="007A7D6B" w:rsidRDefault="00B744B1" w:rsidP="00191422">
            <w:pPr>
              <w:jc w:val="both"/>
              <w:rPr>
                <w:b/>
                <w:sz w:val="22"/>
                <w:szCs w:val="22"/>
              </w:rPr>
            </w:pPr>
            <w:r w:rsidRPr="007A7D6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071" w:type="dxa"/>
          </w:tcPr>
          <w:p w:rsidR="00B744B1" w:rsidRPr="007A7D6B" w:rsidRDefault="00B744B1" w:rsidP="00191422">
            <w:pPr>
              <w:jc w:val="both"/>
              <w:rPr>
                <w:b/>
                <w:sz w:val="22"/>
                <w:szCs w:val="22"/>
              </w:rPr>
            </w:pPr>
            <w:r w:rsidRPr="007A7D6B">
              <w:rPr>
                <w:b/>
                <w:sz w:val="22"/>
                <w:szCs w:val="22"/>
              </w:rPr>
              <w:t>Вид на имота</w:t>
            </w:r>
          </w:p>
        </w:tc>
        <w:tc>
          <w:tcPr>
            <w:tcW w:w="4252" w:type="dxa"/>
          </w:tcPr>
          <w:p w:rsidR="00B744B1" w:rsidRPr="007A7D6B" w:rsidRDefault="00B744B1" w:rsidP="00191422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7A7D6B">
              <w:rPr>
                <w:b/>
                <w:sz w:val="22"/>
                <w:szCs w:val="22"/>
                <w:lang w:val="bg-BG"/>
              </w:rPr>
              <w:t>Очакв.приходи/п</w:t>
            </w:r>
            <w:r w:rsidRPr="007A7D6B">
              <w:rPr>
                <w:b/>
                <w:sz w:val="22"/>
                <w:szCs w:val="22"/>
              </w:rPr>
              <w:t>рогнозна</w:t>
            </w:r>
            <w:r w:rsidRPr="007A7D6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7A7D6B">
              <w:rPr>
                <w:b/>
                <w:sz w:val="22"/>
                <w:szCs w:val="22"/>
              </w:rPr>
              <w:t>стойност</w:t>
            </w:r>
            <w:r w:rsidRPr="007A7D6B">
              <w:rPr>
                <w:b/>
                <w:sz w:val="22"/>
                <w:szCs w:val="22"/>
                <w:lang w:val="bg-BG"/>
              </w:rPr>
              <w:t>/</w:t>
            </w:r>
          </w:p>
        </w:tc>
      </w:tr>
      <w:tr w:rsidR="00B744B1" w:rsidRPr="007A7D6B" w:rsidTr="00191422">
        <w:tc>
          <w:tcPr>
            <w:tcW w:w="458" w:type="dxa"/>
          </w:tcPr>
          <w:p w:rsidR="00B744B1" w:rsidRPr="007A7D6B" w:rsidRDefault="00B744B1" w:rsidP="00191422">
            <w:pPr>
              <w:jc w:val="both"/>
              <w:rPr>
                <w:sz w:val="22"/>
                <w:szCs w:val="22"/>
                <w:lang w:val="bg-BG"/>
              </w:rPr>
            </w:pPr>
            <w:r w:rsidRPr="007A7D6B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5071" w:type="dxa"/>
          </w:tcPr>
          <w:p w:rsidR="00B744B1" w:rsidRPr="007A7D6B" w:rsidRDefault="00B744B1" w:rsidP="00191422">
            <w:pPr>
              <w:tabs>
                <w:tab w:val="left" w:pos="615"/>
              </w:tabs>
              <w:jc w:val="both"/>
              <w:rPr>
                <w:sz w:val="22"/>
                <w:szCs w:val="22"/>
                <w:lang w:val="bg-BG"/>
              </w:rPr>
            </w:pPr>
            <w:r w:rsidRPr="007A7D6B">
              <w:rPr>
                <w:sz w:val="22"/>
                <w:szCs w:val="22"/>
              </w:rPr>
              <w:t>язовир „Развигорово” в землището на с.Развигорово</w:t>
            </w:r>
          </w:p>
        </w:tc>
        <w:tc>
          <w:tcPr>
            <w:tcW w:w="4252" w:type="dxa"/>
          </w:tcPr>
          <w:p w:rsidR="00B744B1" w:rsidRPr="007A7D6B" w:rsidRDefault="00B744B1" w:rsidP="00191422">
            <w:pPr>
              <w:jc w:val="right"/>
              <w:rPr>
                <w:sz w:val="22"/>
                <w:szCs w:val="22"/>
              </w:rPr>
            </w:pPr>
            <w:r w:rsidRPr="007A7D6B">
              <w:rPr>
                <w:sz w:val="22"/>
                <w:szCs w:val="22"/>
              </w:rPr>
              <w:t>2800.00лв.</w:t>
            </w:r>
          </w:p>
          <w:p w:rsidR="00B744B1" w:rsidRPr="007A7D6B" w:rsidRDefault="00B744B1" w:rsidP="00191422">
            <w:pPr>
              <w:ind w:firstLine="708"/>
              <w:rPr>
                <w:sz w:val="22"/>
                <w:szCs w:val="22"/>
                <w:lang w:val="bg-BG"/>
              </w:rPr>
            </w:pPr>
          </w:p>
        </w:tc>
      </w:tr>
      <w:tr w:rsidR="00B744B1" w:rsidRPr="007A7D6B" w:rsidTr="00191422">
        <w:tc>
          <w:tcPr>
            <w:tcW w:w="458" w:type="dxa"/>
          </w:tcPr>
          <w:p w:rsidR="00B744B1" w:rsidRPr="007A7D6B" w:rsidRDefault="00B744B1" w:rsidP="00191422">
            <w:pPr>
              <w:jc w:val="both"/>
              <w:rPr>
                <w:sz w:val="22"/>
                <w:szCs w:val="22"/>
                <w:lang w:val="bg-BG"/>
              </w:rPr>
            </w:pPr>
            <w:r w:rsidRPr="007A7D6B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5071" w:type="dxa"/>
          </w:tcPr>
          <w:p w:rsidR="00B744B1" w:rsidRPr="007A7D6B" w:rsidRDefault="00B744B1" w:rsidP="00191422">
            <w:pPr>
              <w:tabs>
                <w:tab w:val="left" w:pos="615"/>
              </w:tabs>
              <w:jc w:val="both"/>
              <w:rPr>
                <w:sz w:val="22"/>
                <w:szCs w:val="22"/>
              </w:rPr>
            </w:pPr>
            <w:r w:rsidRPr="007A7D6B">
              <w:rPr>
                <w:sz w:val="22"/>
                <w:szCs w:val="22"/>
              </w:rPr>
              <w:t>язовир „Тимарево” в землището на с.Тимарево</w:t>
            </w:r>
          </w:p>
        </w:tc>
        <w:tc>
          <w:tcPr>
            <w:tcW w:w="4252" w:type="dxa"/>
          </w:tcPr>
          <w:p w:rsidR="00B744B1" w:rsidRPr="007A7D6B" w:rsidRDefault="00B744B1" w:rsidP="00191422">
            <w:pPr>
              <w:jc w:val="right"/>
              <w:rPr>
                <w:b/>
                <w:sz w:val="22"/>
                <w:szCs w:val="22"/>
                <w:lang w:val="bg-BG"/>
              </w:rPr>
            </w:pPr>
            <w:r w:rsidRPr="007A7D6B">
              <w:rPr>
                <w:sz w:val="22"/>
                <w:szCs w:val="22"/>
              </w:rPr>
              <w:t xml:space="preserve">1050.00 лв. </w:t>
            </w:r>
            <w:r w:rsidRPr="007A7D6B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744B1" w:rsidRPr="007A7D6B" w:rsidRDefault="00B744B1" w:rsidP="00B744B1">
      <w:pPr>
        <w:jc w:val="both"/>
        <w:rPr>
          <w:sz w:val="22"/>
          <w:szCs w:val="22"/>
          <w:lang w:val="bg-BG"/>
        </w:rPr>
      </w:pPr>
    </w:p>
    <w:p w:rsidR="00B744B1" w:rsidRPr="007A7D6B" w:rsidRDefault="00B744B1" w:rsidP="00B744B1">
      <w:pPr>
        <w:ind w:firstLine="708"/>
        <w:rPr>
          <w:b/>
          <w:sz w:val="22"/>
          <w:szCs w:val="22"/>
          <w:lang w:val="bg-BG"/>
        </w:rPr>
      </w:pPr>
      <w:r w:rsidRPr="007A7D6B">
        <w:rPr>
          <w:b/>
          <w:sz w:val="22"/>
          <w:szCs w:val="22"/>
          <w:lang w:val="bg-BG"/>
        </w:rPr>
        <w:t>2.6.Общината има намерение да предложи за ремонтни дейности концесия:</w:t>
      </w:r>
    </w:p>
    <w:p w:rsidR="00B744B1" w:rsidRPr="007A7D6B" w:rsidRDefault="00B744B1" w:rsidP="00B744B1">
      <w:pPr>
        <w:ind w:firstLine="708"/>
        <w:rPr>
          <w:b/>
          <w:sz w:val="22"/>
          <w:szCs w:val="22"/>
          <w:lang w:val="bg-BG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071"/>
        <w:gridCol w:w="4252"/>
      </w:tblGrid>
      <w:tr w:rsidR="00B744B1" w:rsidRPr="007A7D6B" w:rsidTr="00191422">
        <w:tc>
          <w:tcPr>
            <w:tcW w:w="458" w:type="dxa"/>
          </w:tcPr>
          <w:p w:rsidR="00B744B1" w:rsidRPr="007A7D6B" w:rsidRDefault="00B744B1" w:rsidP="00191422">
            <w:pPr>
              <w:jc w:val="both"/>
              <w:rPr>
                <w:b/>
                <w:sz w:val="22"/>
                <w:szCs w:val="22"/>
              </w:rPr>
            </w:pPr>
            <w:r w:rsidRPr="007A7D6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071" w:type="dxa"/>
          </w:tcPr>
          <w:p w:rsidR="00B744B1" w:rsidRPr="007A7D6B" w:rsidRDefault="00B744B1" w:rsidP="00191422">
            <w:pPr>
              <w:jc w:val="both"/>
              <w:rPr>
                <w:b/>
                <w:sz w:val="22"/>
                <w:szCs w:val="22"/>
              </w:rPr>
            </w:pPr>
            <w:r w:rsidRPr="007A7D6B">
              <w:rPr>
                <w:b/>
                <w:sz w:val="22"/>
                <w:szCs w:val="22"/>
              </w:rPr>
              <w:t>Вид на имота</w:t>
            </w:r>
          </w:p>
        </w:tc>
        <w:tc>
          <w:tcPr>
            <w:tcW w:w="4252" w:type="dxa"/>
          </w:tcPr>
          <w:p w:rsidR="00B744B1" w:rsidRPr="007A7D6B" w:rsidRDefault="00B744B1" w:rsidP="00191422">
            <w:pPr>
              <w:jc w:val="both"/>
              <w:rPr>
                <w:b/>
                <w:sz w:val="22"/>
                <w:szCs w:val="22"/>
                <w:lang w:val="bg-BG"/>
              </w:rPr>
            </w:pPr>
            <w:r w:rsidRPr="007A7D6B">
              <w:rPr>
                <w:b/>
                <w:sz w:val="22"/>
                <w:szCs w:val="22"/>
                <w:lang w:val="bg-BG"/>
              </w:rPr>
              <w:t>Необ.разходи /п</w:t>
            </w:r>
            <w:r w:rsidRPr="007A7D6B">
              <w:rPr>
                <w:b/>
                <w:sz w:val="22"/>
                <w:szCs w:val="22"/>
              </w:rPr>
              <w:t>рогнозна стойност</w:t>
            </w:r>
            <w:r w:rsidRPr="007A7D6B">
              <w:rPr>
                <w:b/>
                <w:sz w:val="22"/>
                <w:szCs w:val="22"/>
                <w:lang w:val="bg-BG"/>
              </w:rPr>
              <w:t>/</w:t>
            </w:r>
          </w:p>
        </w:tc>
      </w:tr>
      <w:tr w:rsidR="00B744B1" w:rsidRPr="007A7D6B" w:rsidTr="00191422">
        <w:tc>
          <w:tcPr>
            <w:tcW w:w="458" w:type="dxa"/>
          </w:tcPr>
          <w:p w:rsidR="00B744B1" w:rsidRPr="007A7D6B" w:rsidRDefault="00B744B1" w:rsidP="00191422">
            <w:pPr>
              <w:jc w:val="both"/>
              <w:rPr>
                <w:sz w:val="22"/>
                <w:szCs w:val="22"/>
                <w:lang w:val="bg-BG"/>
              </w:rPr>
            </w:pPr>
            <w:r w:rsidRPr="007A7D6B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5071" w:type="dxa"/>
          </w:tcPr>
          <w:p w:rsidR="00B744B1" w:rsidRPr="007A7D6B" w:rsidRDefault="00B744B1" w:rsidP="00191422">
            <w:pPr>
              <w:jc w:val="both"/>
              <w:rPr>
                <w:sz w:val="22"/>
                <w:szCs w:val="22"/>
                <w:lang w:val="bg-BG"/>
              </w:rPr>
            </w:pPr>
            <w:r w:rsidRPr="007A7D6B">
              <w:rPr>
                <w:sz w:val="22"/>
                <w:szCs w:val="22"/>
                <w:lang w:val="bg-BG"/>
              </w:rPr>
              <w:t>Блато „Байково”, Водоем Байково и Трем</w:t>
            </w:r>
          </w:p>
        </w:tc>
        <w:tc>
          <w:tcPr>
            <w:tcW w:w="4252" w:type="dxa"/>
          </w:tcPr>
          <w:p w:rsidR="00B744B1" w:rsidRPr="007A7D6B" w:rsidRDefault="00B744B1" w:rsidP="00191422">
            <w:pPr>
              <w:jc w:val="right"/>
              <w:rPr>
                <w:bCs/>
                <w:sz w:val="22"/>
                <w:szCs w:val="22"/>
                <w:lang w:val="bg-BG"/>
              </w:rPr>
            </w:pPr>
            <w:r w:rsidRPr="007A7D6B">
              <w:rPr>
                <w:bCs/>
                <w:sz w:val="22"/>
                <w:szCs w:val="22"/>
                <w:lang w:val="bg-BG"/>
              </w:rPr>
              <w:t>64000.00лв.</w:t>
            </w:r>
          </w:p>
        </w:tc>
      </w:tr>
    </w:tbl>
    <w:p w:rsidR="00B744B1" w:rsidRPr="007A7D6B" w:rsidRDefault="00B744B1" w:rsidP="00B744B1">
      <w:pPr>
        <w:jc w:val="both"/>
        <w:rPr>
          <w:sz w:val="22"/>
          <w:szCs w:val="22"/>
        </w:rPr>
      </w:pPr>
    </w:p>
    <w:p w:rsidR="00B744B1" w:rsidRPr="007A7D6B" w:rsidRDefault="00B744B1" w:rsidP="00B744B1">
      <w:pPr>
        <w:ind w:firstLine="708"/>
        <w:jc w:val="both"/>
        <w:rPr>
          <w:sz w:val="22"/>
          <w:szCs w:val="22"/>
        </w:rPr>
      </w:pPr>
      <w:proofErr w:type="gramStart"/>
      <w:r w:rsidRPr="007A7D6B">
        <w:rPr>
          <w:sz w:val="22"/>
          <w:szCs w:val="22"/>
        </w:rPr>
        <w:t>При постъпване на предложения до кмета на общината от заинтересованите физически или юридически лица се прилага процедурата по чл.35 от Закона за общинската собственост, по ред определен в наредбата по чл.8, ал.2 от същия закон.</w:t>
      </w:r>
      <w:proofErr w:type="gramEnd"/>
    </w:p>
    <w:p w:rsidR="00B744B1" w:rsidRPr="00336893" w:rsidRDefault="00B744B1" w:rsidP="00336893">
      <w:pPr>
        <w:jc w:val="both"/>
        <w:rPr>
          <w:b/>
          <w:sz w:val="24"/>
          <w:szCs w:val="24"/>
          <w:lang w:val="bg-BG"/>
        </w:rPr>
      </w:pPr>
    </w:p>
    <w:p w:rsidR="00B744B1" w:rsidRPr="00A67C76" w:rsidRDefault="00B744B1" w:rsidP="00B744B1">
      <w:pPr>
        <w:ind w:left="993" w:hanging="284"/>
        <w:jc w:val="both"/>
        <w:rPr>
          <w:b/>
          <w:sz w:val="24"/>
          <w:szCs w:val="24"/>
        </w:rPr>
      </w:pPr>
      <w:proofErr w:type="gramStart"/>
      <w:r w:rsidRPr="000A737F">
        <w:rPr>
          <w:b/>
          <w:sz w:val="24"/>
          <w:szCs w:val="24"/>
        </w:rPr>
        <w:t>IІІ.</w:t>
      </w:r>
      <w:proofErr w:type="gramEnd"/>
      <w:r w:rsidRPr="00A67C76">
        <w:rPr>
          <w:b/>
          <w:sz w:val="24"/>
          <w:szCs w:val="24"/>
        </w:rPr>
        <w:t xml:space="preserve"> Имоти за продажба при учредено право на строеж</w:t>
      </w:r>
    </w:p>
    <w:p w:rsidR="00B744B1" w:rsidRPr="008C67A4" w:rsidRDefault="00B744B1" w:rsidP="00B744B1">
      <w:pPr>
        <w:jc w:val="both"/>
        <w:rPr>
          <w:sz w:val="24"/>
          <w:szCs w:val="24"/>
          <w:lang w:val="bg-BG"/>
        </w:rPr>
      </w:pPr>
      <w:r w:rsidRPr="00A67C76">
        <w:rPr>
          <w:sz w:val="24"/>
          <w:szCs w:val="24"/>
        </w:rPr>
        <w:tab/>
      </w:r>
      <w:proofErr w:type="gramStart"/>
      <w:r w:rsidRPr="00A67C76">
        <w:rPr>
          <w:sz w:val="24"/>
          <w:szCs w:val="24"/>
        </w:rPr>
        <w:t>При постъпване на предложения до кмета на общината от заинтересованите физически или юридически лица се прилага процедурата по чл.35, ал.3 от ЗОС, по ред определен в наредбата по чл.8, ал.2 от същия закон.</w:t>
      </w:r>
      <w:proofErr w:type="gramEnd"/>
    </w:p>
    <w:p w:rsidR="00B744B1" w:rsidRDefault="00B744B1" w:rsidP="00B744B1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ab/>
      </w:r>
    </w:p>
    <w:p w:rsidR="00B744B1" w:rsidRPr="00010208" w:rsidRDefault="00B744B1" w:rsidP="00B744B1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>IV</w:t>
      </w:r>
      <w:r w:rsidRPr="00A67C76">
        <w:rPr>
          <w:b/>
          <w:sz w:val="24"/>
          <w:szCs w:val="24"/>
        </w:rPr>
        <w:t>. Имоти за учредяване право на строеж</w:t>
      </w:r>
    </w:p>
    <w:p w:rsidR="00B744B1" w:rsidRPr="008C67A4" w:rsidRDefault="00B744B1" w:rsidP="00B744B1">
      <w:pPr>
        <w:jc w:val="both"/>
        <w:rPr>
          <w:sz w:val="24"/>
          <w:szCs w:val="24"/>
          <w:lang w:val="bg-BG"/>
        </w:rPr>
      </w:pPr>
      <w:r w:rsidRPr="00A67C76">
        <w:rPr>
          <w:b/>
          <w:sz w:val="24"/>
          <w:szCs w:val="24"/>
        </w:rPr>
        <w:lastRenderedPageBreak/>
        <w:tab/>
      </w:r>
      <w:proofErr w:type="gramStart"/>
      <w:r w:rsidRPr="00A67C76">
        <w:rPr>
          <w:sz w:val="24"/>
          <w:szCs w:val="24"/>
        </w:rPr>
        <w:t>При постъпване на заявление до кмета на общината за проявен интерес от физически или юридически лица ще се прилага процедурата по чл.37 от ЗОС, по ред определен в наредбата по чл.8, ал.2 от същия закон.</w:t>
      </w:r>
      <w:proofErr w:type="gramEnd"/>
    </w:p>
    <w:p w:rsidR="00B744B1" w:rsidRDefault="00B744B1" w:rsidP="00B744B1">
      <w:pPr>
        <w:jc w:val="both"/>
        <w:rPr>
          <w:sz w:val="24"/>
          <w:szCs w:val="24"/>
          <w:lang w:val="bg-BG"/>
        </w:rPr>
      </w:pPr>
      <w:r w:rsidRPr="00A67C76">
        <w:rPr>
          <w:sz w:val="24"/>
          <w:szCs w:val="24"/>
        </w:rPr>
        <w:tab/>
      </w:r>
    </w:p>
    <w:p w:rsidR="00B744B1" w:rsidRDefault="00B744B1" w:rsidP="00B744B1">
      <w:pPr>
        <w:ind w:firstLine="708"/>
        <w:jc w:val="both"/>
        <w:rPr>
          <w:b/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</w:rPr>
        <w:t>V.</w:t>
      </w:r>
      <w:r w:rsidRPr="00A67C76">
        <w:rPr>
          <w:b/>
          <w:sz w:val="24"/>
          <w:szCs w:val="24"/>
        </w:rPr>
        <w:t xml:space="preserve">Имоти за </w:t>
      </w:r>
      <w:r>
        <w:rPr>
          <w:b/>
          <w:sz w:val="24"/>
          <w:szCs w:val="24"/>
          <w:lang w:val="bg-BG"/>
        </w:rPr>
        <w:t xml:space="preserve">продажба за </w:t>
      </w:r>
      <w:r w:rsidRPr="00A67C76">
        <w:rPr>
          <w:b/>
          <w:sz w:val="24"/>
          <w:szCs w:val="24"/>
        </w:rPr>
        <w:t>прекратяване на съсобственост</w:t>
      </w:r>
      <w:r>
        <w:rPr>
          <w:b/>
          <w:sz w:val="24"/>
          <w:szCs w:val="24"/>
          <w:lang w:val="bg-BG"/>
        </w:rPr>
        <w:t xml:space="preserve"> или ид.ч.</w:t>
      </w:r>
      <w:proofErr w:type="gramEnd"/>
      <w:r>
        <w:rPr>
          <w:b/>
          <w:sz w:val="24"/>
          <w:szCs w:val="24"/>
          <w:lang w:val="bg-BG"/>
        </w:rPr>
        <w:t xml:space="preserve"> от тях без търг.</w:t>
      </w:r>
    </w:p>
    <w:p w:rsidR="00B744B1" w:rsidRPr="008C67A4" w:rsidRDefault="00B744B1" w:rsidP="00B744B1">
      <w:pPr>
        <w:ind w:firstLine="708"/>
        <w:jc w:val="both"/>
        <w:rPr>
          <w:sz w:val="24"/>
          <w:szCs w:val="24"/>
          <w:lang w:val="bg-BG"/>
        </w:rPr>
      </w:pPr>
      <w:r w:rsidRPr="008B4D89">
        <w:rPr>
          <w:sz w:val="24"/>
          <w:szCs w:val="24"/>
          <w:lang w:val="bg-BG"/>
        </w:rPr>
        <w:t>През 202</w:t>
      </w:r>
      <w:r>
        <w:rPr>
          <w:sz w:val="24"/>
          <w:szCs w:val="24"/>
          <w:lang w:val="bg-BG"/>
        </w:rPr>
        <w:t>5</w:t>
      </w:r>
      <w:r w:rsidRPr="008B4D89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</w:t>
      </w:r>
      <w:r w:rsidRPr="008B4D89">
        <w:rPr>
          <w:sz w:val="24"/>
          <w:szCs w:val="24"/>
          <w:lang w:val="bg-BG"/>
        </w:rPr>
        <w:t>Община</w:t>
      </w:r>
      <w:r>
        <w:rPr>
          <w:sz w:val="24"/>
          <w:szCs w:val="24"/>
          <w:lang w:val="bg-BG"/>
        </w:rPr>
        <w:t>та</w:t>
      </w:r>
      <w:r w:rsidRPr="008B4D89">
        <w:rPr>
          <w:sz w:val="24"/>
          <w:szCs w:val="24"/>
          <w:lang w:val="bg-BG"/>
        </w:rPr>
        <w:t xml:space="preserve"> ще продължи</w:t>
      </w:r>
      <w:r>
        <w:rPr>
          <w:sz w:val="24"/>
          <w:szCs w:val="24"/>
          <w:lang w:val="bg-BG"/>
        </w:rPr>
        <w:t xml:space="preserve"> да извършва на земя - частна общинска собственост в полза на собственика на законно построена в нея сграда по чл.35, ал.3, обемът на тази дейност и финансовия резултат от нея не може да се предвиди конкретно, тъй като инициативата за тези сделки произтича от собствениците на тези сгради, а от друга страна Общината удовлетворява тези инициативи. П</w:t>
      </w:r>
      <w:r w:rsidRPr="00A67C76">
        <w:rPr>
          <w:sz w:val="24"/>
          <w:szCs w:val="24"/>
        </w:rPr>
        <w:t>ри постъпване на заявление до кмета на общината за проявен интерес от физически или юридически лица ще се прилага процедурата по чл.36 от ЗОС,  по ред определен в наредбата по чл.8, ал.2 от същия закон.</w:t>
      </w:r>
    </w:p>
    <w:p w:rsidR="00B744B1" w:rsidRDefault="00B744B1" w:rsidP="00B744B1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ab/>
      </w:r>
    </w:p>
    <w:p w:rsidR="00B744B1" w:rsidRPr="00A67C76" w:rsidRDefault="00B744B1" w:rsidP="00B744B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  <w:r w:rsidRPr="00A67C76">
        <w:rPr>
          <w:b/>
          <w:sz w:val="24"/>
          <w:szCs w:val="24"/>
        </w:rPr>
        <w:t xml:space="preserve">Имоти, за които ще бъде открита процедура за предоставяне на концесии  </w:t>
      </w:r>
    </w:p>
    <w:p w:rsidR="00B744B1" w:rsidRPr="00987153" w:rsidRDefault="00B744B1" w:rsidP="00B744B1">
      <w:pPr>
        <w:ind w:firstLine="708"/>
        <w:jc w:val="both"/>
        <w:rPr>
          <w:sz w:val="22"/>
          <w:szCs w:val="22"/>
          <w:lang w:val="bg-BG"/>
        </w:rPr>
      </w:pPr>
      <w:proofErr w:type="gramStart"/>
      <w:r w:rsidRPr="00A67C76">
        <w:rPr>
          <w:sz w:val="24"/>
          <w:szCs w:val="24"/>
        </w:rPr>
        <w:t>При постъпване на заявление до кмета на общината за проявен интерес от юридически</w:t>
      </w:r>
      <w:r>
        <w:rPr>
          <w:sz w:val="24"/>
          <w:szCs w:val="24"/>
        </w:rPr>
        <w:t xml:space="preserve"> лица ще се прилага процедурата </w:t>
      </w:r>
      <w:r w:rsidRPr="00A67C76">
        <w:rPr>
          <w:sz w:val="24"/>
          <w:szCs w:val="24"/>
        </w:rPr>
        <w:t xml:space="preserve">по Закона за концесиите и </w:t>
      </w:r>
      <w:r w:rsidRPr="00987153">
        <w:rPr>
          <w:sz w:val="22"/>
          <w:szCs w:val="22"/>
        </w:rPr>
        <w:t>правилника към него.</w:t>
      </w:r>
      <w:proofErr w:type="gramEnd"/>
    </w:p>
    <w:p w:rsidR="00B744B1" w:rsidRDefault="00B744B1" w:rsidP="00B744B1">
      <w:pPr>
        <w:jc w:val="both"/>
        <w:rPr>
          <w:sz w:val="24"/>
          <w:szCs w:val="24"/>
          <w:lang w:val="bg-BG"/>
        </w:rPr>
      </w:pPr>
      <w:r w:rsidRPr="00A67C76">
        <w:rPr>
          <w:sz w:val="24"/>
          <w:szCs w:val="24"/>
        </w:rPr>
        <w:tab/>
      </w:r>
    </w:p>
    <w:p w:rsidR="00B744B1" w:rsidRPr="00A67C76" w:rsidRDefault="00B744B1" w:rsidP="00B744B1">
      <w:pPr>
        <w:ind w:firstLine="708"/>
        <w:jc w:val="both"/>
        <w:rPr>
          <w:sz w:val="24"/>
          <w:szCs w:val="24"/>
        </w:rPr>
      </w:pPr>
      <w:r w:rsidRPr="00A67C76">
        <w:rPr>
          <w:sz w:val="24"/>
          <w:szCs w:val="24"/>
        </w:rPr>
        <w:t xml:space="preserve">Програмата има отворен характер в своята реализация, позволяваща гъвкавост при нейното изпълнение и може да се актуализира през годината в зависимост от конкретните условия </w:t>
      </w:r>
      <w:proofErr w:type="gramStart"/>
      <w:r w:rsidRPr="00A67C76">
        <w:rPr>
          <w:sz w:val="24"/>
          <w:szCs w:val="24"/>
        </w:rPr>
        <w:t>( икономически</w:t>
      </w:r>
      <w:proofErr w:type="gramEnd"/>
      <w:r w:rsidRPr="00A67C76">
        <w:rPr>
          <w:sz w:val="24"/>
          <w:szCs w:val="24"/>
        </w:rPr>
        <w:t>, пазарни и др.) и нормативни уредби.</w:t>
      </w:r>
    </w:p>
    <w:p w:rsidR="00B744B1" w:rsidRPr="00CC602E" w:rsidRDefault="00B744B1" w:rsidP="00B744B1">
      <w:pPr>
        <w:ind w:firstLine="708"/>
        <w:jc w:val="both"/>
        <w:rPr>
          <w:sz w:val="24"/>
          <w:szCs w:val="24"/>
          <w:lang w:val="bg-BG"/>
        </w:rPr>
      </w:pPr>
    </w:p>
    <w:p w:rsidR="00B744B1" w:rsidRPr="00A67C76" w:rsidRDefault="00B744B1" w:rsidP="00B744B1">
      <w:pPr>
        <w:ind w:firstLine="708"/>
        <w:jc w:val="both"/>
        <w:rPr>
          <w:sz w:val="24"/>
          <w:szCs w:val="24"/>
          <w:lang w:val="ru-RU"/>
        </w:rPr>
      </w:pPr>
      <w:r w:rsidRPr="00A67C76">
        <w:rPr>
          <w:sz w:val="24"/>
          <w:szCs w:val="24"/>
          <w:lang w:val="ru-RU"/>
        </w:rPr>
        <w:t>Годишната програма за управление и разпореждане с им</w:t>
      </w:r>
      <w:r>
        <w:rPr>
          <w:sz w:val="24"/>
          <w:szCs w:val="24"/>
          <w:lang w:val="ru-RU"/>
        </w:rPr>
        <w:t>от</w:t>
      </w:r>
      <w:proofErr w:type="gramStart"/>
      <w:r>
        <w:rPr>
          <w:sz w:val="24"/>
          <w:szCs w:val="24"/>
          <w:lang w:val="ru-RU"/>
        </w:rPr>
        <w:t>и-</w:t>
      </w:r>
      <w:proofErr w:type="gramEnd"/>
      <w:r>
        <w:rPr>
          <w:sz w:val="24"/>
          <w:szCs w:val="24"/>
          <w:lang w:val="ru-RU"/>
        </w:rPr>
        <w:t xml:space="preserve"> общинска собственост за 2025</w:t>
      </w:r>
      <w:r w:rsidRPr="00A67C76">
        <w:rPr>
          <w:sz w:val="24"/>
          <w:szCs w:val="24"/>
          <w:lang w:val="ru-RU"/>
        </w:rPr>
        <w:t xml:space="preserve"> година е разработена на основание и в съответствие с изискванията на чл.8, ал.9 от Закона за общинската собственост.</w:t>
      </w:r>
    </w:p>
    <w:p w:rsidR="00B744B1" w:rsidRPr="00A67C76" w:rsidRDefault="00B744B1" w:rsidP="00B744B1">
      <w:pPr>
        <w:jc w:val="both"/>
        <w:rPr>
          <w:sz w:val="24"/>
          <w:szCs w:val="24"/>
          <w:lang w:val="ru-RU"/>
        </w:rPr>
      </w:pPr>
      <w:r w:rsidRPr="00A67C76">
        <w:rPr>
          <w:sz w:val="24"/>
          <w:szCs w:val="24"/>
          <w:lang w:val="ru-RU"/>
        </w:rPr>
        <w:tab/>
      </w:r>
    </w:p>
    <w:p w:rsidR="00B744B1" w:rsidRPr="00536793" w:rsidRDefault="00B744B1" w:rsidP="00B744B1">
      <w:pPr>
        <w:ind w:firstLine="708"/>
        <w:jc w:val="both"/>
        <w:rPr>
          <w:sz w:val="24"/>
          <w:szCs w:val="24"/>
          <w:lang w:val="ru-RU"/>
        </w:rPr>
      </w:pPr>
      <w:r w:rsidRPr="00A3171D">
        <w:rPr>
          <w:sz w:val="24"/>
          <w:szCs w:val="24"/>
          <w:lang w:val="ru-RU"/>
        </w:rPr>
        <w:t xml:space="preserve">Програмата е насочена към постигане </w:t>
      </w:r>
      <w:proofErr w:type="gramStart"/>
      <w:r w:rsidRPr="00A3171D">
        <w:rPr>
          <w:sz w:val="24"/>
          <w:szCs w:val="24"/>
          <w:lang w:val="ru-RU"/>
        </w:rPr>
        <w:t>на</w:t>
      </w:r>
      <w:proofErr w:type="gramEnd"/>
      <w:r w:rsidRPr="00A3171D">
        <w:rPr>
          <w:sz w:val="24"/>
          <w:szCs w:val="24"/>
          <w:lang w:val="ru-RU"/>
        </w:rPr>
        <w:t xml:space="preserve"> целите, преоритетите и мерките за тяхната </w:t>
      </w:r>
      <w:r w:rsidRPr="00536793">
        <w:rPr>
          <w:sz w:val="24"/>
          <w:szCs w:val="24"/>
          <w:lang w:val="ru-RU"/>
        </w:rPr>
        <w:t>реализация, заложени в Стратегията за управлание   на общинската собственост за периода 2023-2027 година.</w:t>
      </w:r>
    </w:p>
    <w:p w:rsidR="00B744B1" w:rsidRPr="00536793" w:rsidRDefault="00B744B1" w:rsidP="00B744B1">
      <w:pPr>
        <w:jc w:val="both"/>
        <w:rPr>
          <w:b/>
          <w:i/>
          <w:sz w:val="24"/>
          <w:szCs w:val="24"/>
          <w:lang w:val="bg-BG"/>
        </w:rPr>
      </w:pPr>
    </w:p>
    <w:p w:rsidR="000D0B36" w:rsidRDefault="000D0B36" w:rsidP="000D0B36">
      <w:pPr>
        <w:ind w:firstLine="708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Настоящата Програма за управление и разпореждане с имоти, общинска собственост през 2025 година е приета от Общински съвет Хитрино, с Решение № 5 от 21.01.2025 година, по Протокол № 1, точка 5.</w:t>
      </w:r>
    </w:p>
    <w:p w:rsidR="000D0B36" w:rsidRDefault="000D0B36" w:rsidP="000D0B36">
      <w:pPr>
        <w:ind w:firstLine="708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Настоящата годишна Програма за управление и разпореждане с имоти</w:t>
      </w:r>
      <w:proofErr w:type="gramStart"/>
      <w:r>
        <w:rPr>
          <w:rFonts w:ascii="Calibri" w:hAnsi="Calibri" w:cs="Calibri"/>
          <w:sz w:val="24"/>
          <w:szCs w:val="24"/>
          <w:lang w:val="ru-RU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  <w:lang w:val="ru-RU"/>
        </w:rPr>
        <w:t xml:space="preserve"> общинска собственост през 2025 година е актуализирана с Решение №</w:t>
      </w:r>
      <w:r w:rsidR="007B4A1C">
        <w:rPr>
          <w:rFonts w:ascii="Calibri" w:hAnsi="Calibri" w:cs="Calibri"/>
          <w:sz w:val="24"/>
          <w:szCs w:val="24"/>
          <w:lang w:val="ru-RU"/>
        </w:rPr>
        <w:t>19</w:t>
      </w:r>
      <w:r>
        <w:rPr>
          <w:rFonts w:ascii="Calibri" w:hAnsi="Calibri" w:cs="Calibri"/>
          <w:sz w:val="24"/>
          <w:szCs w:val="24"/>
          <w:lang w:val="ru-RU"/>
        </w:rPr>
        <w:t xml:space="preserve"> на Общински съвет Хитрино от </w:t>
      </w:r>
      <w:r w:rsidR="007B4A1C">
        <w:rPr>
          <w:rFonts w:ascii="Calibri" w:hAnsi="Calibri" w:cs="Calibri"/>
          <w:sz w:val="24"/>
          <w:szCs w:val="24"/>
          <w:lang w:val="ru-RU"/>
        </w:rPr>
        <w:t>19</w:t>
      </w:r>
      <w:r>
        <w:rPr>
          <w:rFonts w:ascii="Calibri" w:hAnsi="Calibri" w:cs="Calibri"/>
          <w:sz w:val="24"/>
          <w:szCs w:val="24"/>
          <w:lang w:val="ru-RU"/>
        </w:rPr>
        <w:t>.0</w:t>
      </w:r>
      <w:r w:rsidR="007B4A1C">
        <w:rPr>
          <w:rFonts w:ascii="Calibri" w:hAnsi="Calibri" w:cs="Calibri"/>
          <w:sz w:val="24"/>
          <w:szCs w:val="24"/>
          <w:lang w:val="ru-RU"/>
        </w:rPr>
        <w:t>3</w:t>
      </w:r>
      <w:r>
        <w:rPr>
          <w:rFonts w:ascii="Calibri" w:hAnsi="Calibri" w:cs="Calibri"/>
          <w:sz w:val="24"/>
          <w:szCs w:val="24"/>
          <w:lang w:val="ru-RU"/>
        </w:rPr>
        <w:t>.202</w:t>
      </w:r>
      <w:r w:rsidR="007B4A1C">
        <w:rPr>
          <w:rFonts w:ascii="Calibri" w:hAnsi="Calibri" w:cs="Calibri"/>
          <w:sz w:val="24"/>
          <w:szCs w:val="24"/>
          <w:lang w:val="ru-RU"/>
        </w:rPr>
        <w:t>5</w:t>
      </w:r>
      <w:r>
        <w:rPr>
          <w:rFonts w:ascii="Calibri" w:hAnsi="Calibri" w:cs="Calibri"/>
          <w:sz w:val="24"/>
          <w:szCs w:val="24"/>
          <w:lang w:val="ru-RU"/>
        </w:rPr>
        <w:t xml:space="preserve"> година, Протокол №</w:t>
      </w:r>
      <w:r w:rsidR="007B4A1C">
        <w:rPr>
          <w:rFonts w:ascii="Calibri" w:hAnsi="Calibri" w:cs="Calibri"/>
          <w:sz w:val="24"/>
          <w:szCs w:val="24"/>
          <w:lang w:val="ru-RU"/>
        </w:rPr>
        <w:t>2</w:t>
      </w:r>
      <w:r>
        <w:rPr>
          <w:rFonts w:ascii="Calibri" w:hAnsi="Calibri" w:cs="Calibri"/>
          <w:sz w:val="24"/>
          <w:szCs w:val="24"/>
          <w:lang w:val="ru-RU"/>
        </w:rPr>
        <w:t xml:space="preserve">, точка </w:t>
      </w:r>
      <w:r w:rsidR="007B4A1C">
        <w:rPr>
          <w:rFonts w:ascii="Calibri" w:hAnsi="Calibri" w:cs="Calibri"/>
          <w:sz w:val="24"/>
          <w:szCs w:val="24"/>
          <w:lang w:val="ru-RU"/>
        </w:rPr>
        <w:t>7</w:t>
      </w:r>
      <w:r>
        <w:rPr>
          <w:rFonts w:ascii="Calibri" w:hAnsi="Calibri" w:cs="Calibri"/>
          <w:sz w:val="24"/>
          <w:szCs w:val="24"/>
          <w:lang w:val="ru-RU"/>
        </w:rPr>
        <w:t>.</w:t>
      </w:r>
    </w:p>
    <w:p w:rsidR="000D0B36" w:rsidRDefault="000D0B36" w:rsidP="000D0B36">
      <w:pPr>
        <w:ind w:firstLine="708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Настоящата годишна Програма за управление и разпореждане с имоти, общинска собственост през 2025 година е актуализирана с Решение №</w:t>
      </w:r>
      <w:r w:rsidR="007B4A1C">
        <w:rPr>
          <w:rFonts w:ascii="Calibri" w:hAnsi="Calibri" w:cs="Calibri"/>
          <w:sz w:val="24"/>
          <w:szCs w:val="24"/>
          <w:lang w:val="ru-RU"/>
        </w:rPr>
        <w:t>40</w:t>
      </w:r>
      <w:r>
        <w:rPr>
          <w:rFonts w:ascii="Calibri" w:hAnsi="Calibri" w:cs="Calibri"/>
          <w:sz w:val="24"/>
          <w:szCs w:val="24"/>
          <w:lang w:val="ru-RU"/>
        </w:rPr>
        <w:t xml:space="preserve"> на Общински съвет Хитрино от </w:t>
      </w:r>
      <w:r w:rsidR="007B4A1C">
        <w:rPr>
          <w:rFonts w:ascii="Calibri" w:hAnsi="Calibri" w:cs="Calibri"/>
          <w:sz w:val="24"/>
          <w:szCs w:val="24"/>
          <w:lang w:val="ru-RU"/>
        </w:rPr>
        <w:t>02</w:t>
      </w:r>
      <w:r>
        <w:rPr>
          <w:rFonts w:ascii="Calibri" w:hAnsi="Calibri" w:cs="Calibri"/>
          <w:sz w:val="24"/>
          <w:szCs w:val="24"/>
          <w:lang w:val="ru-RU"/>
        </w:rPr>
        <w:t>.0</w:t>
      </w:r>
      <w:r w:rsidR="007B4A1C">
        <w:rPr>
          <w:rFonts w:ascii="Calibri" w:hAnsi="Calibri" w:cs="Calibri"/>
          <w:sz w:val="24"/>
          <w:szCs w:val="24"/>
          <w:lang w:val="ru-RU"/>
        </w:rPr>
        <w:t>4</w:t>
      </w:r>
      <w:r>
        <w:rPr>
          <w:rFonts w:ascii="Calibri" w:hAnsi="Calibri" w:cs="Calibri"/>
          <w:sz w:val="24"/>
          <w:szCs w:val="24"/>
          <w:lang w:val="ru-RU"/>
        </w:rPr>
        <w:t>.202</w:t>
      </w:r>
      <w:r w:rsidR="007B4A1C">
        <w:rPr>
          <w:rFonts w:ascii="Calibri" w:hAnsi="Calibri" w:cs="Calibri"/>
          <w:sz w:val="24"/>
          <w:szCs w:val="24"/>
          <w:lang w:val="ru-RU"/>
        </w:rPr>
        <w:t>5</w:t>
      </w:r>
      <w:r>
        <w:rPr>
          <w:rFonts w:ascii="Calibri" w:hAnsi="Calibri" w:cs="Calibri"/>
          <w:sz w:val="24"/>
          <w:szCs w:val="24"/>
          <w:lang w:val="ru-RU"/>
        </w:rPr>
        <w:t xml:space="preserve"> година, Протокол №</w:t>
      </w:r>
      <w:r w:rsidR="007B4A1C">
        <w:rPr>
          <w:rFonts w:ascii="Calibri" w:hAnsi="Calibri" w:cs="Calibri"/>
          <w:sz w:val="24"/>
          <w:szCs w:val="24"/>
          <w:lang w:val="ru-RU"/>
        </w:rPr>
        <w:t>3</w:t>
      </w:r>
      <w:r>
        <w:rPr>
          <w:rFonts w:ascii="Calibri" w:hAnsi="Calibri" w:cs="Calibri"/>
          <w:sz w:val="24"/>
          <w:szCs w:val="24"/>
          <w:lang w:val="ru-RU"/>
        </w:rPr>
        <w:t>, точка 4.</w:t>
      </w:r>
    </w:p>
    <w:p w:rsidR="007B4A1C" w:rsidRDefault="00D34EBB" w:rsidP="00D34EBB">
      <w:pPr>
        <w:ind w:firstLine="708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Настоящата годишна Програма за управление и разпореждане с имоти, общинска собственост през 2025 година е актуализирана с Решение №53 на Общински съвет Хитрино от 08.05.2025 година, Протокол №4, точка 4.</w:t>
      </w:r>
    </w:p>
    <w:p w:rsidR="00336893" w:rsidRDefault="00336893" w:rsidP="00336893">
      <w:pPr>
        <w:ind w:firstLine="708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Настоящата годишна Програма за управление и разпореждане с имоти, общинска собственост през 2025 година е актуализирана с Решение №64 на Общински съвет Хитрино от 28.05.2025 година, Протокол №5, точка 3.</w:t>
      </w:r>
    </w:p>
    <w:p w:rsidR="007B4A1C" w:rsidRDefault="00336893" w:rsidP="00336893">
      <w:pPr>
        <w:ind w:firstLine="708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Настоящата годишна Програма за управление и разпореждане с имоти, общинска собственост през 2025 година е актуализирана с Решение №82 на Общински съвет Хитрино от 25.06.2025 година, Протокол №6, точка 4.</w:t>
      </w:r>
    </w:p>
    <w:p w:rsidR="00B744B1" w:rsidRDefault="007B4A1C" w:rsidP="00B744B1">
      <w:pPr>
        <w:jc w:val="both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 xml:space="preserve">  </w:t>
      </w:r>
    </w:p>
    <w:p w:rsidR="007B4A1C" w:rsidRDefault="007B4A1C" w:rsidP="007B4A1C">
      <w:pPr>
        <w:ind w:left="4248" w:firstLine="708"/>
        <w:jc w:val="both"/>
        <w:rPr>
          <w:rFonts w:ascii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 w:cs="Calibri"/>
          <w:b/>
          <w:bCs/>
          <w:sz w:val="24"/>
          <w:szCs w:val="24"/>
          <w:lang w:val="ru-RU"/>
        </w:rPr>
        <w:t xml:space="preserve">МУСТАФА АХМЕД:   / </w:t>
      </w:r>
      <w:proofErr w:type="gramStart"/>
      <w:r>
        <w:rPr>
          <w:rFonts w:ascii="Calibri" w:hAnsi="Calibri" w:cs="Calibri"/>
          <w:b/>
          <w:bCs/>
          <w:sz w:val="24"/>
          <w:szCs w:val="24"/>
          <w:lang w:val="ru-RU"/>
        </w:rPr>
        <w:t>П</w:t>
      </w:r>
      <w:proofErr w:type="gramEnd"/>
      <w:r>
        <w:rPr>
          <w:rFonts w:ascii="Calibri" w:hAnsi="Calibri" w:cs="Calibri"/>
          <w:b/>
          <w:bCs/>
          <w:sz w:val="24"/>
          <w:szCs w:val="24"/>
          <w:lang w:val="ru-RU"/>
        </w:rPr>
        <w:t xml:space="preserve"> /</w:t>
      </w:r>
    </w:p>
    <w:p w:rsidR="007B4A1C" w:rsidRDefault="007B4A1C" w:rsidP="007B4A1C">
      <w:pPr>
        <w:ind w:left="4248" w:firstLine="708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ПРЕДСЕДАТЕЛ НА ОбС ХИТРИНО</w:t>
      </w:r>
    </w:p>
    <w:p w:rsidR="007B4A1C" w:rsidRDefault="007B4A1C" w:rsidP="007B4A1C">
      <w:pPr>
        <w:ind w:left="4248" w:firstLine="708"/>
        <w:jc w:val="both"/>
        <w:rPr>
          <w:rFonts w:ascii="Calibri" w:hAnsi="Calibri" w:cs="Calibri"/>
          <w:b/>
          <w:bCs/>
          <w:sz w:val="24"/>
          <w:szCs w:val="24"/>
          <w:lang w:val="ru-RU"/>
        </w:rPr>
      </w:pPr>
      <w:r>
        <w:rPr>
          <w:rFonts w:ascii="Calibri" w:hAnsi="Calibri" w:cs="Calibri"/>
          <w:b/>
          <w:bCs/>
          <w:sz w:val="24"/>
          <w:szCs w:val="24"/>
          <w:lang w:val="ru-RU"/>
        </w:rPr>
        <w:t xml:space="preserve">ГЮЛШАДЕ НАЗИФ:   / </w:t>
      </w:r>
      <w:proofErr w:type="gramStart"/>
      <w:r>
        <w:rPr>
          <w:rFonts w:ascii="Calibri" w:hAnsi="Calibri" w:cs="Calibri"/>
          <w:b/>
          <w:bCs/>
          <w:sz w:val="24"/>
          <w:szCs w:val="24"/>
          <w:lang w:val="ru-RU"/>
        </w:rPr>
        <w:t>П</w:t>
      </w:r>
      <w:proofErr w:type="gramEnd"/>
      <w:r>
        <w:rPr>
          <w:rFonts w:ascii="Calibri" w:hAnsi="Calibri" w:cs="Calibri"/>
          <w:b/>
          <w:bCs/>
          <w:sz w:val="24"/>
          <w:szCs w:val="24"/>
          <w:lang w:val="ru-RU"/>
        </w:rPr>
        <w:t xml:space="preserve"> /</w:t>
      </w:r>
    </w:p>
    <w:p w:rsidR="00437971" w:rsidRPr="00D34EBB" w:rsidRDefault="007B4A1C" w:rsidP="00D34EBB">
      <w:pPr>
        <w:ind w:left="4248" w:firstLine="708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ПРОТОКОЛИСТ НА ОбС - ХИТРИНО</w:t>
      </w:r>
    </w:p>
    <w:sectPr w:rsidR="00437971" w:rsidRPr="00D34EBB" w:rsidSect="00B3219F">
      <w:headerReference w:type="default" r:id="rId9"/>
      <w:footerReference w:type="default" r:id="rId10"/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A3" w:rsidRDefault="00530AA3" w:rsidP="00530AA3">
      <w:r>
        <w:separator/>
      </w:r>
    </w:p>
  </w:endnote>
  <w:endnote w:type="continuationSeparator" w:id="0">
    <w:p w:rsidR="00530AA3" w:rsidRDefault="00530AA3" w:rsidP="00530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47" w:rsidRDefault="004B58EF">
    <w:pPr>
      <w:pStyle w:val="ac"/>
      <w:jc w:val="right"/>
    </w:pPr>
    <w:r>
      <w:fldChar w:fldCharType="begin"/>
    </w:r>
    <w:r w:rsidR="00B744B1">
      <w:instrText xml:space="preserve"> PAGE   \* MERGEFORMAT </w:instrText>
    </w:r>
    <w:r>
      <w:fldChar w:fldCharType="separate"/>
    </w:r>
    <w:r w:rsidR="00336893">
      <w:rPr>
        <w:noProof/>
      </w:rPr>
      <w:t>1</w:t>
    </w:r>
    <w:r>
      <w:fldChar w:fldCharType="end"/>
    </w:r>
  </w:p>
  <w:p w:rsidR="00BD5847" w:rsidRDefault="0033689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A3" w:rsidRDefault="00530AA3" w:rsidP="00530AA3">
      <w:r>
        <w:separator/>
      </w:r>
    </w:p>
  </w:footnote>
  <w:footnote w:type="continuationSeparator" w:id="0">
    <w:p w:rsidR="00530AA3" w:rsidRDefault="00530AA3" w:rsidP="00530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A0" w:rsidRPr="001B6EA0" w:rsidRDefault="001B6EA0" w:rsidP="000D0B36">
    <w:pPr>
      <w:pStyle w:val="aa"/>
      <w:jc w:val="center"/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EBD"/>
    <w:multiLevelType w:val="hybridMultilevel"/>
    <w:tmpl w:val="259C4652"/>
    <w:lvl w:ilvl="0" w:tplc="3DDEC83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4C540D"/>
    <w:multiLevelType w:val="multilevel"/>
    <w:tmpl w:val="6E2CE5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8B74B21"/>
    <w:multiLevelType w:val="multilevel"/>
    <w:tmpl w:val="8862BC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3185AB2"/>
    <w:multiLevelType w:val="hybridMultilevel"/>
    <w:tmpl w:val="BD8ADACE"/>
    <w:lvl w:ilvl="0" w:tplc="F3E645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2679B"/>
    <w:multiLevelType w:val="hybridMultilevel"/>
    <w:tmpl w:val="B454B330"/>
    <w:lvl w:ilvl="0" w:tplc="634CDC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57437"/>
    <w:multiLevelType w:val="hybridMultilevel"/>
    <w:tmpl w:val="C408115E"/>
    <w:lvl w:ilvl="0" w:tplc="C5FE22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EC3E71"/>
    <w:multiLevelType w:val="hybridMultilevel"/>
    <w:tmpl w:val="8460B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36FAB"/>
    <w:multiLevelType w:val="multilevel"/>
    <w:tmpl w:val="8F483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60F25F53"/>
    <w:multiLevelType w:val="hybridMultilevel"/>
    <w:tmpl w:val="73480AF8"/>
    <w:lvl w:ilvl="0" w:tplc="26E8E6D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6DD73E6"/>
    <w:multiLevelType w:val="hybridMultilevel"/>
    <w:tmpl w:val="CA9C67B2"/>
    <w:lvl w:ilvl="0" w:tplc="129EAD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36D13"/>
    <w:multiLevelType w:val="hybridMultilevel"/>
    <w:tmpl w:val="A5DA4E66"/>
    <w:lvl w:ilvl="0" w:tplc="FBE89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D90550"/>
    <w:multiLevelType w:val="hybridMultilevel"/>
    <w:tmpl w:val="B91AB858"/>
    <w:lvl w:ilvl="0" w:tplc="D3A61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744B1"/>
    <w:rsid w:val="000D0B36"/>
    <w:rsid w:val="000D1CB7"/>
    <w:rsid w:val="001B6EA0"/>
    <w:rsid w:val="002D040F"/>
    <w:rsid w:val="00336893"/>
    <w:rsid w:val="00436D3B"/>
    <w:rsid w:val="00437971"/>
    <w:rsid w:val="004A0E26"/>
    <w:rsid w:val="004B58EF"/>
    <w:rsid w:val="00530AA3"/>
    <w:rsid w:val="005A1589"/>
    <w:rsid w:val="005D2928"/>
    <w:rsid w:val="007B4A1C"/>
    <w:rsid w:val="007E07D7"/>
    <w:rsid w:val="00B72E7B"/>
    <w:rsid w:val="00B744B1"/>
    <w:rsid w:val="00D34EBB"/>
    <w:rsid w:val="00E2699E"/>
    <w:rsid w:val="00EC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B74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744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744B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semiHidden/>
    <w:rsid w:val="00B744B1"/>
    <w:rPr>
      <w:rFonts w:ascii="Cambria" w:eastAsia="Times New Roman" w:hAnsi="Cambria" w:cs="Times New Roman"/>
      <w:b/>
      <w:bCs/>
      <w:i/>
      <w:iCs/>
      <w:sz w:val="28"/>
      <w:szCs w:val="28"/>
      <w:lang w:val="en-US" w:eastAsia="bg-BG"/>
    </w:rPr>
  </w:style>
  <w:style w:type="character" w:styleId="a3">
    <w:name w:val="Hyperlink"/>
    <w:rsid w:val="00B744B1"/>
    <w:rPr>
      <w:color w:val="0000FF"/>
      <w:u w:val="single"/>
    </w:rPr>
  </w:style>
  <w:style w:type="table" w:styleId="a4">
    <w:name w:val="Table Grid"/>
    <w:basedOn w:val="a1"/>
    <w:rsid w:val="00B74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писък на абзаци1"/>
    <w:basedOn w:val="a"/>
    <w:rsid w:val="00B744B1"/>
    <w:pPr>
      <w:ind w:left="720"/>
    </w:pPr>
    <w:rPr>
      <w:rFonts w:eastAsia="Calibri"/>
      <w:sz w:val="24"/>
      <w:szCs w:val="24"/>
      <w:lang w:val="bg-BG"/>
    </w:rPr>
  </w:style>
  <w:style w:type="paragraph" w:styleId="a5">
    <w:name w:val="List Paragraph"/>
    <w:basedOn w:val="a"/>
    <w:uiPriority w:val="34"/>
    <w:qFormat/>
    <w:rsid w:val="00B744B1"/>
    <w:pPr>
      <w:ind w:left="720"/>
      <w:contextualSpacing/>
    </w:pPr>
    <w:rPr>
      <w:sz w:val="24"/>
      <w:szCs w:val="24"/>
      <w:lang w:val="bg-BG"/>
    </w:rPr>
  </w:style>
  <w:style w:type="paragraph" w:styleId="a6">
    <w:name w:val="Plain Text"/>
    <w:basedOn w:val="a"/>
    <w:link w:val="a7"/>
    <w:rsid w:val="00B744B1"/>
    <w:rPr>
      <w:rFonts w:ascii="Courier New" w:hAnsi="Courier New"/>
    </w:rPr>
  </w:style>
  <w:style w:type="character" w:customStyle="1" w:styleId="a7">
    <w:name w:val="Обикновен текст Знак"/>
    <w:basedOn w:val="a0"/>
    <w:link w:val="a6"/>
    <w:rsid w:val="00B744B1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rsid w:val="00B744B1"/>
    <w:rPr>
      <w:rFonts w:ascii="Tahoma" w:hAnsi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B744B1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Default">
    <w:name w:val="Default"/>
    <w:rsid w:val="00B74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a">
    <w:name w:val="header"/>
    <w:basedOn w:val="a"/>
    <w:link w:val="ab"/>
    <w:rsid w:val="00B744B1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rsid w:val="00B744B1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c">
    <w:name w:val="footer"/>
    <w:basedOn w:val="a"/>
    <w:link w:val="ad"/>
    <w:uiPriority w:val="99"/>
    <w:rsid w:val="00B744B1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B744B1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ae">
    <w:name w:val="Strong"/>
    <w:uiPriority w:val="22"/>
    <w:qFormat/>
    <w:rsid w:val="00B744B1"/>
    <w:rPr>
      <w:b/>
      <w:bCs/>
    </w:rPr>
  </w:style>
  <w:style w:type="character" w:styleId="af">
    <w:name w:val="line number"/>
    <w:basedOn w:val="a0"/>
    <w:rsid w:val="00B74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55D81-97C3-403A-AC4B-F67E741D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2025-07-07T11:42:00Z</cp:lastPrinted>
  <dcterms:created xsi:type="dcterms:W3CDTF">2025-04-07T13:28:00Z</dcterms:created>
  <dcterms:modified xsi:type="dcterms:W3CDTF">2025-07-07T11:42:00Z</dcterms:modified>
</cp:coreProperties>
</file>