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B4709D">
        <w:rPr>
          <w:b/>
          <w:sz w:val="22"/>
          <w:szCs w:val="22"/>
        </w:rPr>
        <w:t>4</w:t>
      </w:r>
      <w:r w:rsidR="000A5DC3">
        <w:rPr>
          <w:b/>
          <w:sz w:val="22"/>
          <w:szCs w:val="22"/>
        </w:rPr>
        <w:t>2</w:t>
      </w:r>
      <w:r w:rsidRPr="00EF16C9">
        <w:rPr>
          <w:b/>
          <w:sz w:val="22"/>
          <w:szCs w:val="22"/>
        </w:rPr>
        <w:t xml:space="preserve">/ </w:t>
      </w:r>
      <w:r w:rsidR="002E7153">
        <w:rPr>
          <w:b/>
          <w:sz w:val="22"/>
          <w:szCs w:val="22"/>
        </w:rPr>
        <w:t>0</w:t>
      </w:r>
      <w:r w:rsidR="00B4709D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>.0</w:t>
      </w:r>
      <w:r w:rsidR="002E7153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B4709D" w:rsidRPr="00DA4AB2" w:rsidRDefault="00B4709D" w:rsidP="00B470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30</w:t>
      </w:r>
      <w:r w:rsidR="000A5DC3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2E7153">
        <w:rPr>
          <w:sz w:val="22"/>
          <w:szCs w:val="22"/>
        </w:rPr>
        <w:t>0</w:t>
      </w:r>
      <w:r w:rsidR="000A5DC3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2E7153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 xml:space="preserve">24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B4709D" w:rsidRDefault="00B4709D" w:rsidP="00B4709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</w:t>
      </w:r>
      <w:r w:rsidR="000A5DC3">
        <w:rPr>
          <w:sz w:val="22"/>
          <w:szCs w:val="22"/>
        </w:rPr>
        <w:t>регулация</w:t>
      </w:r>
      <w:r w:rsidRPr="007D3B8B">
        <w:rPr>
          <w:sz w:val="22"/>
          <w:szCs w:val="22"/>
        </w:rPr>
        <w:t xml:space="preserve"> /П</w:t>
      </w:r>
      <w:r w:rsidR="000A5DC3">
        <w:rPr>
          <w:sz w:val="22"/>
          <w:szCs w:val="22"/>
        </w:rPr>
        <w:t>Р</w:t>
      </w:r>
      <w:r>
        <w:rPr>
          <w:sz w:val="22"/>
          <w:szCs w:val="22"/>
        </w:rPr>
        <w:t xml:space="preserve">/ за   </w:t>
      </w:r>
      <w:r w:rsidR="000A5DC3">
        <w:rPr>
          <w:sz w:val="22"/>
          <w:szCs w:val="22"/>
        </w:rPr>
        <w:t>обединение на УПИ ІV-46 и V-46 в кв. 17 по плана на с. Висока поляна, като границите му минават по съществуващата имотна граница.</w:t>
      </w:r>
      <w:r>
        <w:rPr>
          <w:sz w:val="22"/>
          <w:szCs w:val="22"/>
        </w:rPr>
        <w:t xml:space="preserve"> </w:t>
      </w:r>
      <w:r w:rsidR="000A5DC3">
        <w:rPr>
          <w:sz w:val="22"/>
          <w:szCs w:val="22"/>
        </w:rPr>
        <w:t xml:space="preserve"> </w:t>
      </w:r>
    </w:p>
    <w:p w:rsidR="00B4709D" w:rsidRPr="00DA4AB2" w:rsidRDefault="00B4709D" w:rsidP="00B4709D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B4709D" w:rsidRPr="00DA4AB2" w:rsidRDefault="00B4709D" w:rsidP="00B4709D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B4709D" w:rsidRDefault="00B4709D" w:rsidP="00B4709D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61117F" w:rsidRPr="00EF16C9" w:rsidRDefault="0061117F" w:rsidP="00B4709D">
      <w:pPr>
        <w:ind w:firstLine="708"/>
        <w:jc w:val="both"/>
        <w:rPr>
          <w:b/>
          <w:sz w:val="22"/>
          <w:szCs w:val="22"/>
        </w:rPr>
      </w:pPr>
    </w:p>
    <w:sectPr w:rsidR="0061117F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1E5528"/>
    <w:rsid w:val="00200B64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34519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F024F"/>
    <w:rsid w:val="009220C7"/>
    <w:rsid w:val="00947C8A"/>
    <w:rsid w:val="0096652D"/>
    <w:rsid w:val="009C0B61"/>
    <w:rsid w:val="00A457F8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C7AD5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2024-07-04T06:43:00Z</dcterms:created>
  <dcterms:modified xsi:type="dcterms:W3CDTF">2024-07-04T06:45:00Z</dcterms:modified>
</cp:coreProperties>
</file>