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2A463" w14:textId="77777777" w:rsidR="009B2956" w:rsidRDefault="009B2956" w:rsidP="009B2956">
      <w:pPr>
        <w:pStyle w:val="3"/>
        <w:ind w:left="4248"/>
        <w:contextualSpacing/>
        <w:rPr>
          <w:rFonts w:ascii="Calibri" w:hAnsi="Calibri"/>
          <w:b w:val="0"/>
          <w:i/>
          <w:sz w:val="18"/>
          <w:szCs w:val="18"/>
        </w:rPr>
      </w:pPr>
      <w:r>
        <w:rPr>
          <w:rFonts w:ascii="Calibri" w:hAnsi="Calibri"/>
          <w:b w:val="0"/>
          <w:i/>
          <w:sz w:val="18"/>
          <w:szCs w:val="18"/>
        </w:rPr>
        <w:t>Приложение № 1 към Решение № 90/16.12.2008 г.</w:t>
      </w:r>
    </w:p>
    <w:p w14:paraId="0D794C6D" w14:textId="77777777" w:rsidR="009B2956" w:rsidRDefault="009B2956" w:rsidP="009B2956">
      <w:pPr>
        <w:pStyle w:val="3"/>
        <w:ind w:left="4248"/>
        <w:contextualSpacing/>
        <w:rPr>
          <w:rFonts w:ascii="Calibri" w:hAnsi="Calibri"/>
          <w:b w:val="0"/>
          <w:i/>
          <w:sz w:val="18"/>
          <w:szCs w:val="18"/>
        </w:rPr>
      </w:pPr>
      <w:r>
        <w:rPr>
          <w:rFonts w:ascii="Calibri" w:hAnsi="Calibri"/>
          <w:b w:val="0"/>
          <w:i/>
          <w:sz w:val="18"/>
          <w:szCs w:val="18"/>
        </w:rPr>
        <w:t>Приложение № 1/1 към Решение № 90/06.11.2013 г., Протокол № 7</w:t>
      </w:r>
    </w:p>
    <w:p w14:paraId="017598A4" w14:textId="77777777" w:rsidR="009B2956" w:rsidRDefault="009B2956" w:rsidP="009B2956">
      <w:pPr>
        <w:pStyle w:val="3"/>
        <w:ind w:left="4248"/>
        <w:contextualSpacing/>
        <w:rPr>
          <w:rFonts w:ascii="Calibri" w:hAnsi="Calibri"/>
          <w:b w:val="0"/>
          <w:i/>
          <w:sz w:val="18"/>
          <w:szCs w:val="18"/>
        </w:rPr>
      </w:pPr>
      <w:r>
        <w:rPr>
          <w:rFonts w:ascii="Calibri" w:hAnsi="Calibri"/>
          <w:b w:val="0"/>
          <w:i/>
          <w:sz w:val="18"/>
          <w:szCs w:val="18"/>
        </w:rPr>
        <w:t>Приложение № 1/1 към Решение № 80/16.12.2014 г., Протокол № 8, точка 3</w:t>
      </w:r>
    </w:p>
    <w:p w14:paraId="176D710C" w14:textId="35578865" w:rsidR="009B2956" w:rsidRDefault="009B2956" w:rsidP="009B2956">
      <w:pPr>
        <w:pStyle w:val="3"/>
        <w:ind w:left="4248"/>
        <w:contextualSpacing/>
        <w:rPr>
          <w:rFonts w:ascii="Calibri" w:hAnsi="Calibri"/>
          <w:b w:val="0"/>
          <w:i/>
          <w:sz w:val="18"/>
          <w:szCs w:val="18"/>
        </w:rPr>
      </w:pPr>
      <w:r>
        <w:rPr>
          <w:rFonts w:ascii="Calibri" w:hAnsi="Calibri"/>
          <w:b w:val="0"/>
          <w:i/>
          <w:sz w:val="18"/>
          <w:szCs w:val="18"/>
        </w:rPr>
        <w:t xml:space="preserve">Приложение № 1/1 към Решение № 54/23.07.2020 </w:t>
      </w:r>
      <w:r w:rsidR="00BA7E45">
        <w:rPr>
          <w:rFonts w:ascii="Calibri" w:hAnsi="Calibri"/>
          <w:b w:val="0"/>
          <w:i/>
          <w:sz w:val="18"/>
          <w:szCs w:val="18"/>
        </w:rPr>
        <w:t>г</w:t>
      </w:r>
      <w:r>
        <w:rPr>
          <w:rFonts w:ascii="Calibri" w:hAnsi="Calibri"/>
          <w:b w:val="0"/>
          <w:i/>
          <w:sz w:val="18"/>
          <w:szCs w:val="18"/>
        </w:rPr>
        <w:t>., Протокол № 4, точка 10</w:t>
      </w:r>
    </w:p>
    <w:p w14:paraId="2465CB94" w14:textId="15D55B92" w:rsidR="00BA7E45" w:rsidRDefault="00BA7E45" w:rsidP="009B2956">
      <w:pPr>
        <w:pStyle w:val="3"/>
        <w:ind w:left="4248"/>
        <w:contextualSpacing/>
        <w:rPr>
          <w:rFonts w:ascii="Calibri" w:hAnsi="Calibri"/>
          <w:b w:val="0"/>
          <w:i/>
          <w:sz w:val="18"/>
          <w:szCs w:val="18"/>
        </w:rPr>
      </w:pPr>
      <w:r>
        <w:rPr>
          <w:rFonts w:ascii="Calibri" w:hAnsi="Calibri"/>
          <w:b w:val="0"/>
          <w:i/>
          <w:sz w:val="18"/>
          <w:szCs w:val="18"/>
        </w:rPr>
        <w:t>Приложение №1/1 към Решение № 50/16.04.2024 г.,</w:t>
      </w:r>
    </w:p>
    <w:p w14:paraId="3526B400" w14:textId="4BB109B6" w:rsidR="00BA7E45" w:rsidRDefault="00BA7E45" w:rsidP="009B2956">
      <w:pPr>
        <w:pStyle w:val="3"/>
        <w:ind w:left="4248"/>
        <w:contextualSpacing/>
        <w:rPr>
          <w:rFonts w:ascii="Calibri" w:hAnsi="Calibri"/>
          <w:b w:val="0"/>
          <w:i/>
          <w:sz w:val="18"/>
          <w:szCs w:val="18"/>
        </w:rPr>
      </w:pPr>
      <w:r>
        <w:rPr>
          <w:rFonts w:ascii="Calibri" w:hAnsi="Calibri"/>
          <w:b w:val="0"/>
          <w:i/>
          <w:sz w:val="18"/>
          <w:szCs w:val="18"/>
        </w:rPr>
        <w:t>Протокол № 4, точка 5.</w:t>
      </w:r>
    </w:p>
    <w:p w14:paraId="5C9685F1" w14:textId="77777777" w:rsidR="009B2956" w:rsidRDefault="009B2956" w:rsidP="009B2956">
      <w:pPr>
        <w:pStyle w:val="3"/>
        <w:jc w:val="center"/>
        <w:rPr>
          <w:rFonts w:ascii="Calibri" w:hAnsi="Calibri"/>
          <w:sz w:val="28"/>
          <w:szCs w:val="28"/>
          <w:u w:val="single"/>
        </w:rPr>
      </w:pPr>
      <w:r>
        <w:rPr>
          <w:rFonts w:ascii="Calibri" w:hAnsi="Calibri"/>
          <w:sz w:val="28"/>
          <w:szCs w:val="28"/>
          <w:u w:val="single"/>
        </w:rPr>
        <w:t>ОБЩИНСКИ СЪВЕТ – ХИТРИНО, ОБЛАСТ ШУМЕН</w:t>
      </w:r>
    </w:p>
    <w:p w14:paraId="159D56D1" w14:textId="77777777" w:rsidR="009B2956" w:rsidRDefault="009B2956" w:rsidP="009B2956">
      <w:pPr>
        <w:pStyle w:val="3"/>
        <w:jc w:val="center"/>
        <w:rPr>
          <w:rFonts w:ascii="Calibri" w:hAnsi="Calibri"/>
          <w:sz w:val="32"/>
          <w:szCs w:val="32"/>
        </w:rPr>
      </w:pPr>
      <w:r>
        <w:rPr>
          <w:rFonts w:ascii="Calibri" w:hAnsi="Calibri"/>
          <w:sz w:val="32"/>
          <w:szCs w:val="32"/>
        </w:rPr>
        <w:t>НАРЕДБА</w:t>
      </w:r>
    </w:p>
    <w:p w14:paraId="50184D11" w14:textId="77777777" w:rsidR="009B2956" w:rsidRDefault="009B2956" w:rsidP="009B2956">
      <w:pPr>
        <w:pStyle w:val="3"/>
        <w:jc w:val="center"/>
        <w:rPr>
          <w:rFonts w:ascii="Calibri" w:hAnsi="Calibri"/>
        </w:rPr>
      </w:pPr>
      <w:r>
        <w:rPr>
          <w:rFonts w:ascii="Calibri" w:hAnsi="Calibri"/>
        </w:rPr>
        <w:t>ЗА ПРОВЕЖДАНЕ НА ПУБЛИЧНИ ТЪРГОВЕ И ПУБЛИЧНО ОПОВЕСТЕНИ КОНКУРСИ ЗА ПРЕДОСТАВЯНЕ ПОД НАЕМ И РАЗПОРЕЖДАНЕ С ОБЩИНСКО ИМУЩЕСТВО</w:t>
      </w:r>
    </w:p>
    <w:p w14:paraId="4F516768" w14:textId="293B2680" w:rsidR="009B2956" w:rsidRDefault="009B2956" w:rsidP="009B2956">
      <w:pPr>
        <w:pStyle w:val="3"/>
        <w:jc w:val="center"/>
        <w:rPr>
          <w:rFonts w:ascii="Calibri" w:hAnsi="Calibri"/>
          <w:color w:val="000000"/>
          <w:sz w:val="18"/>
          <w:szCs w:val="18"/>
        </w:rPr>
      </w:pPr>
      <w:r>
        <w:rPr>
          <w:rFonts w:ascii="Calibri" w:hAnsi="Calibri"/>
          <w:color w:val="000000"/>
          <w:sz w:val="18"/>
          <w:szCs w:val="18"/>
        </w:rPr>
        <w:t>(изм. с Решение № 5</w:t>
      </w:r>
      <w:r w:rsidR="000661F0">
        <w:rPr>
          <w:rFonts w:ascii="Calibri" w:hAnsi="Calibri"/>
          <w:color w:val="000000"/>
          <w:sz w:val="18"/>
          <w:szCs w:val="18"/>
        </w:rPr>
        <w:t>0</w:t>
      </w:r>
      <w:r>
        <w:rPr>
          <w:rFonts w:ascii="Calibri" w:hAnsi="Calibri"/>
          <w:color w:val="000000"/>
          <w:sz w:val="18"/>
          <w:szCs w:val="18"/>
        </w:rPr>
        <w:t xml:space="preserve"> на ОбС-Хитрино от </w:t>
      </w:r>
      <w:r w:rsidR="000661F0">
        <w:rPr>
          <w:rFonts w:ascii="Calibri" w:hAnsi="Calibri"/>
          <w:color w:val="000000"/>
          <w:sz w:val="18"/>
          <w:szCs w:val="18"/>
        </w:rPr>
        <w:t>16</w:t>
      </w:r>
      <w:r>
        <w:rPr>
          <w:rFonts w:ascii="Calibri" w:hAnsi="Calibri"/>
          <w:color w:val="000000"/>
          <w:sz w:val="18"/>
          <w:szCs w:val="18"/>
        </w:rPr>
        <w:t>.0</w:t>
      </w:r>
      <w:r w:rsidR="000661F0">
        <w:rPr>
          <w:rFonts w:ascii="Calibri" w:hAnsi="Calibri"/>
          <w:color w:val="000000"/>
          <w:sz w:val="18"/>
          <w:szCs w:val="18"/>
        </w:rPr>
        <w:t>4</w:t>
      </w:r>
      <w:r>
        <w:rPr>
          <w:rFonts w:ascii="Calibri" w:hAnsi="Calibri"/>
          <w:color w:val="000000"/>
          <w:sz w:val="18"/>
          <w:szCs w:val="18"/>
        </w:rPr>
        <w:t>.202</w:t>
      </w:r>
      <w:r w:rsidR="000661F0">
        <w:rPr>
          <w:rFonts w:ascii="Calibri" w:hAnsi="Calibri"/>
          <w:color w:val="000000"/>
          <w:sz w:val="18"/>
          <w:szCs w:val="18"/>
        </w:rPr>
        <w:t>4</w:t>
      </w:r>
      <w:r>
        <w:rPr>
          <w:rFonts w:ascii="Calibri" w:hAnsi="Calibri"/>
          <w:color w:val="000000"/>
          <w:sz w:val="18"/>
          <w:szCs w:val="18"/>
        </w:rPr>
        <w:t xml:space="preserve"> г., протокол № 4, точка </w:t>
      </w:r>
      <w:r w:rsidR="000661F0">
        <w:rPr>
          <w:rFonts w:ascii="Calibri" w:hAnsi="Calibri"/>
          <w:color w:val="000000"/>
          <w:sz w:val="18"/>
          <w:szCs w:val="18"/>
        </w:rPr>
        <w:t>5</w:t>
      </w:r>
      <w:r>
        <w:rPr>
          <w:rFonts w:ascii="Calibri" w:hAnsi="Calibri"/>
          <w:color w:val="000000"/>
          <w:sz w:val="18"/>
          <w:szCs w:val="18"/>
        </w:rPr>
        <w:t>)</w:t>
      </w:r>
    </w:p>
    <w:p w14:paraId="00F8DFA5" w14:textId="77777777" w:rsidR="009B2956" w:rsidRDefault="009B2956" w:rsidP="009B2956">
      <w:pPr>
        <w:pStyle w:val="chap"/>
        <w:rPr>
          <w:rFonts w:ascii="Calibri" w:hAnsi="Calibri"/>
          <w:b/>
        </w:rPr>
      </w:pPr>
      <w:r>
        <w:rPr>
          <w:rFonts w:ascii="Calibri" w:hAnsi="Calibri"/>
          <w:b/>
        </w:rPr>
        <w:t xml:space="preserve">ГЛАВА ПЪРВА </w:t>
      </w:r>
    </w:p>
    <w:p w14:paraId="66A86EC4" w14:textId="77777777" w:rsidR="009B2956" w:rsidRDefault="009B2956" w:rsidP="009B2956">
      <w:pPr>
        <w:pStyle w:val="chap"/>
        <w:rPr>
          <w:rFonts w:ascii="Calibri" w:hAnsi="Calibri"/>
          <w:b/>
        </w:rPr>
      </w:pPr>
      <w:r>
        <w:rPr>
          <w:rFonts w:ascii="Calibri" w:hAnsi="Calibri"/>
          <w:b/>
        </w:rPr>
        <w:t xml:space="preserve">ОБЩИ РАЗПОРЕДБИ </w:t>
      </w:r>
    </w:p>
    <w:p w14:paraId="66AE4D63" w14:textId="77777777" w:rsidR="009B2956" w:rsidRDefault="009B2956" w:rsidP="009B2956">
      <w:pPr>
        <w:pStyle w:val="txt"/>
        <w:jc w:val="both"/>
        <w:rPr>
          <w:rFonts w:ascii="Calibri" w:hAnsi="Calibri"/>
        </w:rPr>
      </w:pPr>
      <w:r>
        <w:rPr>
          <w:rFonts w:ascii="Calibri" w:hAnsi="Calibri"/>
          <w:b/>
          <w:bCs/>
        </w:rPr>
        <w:t>Чл.1.</w:t>
      </w:r>
      <w:r>
        <w:rPr>
          <w:rFonts w:ascii="Calibri" w:hAnsi="Calibri"/>
        </w:rPr>
        <w:t xml:space="preserve"> С наредбата се уреждат условията и редът за организацията и провеждането на публични търгове и публично оповестени конкурси. </w:t>
      </w:r>
    </w:p>
    <w:p w14:paraId="47DBC1C1" w14:textId="77777777" w:rsidR="009B2956" w:rsidRDefault="009B2956" w:rsidP="009B2956">
      <w:pPr>
        <w:pStyle w:val="txt"/>
        <w:jc w:val="both"/>
        <w:rPr>
          <w:rFonts w:ascii="Calibri" w:hAnsi="Calibri"/>
        </w:rPr>
      </w:pPr>
      <w:r>
        <w:rPr>
          <w:rFonts w:ascii="Calibri" w:hAnsi="Calibri"/>
          <w:b/>
          <w:bCs/>
        </w:rPr>
        <w:t>Чл.2.</w:t>
      </w:r>
      <w:r>
        <w:rPr>
          <w:rFonts w:ascii="Calibri" w:hAnsi="Calibri"/>
        </w:rPr>
        <w:t xml:space="preserve"> При условията и реда на тази наредба се провеждат: </w:t>
      </w:r>
    </w:p>
    <w:p w14:paraId="54A4ED71" w14:textId="77777777" w:rsidR="009B2956" w:rsidRDefault="009B2956" w:rsidP="009B2956">
      <w:pPr>
        <w:numPr>
          <w:ilvl w:val="0"/>
          <w:numId w:val="1"/>
        </w:numPr>
        <w:spacing w:before="100" w:beforeAutospacing="1" w:after="100" w:afterAutospacing="1"/>
        <w:jc w:val="both"/>
        <w:rPr>
          <w:rFonts w:ascii="Calibri" w:hAnsi="Calibri"/>
        </w:rPr>
      </w:pPr>
      <w:r>
        <w:rPr>
          <w:rFonts w:ascii="Calibri" w:hAnsi="Calibri"/>
        </w:rPr>
        <w:t xml:space="preserve">Публичните търгове и публично оповестените конкурси за разпореждане с имоти частна общинска собственост; </w:t>
      </w:r>
    </w:p>
    <w:p w14:paraId="5635EA35" w14:textId="77777777" w:rsidR="009B2956" w:rsidRDefault="009B2956" w:rsidP="009B2956">
      <w:pPr>
        <w:numPr>
          <w:ilvl w:val="0"/>
          <w:numId w:val="1"/>
        </w:numPr>
        <w:spacing w:before="100" w:beforeAutospacing="1" w:after="100" w:afterAutospacing="1"/>
        <w:jc w:val="both"/>
        <w:rPr>
          <w:rFonts w:ascii="Calibri" w:hAnsi="Calibri"/>
        </w:rPr>
      </w:pPr>
      <w:r>
        <w:rPr>
          <w:rFonts w:ascii="Calibri" w:hAnsi="Calibri"/>
        </w:rPr>
        <w:t xml:space="preserve">Публичните търгове и публично оповестените конкурси за учредяване на ограничени вещни права върху имотите, внесени от общината като непарични вноски в капитала на търговски дружества с общинско участие. </w:t>
      </w:r>
    </w:p>
    <w:p w14:paraId="6D66CB24" w14:textId="77777777" w:rsidR="009B2956" w:rsidRDefault="009B2956" w:rsidP="009B2956">
      <w:pPr>
        <w:numPr>
          <w:ilvl w:val="0"/>
          <w:numId w:val="1"/>
        </w:numPr>
        <w:spacing w:before="100" w:beforeAutospacing="1" w:after="100" w:afterAutospacing="1"/>
        <w:jc w:val="both"/>
        <w:rPr>
          <w:rFonts w:ascii="Calibri" w:hAnsi="Calibri"/>
        </w:rPr>
      </w:pPr>
      <w:r>
        <w:rPr>
          <w:rFonts w:ascii="Calibri" w:hAnsi="Calibri"/>
        </w:rPr>
        <w:t xml:space="preserve">Търговете за продажба на движими вещи на стойност над хиляда лева. </w:t>
      </w:r>
    </w:p>
    <w:p w14:paraId="1B8C26C1" w14:textId="77777777" w:rsidR="009B2956" w:rsidRDefault="009B2956" w:rsidP="009B2956">
      <w:pPr>
        <w:numPr>
          <w:ilvl w:val="0"/>
          <w:numId w:val="1"/>
        </w:numPr>
        <w:spacing w:before="100" w:beforeAutospacing="1" w:after="100" w:afterAutospacing="1"/>
        <w:jc w:val="both"/>
        <w:rPr>
          <w:rFonts w:ascii="Calibri" w:hAnsi="Calibri"/>
        </w:rPr>
      </w:pPr>
      <w:r>
        <w:rPr>
          <w:rFonts w:ascii="Calibri" w:hAnsi="Calibri"/>
        </w:rPr>
        <w:t xml:space="preserve">Публичните търгове и публично оповестените конкурси за отдаване под наем на: </w:t>
      </w:r>
    </w:p>
    <w:p w14:paraId="6AB78B8F" w14:textId="77777777" w:rsidR="009B2956" w:rsidRDefault="009B2956" w:rsidP="009B2956">
      <w:pPr>
        <w:numPr>
          <w:ilvl w:val="1"/>
          <w:numId w:val="1"/>
        </w:numPr>
        <w:spacing w:before="100" w:beforeAutospacing="1" w:after="100" w:afterAutospacing="1"/>
        <w:jc w:val="both"/>
        <w:rPr>
          <w:rFonts w:ascii="Calibri" w:hAnsi="Calibri"/>
        </w:rPr>
      </w:pPr>
      <w:r>
        <w:rPr>
          <w:rFonts w:ascii="Calibri" w:hAnsi="Calibri"/>
        </w:rPr>
        <w:t xml:space="preserve">4.1. имоти общинска собственост; </w:t>
      </w:r>
    </w:p>
    <w:p w14:paraId="1E71D7CD" w14:textId="77777777" w:rsidR="009B2956" w:rsidRDefault="009B2956" w:rsidP="009B2956">
      <w:pPr>
        <w:numPr>
          <w:ilvl w:val="1"/>
          <w:numId w:val="1"/>
        </w:numPr>
        <w:spacing w:before="100" w:beforeAutospacing="1" w:after="100" w:afterAutospacing="1"/>
        <w:jc w:val="both"/>
        <w:rPr>
          <w:rFonts w:ascii="Calibri" w:hAnsi="Calibri"/>
        </w:rPr>
      </w:pPr>
      <w:r>
        <w:rPr>
          <w:rFonts w:ascii="Calibri" w:hAnsi="Calibri"/>
        </w:rPr>
        <w:t xml:space="preserve">4.2. имоти включени в капитала или предоставени за управление на едноличните търговски дружества с общинско имущество; </w:t>
      </w:r>
    </w:p>
    <w:p w14:paraId="107087B3" w14:textId="77777777" w:rsidR="009B2956" w:rsidRDefault="009B2956" w:rsidP="009B2956">
      <w:pPr>
        <w:numPr>
          <w:ilvl w:val="1"/>
          <w:numId w:val="1"/>
        </w:numPr>
        <w:spacing w:before="100" w:beforeAutospacing="1" w:after="100" w:afterAutospacing="1"/>
        <w:jc w:val="both"/>
        <w:rPr>
          <w:rFonts w:ascii="Calibri" w:hAnsi="Calibri"/>
        </w:rPr>
      </w:pPr>
      <w:r>
        <w:rPr>
          <w:rFonts w:ascii="Calibri" w:hAnsi="Calibri"/>
        </w:rPr>
        <w:t xml:space="preserve">4.3. имотите, внесени от общината като непарични вноски в капитала на търговски дружества с общинско участие; </w:t>
      </w:r>
    </w:p>
    <w:p w14:paraId="4812A8A8" w14:textId="77777777" w:rsidR="009B2956" w:rsidRDefault="009B2956" w:rsidP="009B2956">
      <w:pPr>
        <w:numPr>
          <w:ilvl w:val="1"/>
          <w:numId w:val="1"/>
        </w:numPr>
        <w:spacing w:before="100" w:beforeAutospacing="1" w:after="100" w:afterAutospacing="1"/>
        <w:jc w:val="both"/>
        <w:rPr>
          <w:rFonts w:ascii="Calibri" w:hAnsi="Calibri"/>
        </w:rPr>
      </w:pPr>
      <w:r>
        <w:rPr>
          <w:rFonts w:ascii="Calibri" w:hAnsi="Calibri"/>
        </w:rPr>
        <w:t xml:space="preserve">4.4. имоти или части от имоти, общинска собственост, предоставени за безвъзмездно управление на юридическите лица, на които са делегирани права като разпоредители на бюджетни кредити (образователно - възпитателни заведения), както и на обслужващи звена. </w:t>
      </w:r>
    </w:p>
    <w:p w14:paraId="0EDD0B94" w14:textId="77777777" w:rsidR="009B2956" w:rsidRDefault="009B2956" w:rsidP="009B2956">
      <w:pPr>
        <w:pStyle w:val="txt"/>
        <w:jc w:val="both"/>
        <w:rPr>
          <w:rFonts w:ascii="Calibri" w:hAnsi="Calibri"/>
        </w:rPr>
      </w:pPr>
      <w:r>
        <w:rPr>
          <w:rFonts w:ascii="Calibri" w:hAnsi="Calibri"/>
          <w:b/>
          <w:bCs/>
        </w:rPr>
        <w:t>Чл.3.(1)</w:t>
      </w:r>
      <w:r>
        <w:rPr>
          <w:rFonts w:ascii="Calibri" w:hAnsi="Calibri"/>
        </w:rPr>
        <w:t xml:space="preserve"> Публичните търгове се провеждат: </w:t>
      </w:r>
    </w:p>
    <w:p w14:paraId="5111D860" w14:textId="77777777" w:rsidR="009B2956" w:rsidRDefault="009B2956" w:rsidP="009B2956">
      <w:pPr>
        <w:numPr>
          <w:ilvl w:val="0"/>
          <w:numId w:val="2"/>
        </w:numPr>
        <w:spacing w:before="100" w:beforeAutospacing="1" w:after="100" w:afterAutospacing="1"/>
        <w:jc w:val="both"/>
        <w:rPr>
          <w:rFonts w:ascii="Calibri" w:hAnsi="Calibri"/>
        </w:rPr>
      </w:pPr>
      <w:r>
        <w:rPr>
          <w:rFonts w:ascii="Calibri" w:hAnsi="Calibri"/>
        </w:rPr>
        <w:t xml:space="preserve">с явно наддаване </w:t>
      </w:r>
    </w:p>
    <w:p w14:paraId="34A6A9C7" w14:textId="77777777" w:rsidR="009B2956" w:rsidRDefault="009B2956" w:rsidP="009B2956">
      <w:pPr>
        <w:numPr>
          <w:ilvl w:val="0"/>
          <w:numId w:val="2"/>
        </w:numPr>
        <w:spacing w:before="100" w:beforeAutospacing="1" w:after="100" w:afterAutospacing="1"/>
        <w:jc w:val="both"/>
        <w:rPr>
          <w:rFonts w:ascii="Calibri" w:hAnsi="Calibri"/>
        </w:rPr>
      </w:pPr>
      <w:r>
        <w:rPr>
          <w:rFonts w:ascii="Calibri" w:hAnsi="Calibri"/>
        </w:rPr>
        <w:t xml:space="preserve">с тайно наддаване. </w:t>
      </w:r>
    </w:p>
    <w:p w14:paraId="78CBF508" w14:textId="77777777" w:rsidR="009B2956" w:rsidRDefault="009B2956" w:rsidP="009B2956">
      <w:pPr>
        <w:numPr>
          <w:ilvl w:val="0"/>
          <w:numId w:val="2"/>
        </w:numPr>
        <w:spacing w:before="100" w:beforeAutospacing="1" w:after="100" w:afterAutospacing="1"/>
        <w:jc w:val="both"/>
        <w:rPr>
          <w:rFonts w:ascii="Calibri" w:hAnsi="Calibri"/>
          <w:i/>
          <w:color w:val="000000"/>
          <w:sz w:val="18"/>
          <w:szCs w:val="18"/>
        </w:rPr>
      </w:pPr>
      <w:r>
        <w:rPr>
          <w:rFonts w:ascii="Calibri" w:hAnsi="Calibri"/>
          <w:i/>
          <w:color w:val="000000"/>
          <w:sz w:val="18"/>
          <w:szCs w:val="18"/>
        </w:rPr>
        <w:t xml:space="preserve">(отм. с Решение на ОбС-Хитрино от 06.11.2013г.). </w:t>
      </w:r>
    </w:p>
    <w:p w14:paraId="43842785" w14:textId="77777777" w:rsidR="009B2956" w:rsidRDefault="009B2956" w:rsidP="009B2956">
      <w:pPr>
        <w:pStyle w:val="txt"/>
        <w:jc w:val="both"/>
        <w:rPr>
          <w:rFonts w:ascii="Calibri" w:hAnsi="Calibri"/>
        </w:rPr>
      </w:pPr>
      <w:r>
        <w:rPr>
          <w:rFonts w:ascii="Calibri" w:hAnsi="Calibri"/>
          <w:b/>
          <w:bCs/>
        </w:rPr>
        <w:lastRenderedPageBreak/>
        <w:t xml:space="preserve">(2) </w:t>
      </w:r>
      <w:r>
        <w:rPr>
          <w:rFonts w:ascii="Calibri" w:hAnsi="Calibri"/>
        </w:rPr>
        <w:t xml:space="preserve">Публично оповестените конкурси се провеждат на един етап. </w:t>
      </w:r>
    </w:p>
    <w:p w14:paraId="3FECFDA5" w14:textId="77777777" w:rsidR="009B2956" w:rsidRDefault="009B2956" w:rsidP="009B2956">
      <w:pPr>
        <w:pStyle w:val="txt"/>
        <w:rPr>
          <w:rFonts w:ascii="Calibri" w:hAnsi="Calibri"/>
        </w:rPr>
      </w:pPr>
      <w:r>
        <w:rPr>
          <w:rFonts w:ascii="Calibri" w:hAnsi="Calibri"/>
          <w:b/>
          <w:bCs/>
        </w:rPr>
        <w:t>Чл.4.</w:t>
      </w:r>
      <w:r>
        <w:rPr>
          <w:rFonts w:ascii="Calibri" w:hAnsi="Calibri"/>
        </w:rPr>
        <w:t xml:space="preserve"> Решение за провеждане на публичен търг или публично оповестен конкурс се взема: </w:t>
      </w:r>
    </w:p>
    <w:p w14:paraId="01CB851A" w14:textId="77777777" w:rsidR="009B2956" w:rsidRDefault="009B2956" w:rsidP="009B2956">
      <w:pPr>
        <w:numPr>
          <w:ilvl w:val="0"/>
          <w:numId w:val="3"/>
        </w:numPr>
        <w:spacing w:before="100" w:beforeAutospacing="1" w:after="100" w:afterAutospacing="1"/>
        <w:jc w:val="both"/>
        <w:rPr>
          <w:rFonts w:ascii="Calibri" w:hAnsi="Calibri"/>
        </w:rPr>
      </w:pPr>
      <w:r>
        <w:rPr>
          <w:rFonts w:ascii="Calibri" w:hAnsi="Calibri"/>
        </w:rPr>
        <w:t xml:space="preserve">от общинския съвет, за отдаване под наем на имоти публична общинска собственост и за разпореждане с имоти частна общинска собственост, с изключение на учредяване право на строеж за гаражи; </w:t>
      </w:r>
    </w:p>
    <w:p w14:paraId="77BDE7F8" w14:textId="77777777" w:rsidR="009B2956" w:rsidRDefault="009B2956" w:rsidP="009B2956">
      <w:pPr>
        <w:spacing w:before="100" w:beforeAutospacing="1" w:after="100" w:afterAutospacing="1"/>
        <w:ind w:firstLine="360"/>
        <w:jc w:val="both"/>
        <w:rPr>
          <w:rFonts w:ascii="Calibri" w:hAnsi="Calibri"/>
        </w:rPr>
      </w:pPr>
      <w:r>
        <w:rPr>
          <w:rFonts w:ascii="Calibri" w:hAnsi="Calibri"/>
        </w:rPr>
        <w:t xml:space="preserve">2.1. от управителя, съответно от изпълнителния директор за отдаване под наем на имоти, включени в капитала на еднолични търговски дружества с общинско имущество или предоставени им за управление; </w:t>
      </w:r>
    </w:p>
    <w:p w14:paraId="4B7917C5" w14:textId="77777777" w:rsidR="009B2956" w:rsidRDefault="009B2956" w:rsidP="009B2956">
      <w:pPr>
        <w:spacing w:before="100" w:beforeAutospacing="1" w:after="100" w:afterAutospacing="1"/>
        <w:ind w:firstLine="360"/>
        <w:jc w:val="both"/>
        <w:rPr>
          <w:rFonts w:ascii="Calibri" w:hAnsi="Calibri"/>
        </w:rPr>
      </w:pPr>
      <w:r>
        <w:rPr>
          <w:rFonts w:ascii="Calibri" w:hAnsi="Calibri"/>
        </w:rPr>
        <w:t xml:space="preserve">2.2. от управителя, съответно от изпълнителния директор за отдаване под наем на имоти или учредяване на ограничени вещни права върху имоти, внесени от общината като непарични вноски в капитала на търговски дружества с общинско участие. </w:t>
      </w:r>
    </w:p>
    <w:p w14:paraId="7F91C916" w14:textId="77777777" w:rsidR="009B2956" w:rsidRDefault="009B2956" w:rsidP="009B2956">
      <w:pPr>
        <w:spacing w:before="100" w:beforeAutospacing="1" w:after="100" w:afterAutospacing="1"/>
        <w:ind w:left="360"/>
        <w:jc w:val="both"/>
        <w:rPr>
          <w:rFonts w:ascii="Calibri" w:hAnsi="Calibri"/>
        </w:rPr>
      </w:pPr>
      <w:r>
        <w:rPr>
          <w:rFonts w:ascii="Calibri" w:hAnsi="Calibri"/>
        </w:rPr>
        <w:t xml:space="preserve">3.от ръководителя на образователно – възпитателното заведение за отдаване под наем на имоти или части от имоти, предоставени им за управление, след съгласуване на тръжната или конкурсната документация с Кмета на Община Хитрино; </w:t>
      </w:r>
    </w:p>
    <w:p w14:paraId="16DC601C" w14:textId="77777777" w:rsidR="009B2956" w:rsidRDefault="009B2956" w:rsidP="009B2956">
      <w:pPr>
        <w:numPr>
          <w:ilvl w:val="0"/>
          <w:numId w:val="2"/>
        </w:numPr>
        <w:spacing w:before="100" w:beforeAutospacing="1" w:after="100" w:afterAutospacing="1"/>
        <w:jc w:val="both"/>
        <w:rPr>
          <w:rFonts w:ascii="Calibri" w:hAnsi="Calibri"/>
        </w:rPr>
      </w:pPr>
      <w:r>
        <w:rPr>
          <w:rFonts w:ascii="Calibri" w:hAnsi="Calibri"/>
        </w:rPr>
        <w:t xml:space="preserve">от кмета на общината във всички останали случаи, включително и за имотите, предоставени за управление на общинските предприятия и обслужващите звена. </w:t>
      </w:r>
    </w:p>
    <w:p w14:paraId="1F5FC341" w14:textId="77777777" w:rsidR="009B2956" w:rsidRDefault="009B2956" w:rsidP="009B2956">
      <w:pPr>
        <w:pStyle w:val="chap"/>
        <w:rPr>
          <w:rFonts w:ascii="Calibri" w:hAnsi="Calibri"/>
          <w:b/>
        </w:rPr>
      </w:pPr>
      <w:r>
        <w:rPr>
          <w:rFonts w:ascii="Calibri" w:hAnsi="Calibri"/>
          <w:b/>
        </w:rPr>
        <w:t xml:space="preserve">ГЛАВА ВТОРА </w:t>
      </w:r>
    </w:p>
    <w:p w14:paraId="37D2471E" w14:textId="77777777" w:rsidR="009B2956" w:rsidRDefault="009B2956" w:rsidP="009B2956">
      <w:pPr>
        <w:pStyle w:val="chap"/>
        <w:rPr>
          <w:rFonts w:ascii="Calibri" w:hAnsi="Calibri"/>
          <w:b/>
        </w:rPr>
      </w:pPr>
      <w:r>
        <w:rPr>
          <w:rFonts w:ascii="Calibri" w:hAnsi="Calibri"/>
          <w:b/>
        </w:rPr>
        <w:t xml:space="preserve">УСЛОВИЯ И РЕД ЗА ПРОВЕЖДАНЕ НА ПУБЛИЧНИТЕ ТЪРГОВЕ </w:t>
      </w:r>
    </w:p>
    <w:p w14:paraId="18FF0DB6" w14:textId="77777777" w:rsidR="009B2956" w:rsidRDefault="009B2956" w:rsidP="009B2956">
      <w:pPr>
        <w:pStyle w:val="chap"/>
        <w:rPr>
          <w:rFonts w:ascii="Calibri" w:hAnsi="Calibri"/>
          <w:b/>
        </w:rPr>
      </w:pPr>
      <w:r>
        <w:rPr>
          <w:rFonts w:ascii="Calibri" w:hAnsi="Calibri"/>
          <w:b/>
        </w:rPr>
        <w:t xml:space="preserve">Раздел първи </w:t>
      </w:r>
    </w:p>
    <w:p w14:paraId="0BBDC15B" w14:textId="77777777" w:rsidR="009B2956" w:rsidRDefault="009B2956" w:rsidP="009B2956">
      <w:pPr>
        <w:pStyle w:val="chap"/>
        <w:rPr>
          <w:rFonts w:ascii="Calibri" w:hAnsi="Calibri"/>
        </w:rPr>
      </w:pPr>
      <w:r>
        <w:rPr>
          <w:rFonts w:ascii="Calibri" w:hAnsi="Calibri"/>
        </w:rPr>
        <w:t xml:space="preserve">Общи правила </w:t>
      </w:r>
    </w:p>
    <w:p w14:paraId="09AF896B" w14:textId="77777777" w:rsidR="009B2956" w:rsidRDefault="009B2956" w:rsidP="009B2956">
      <w:pPr>
        <w:pStyle w:val="txt"/>
        <w:jc w:val="both"/>
        <w:rPr>
          <w:rFonts w:ascii="Calibri" w:hAnsi="Calibri"/>
        </w:rPr>
      </w:pPr>
      <w:r>
        <w:rPr>
          <w:rFonts w:ascii="Calibri" w:hAnsi="Calibri"/>
          <w:b/>
          <w:bCs/>
        </w:rPr>
        <w:t>Чл.5.(1)</w:t>
      </w:r>
      <w:r>
        <w:rPr>
          <w:rFonts w:ascii="Calibri" w:hAnsi="Calibri"/>
        </w:rPr>
        <w:t xml:space="preserve"> В изпълнение на решението на общинския съвет по чл. 4 т. 1, кметът на общината издава заповед за организацията и провеждането на търга. </w:t>
      </w:r>
    </w:p>
    <w:p w14:paraId="2E377AAE"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Преди провеждане на търга, кметът на общината издава отделна заповед, с която назначава комисия, която да го проведе, в състав от три до пет членове, като поне един от състава и следва да бъде правоспособен юрист. </w:t>
      </w:r>
    </w:p>
    <w:p w14:paraId="216A3084"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В останалите случаи заповедта за организацията и провеждането на търга се издава от органа по чл. 4 т.2, 3 и 4, </w:t>
      </w:r>
    </w:p>
    <w:p w14:paraId="01D4007D" w14:textId="77777777" w:rsidR="009B2956" w:rsidRDefault="009B2956" w:rsidP="009B2956">
      <w:pPr>
        <w:pStyle w:val="txt"/>
        <w:jc w:val="both"/>
        <w:rPr>
          <w:rFonts w:ascii="Calibri" w:hAnsi="Calibri"/>
        </w:rPr>
      </w:pPr>
      <w:r>
        <w:rPr>
          <w:rFonts w:ascii="Calibri" w:hAnsi="Calibri"/>
          <w:b/>
          <w:bCs/>
        </w:rPr>
        <w:t xml:space="preserve">(4) </w:t>
      </w:r>
      <w:r>
        <w:rPr>
          <w:rFonts w:ascii="Calibri" w:hAnsi="Calibri"/>
        </w:rPr>
        <w:t xml:space="preserve">Преди провеждане на търга, органът по чл. 4 т.2, 3 и 4 издава отделна заповед, с която назначава комисия, която да го проведе, в състав от три до пет членове, като поне един от състава и следва да бъде правоспособен юрист. </w:t>
      </w:r>
    </w:p>
    <w:p w14:paraId="3D23684B" w14:textId="77777777" w:rsidR="009B2956" w:rsidRDefault="009B2956" w:rsidP="009B2956">
      <w:pPr>
        <w:jc w:val="both"/>
        <w:rPr>
          <w:rFonts w:ascii="Calibri" w:hAnsi="Calibri"/>
        </w:rPr>
      </w:pPr>
      <w:r>
        <w:rPr>
          <w:rFonts w:ascii="Calibri" w:hAnsi="Calibri"/>
          <w:b/>
          <w:bCs/>
        </w:rPr>
        <w:t xml:space="preserve">(5) </w:t>
      </w:r>
      <w:r>
        <w:rPr>
          <w:rFonts w:ascii="Calibri" w:hAnsi="Calibri"/>
          <w:i/>
          <w:sz w:val="16"/>
          <w:szCs w:val="16"/>
        </w:rPr>
        <w:t>(доп. с Решение на ОбС-Хитрино от 06.11.2013г.)</w:t>
      </w:r>
      <w:r>
        <w:rPr>
          <w:rFonts w:ascii="Calibri" w:hAnsi="Calibri"/>
          <w:color w:val="FF0000"/>
        </w:rPr>
        <w:t xml:space="preserve"> </w:t>
      </w:r>
      <w:r>
        <w:rPr>
          <w:rFonts w:ascii="Calibri" w:hAnsi="Calibri"/>
        </w:rPr>
        <w:t xml:space="preserve">В заповедта за назначаване на тръжната комисия се определят нейният председател и членовете, включително резервни членове. Когато </w:t>
      </w:r>
      <w:r>
        <w:rPr>
          <w:rFonts w:ascii="Calibri" w:hAnsi="Calibri"/>
        </w:rPr>
        <w:lastRenderedPageBreak/>
        <w:t>по обективни причини член на комисията не може да изпълнява задълженията си и не може да бъде заместен от резервен член, органът по ал. 1 издава заповед за определяне на нов член.</w:t>
      </w:r>
    </w:p>
    <w:p w14:paraId="1264D786" w14:textId="77777777" w:rsidR="009B2956" w:rsidRDefault="009B2956" w:rsidP="009B2956">
      <w:pPr>
        <w:pStyle w:val="txt"/>
        <w:jc w:val="both"/>
        <w:rPr>
          <w:rFonts w:ascii="Calibri" w:hAnsi="Calibri"/>
        </w:rPr>
      </w:pPr>
      <w:r>
        <w:rPr>
          <w:rFonts w:ascii="Calibri" w:hAnsi="Calibri"/>
          <w:b/>
          <w:bCs/>
        </w:rPr>
        <w:t xml:space="preserve">(6) </w:t>
      </w:r>
      <w:r>
        <w:rPr>
          <w:rFonts w:ascii="Calibri" w:hAnsi="Calibri"/>
          <w:i/>
          <w:sz w:val="16"/>
          <w:szCs w:val="16"/>
        </w:rPr>
        <w:t>(изм. и доп. с Решение на ОбС-Хитрино от 06.11.2013г.)</w:t>
      </w:r>
      <w:r>
        <w:rPr>
          <w:rFonts w:ascii="Calibri" w:hAnsi="Calibri"/>
        </w:rPr>
        <w:t xml:space="preserve"> Решенията на комисията се вземат с обикновено мнозинство от членовете й. Когато член на комисията е против взетото решение, той подписва протокола с особено мнение и писмено излага мотивите си. Комисията има право по всяко време да проверява заявените данни и факти от кандидатите, както и да изисква в определен от нея срок допълнителни доказателства за обстоятелствата, изложени в офертата на кандидата.</w:t>
      </w:r>
    </w:p>
    <w:p w14:paraId="41ACE4BB" w14:textId="77777777" w:rsidR="009B2956" w:rsidRDefault="009B2956" w:rsidP="009B2956">
      <w:pPr>
        <w:pStyle w:val="txt"/>
        <w:jc w:val="both"/>
        <w:rPr>
          <w:rFonts w:ascii="Calibri" w:hAnsi="Calibri"/>
        </w:rPr>
      </w:pPr>
      <w:r>
        <w:rPr>
          <w:rFonts w:ascii="Calibri" w:hAnsi="Calibri"/>
          <w:b/>
          <w:bCs/>
        </w:rPr>
        <w:t xml:space="preserve">(7) </w:t>
      </w:r>
      <w:r>
        <w:rPr>
          <w:rFonts w:ascii="Calibri" w:hAnsi="Calibri"/>
        </w:rPr>
        <w:t xml:space="preserve">Заповедта за организацията и провеждането на публичния търг по чл. 5 ал.1 и 3 трябва да съдържа : </w:t>
      </w:r>
    </w:p>
    <w:p w14:paraId="20CFA47D" w14:textId="77777777" w:rsidR="009B2956" w:rsidRDefault="009B2956" w:rsidP="009B2956">
      <w:pPr>
        <w:numPr>
          <w:ilvl w:val="0"/>
          <w:numId w:val="4"/>
        </w:numPr>
        <w:spacing w:before="100" w:beforeAutospacing="1" w:after="100" w:afterAutospacing="1"/>
        <w:jc w:val="both"/>
        <w:rPr>
          <w:rFonts w:ascii="Calibri" w:hAnsi="Calibri"/>
        </w:rPr>
      </w:pPr>
      <w:r>
        <w:rPr>
          <w:rFonts w:ascii="Calibri" w:hAnsi="Calibri"/>
        </w:rPr>
        <w:t xml:space="preserve">Наименование и описание на предмета на търга; </w:t>
      </w:r>
    </w:p>
    <w:p w14:paraId="58E61EFC" w14:textId="77777777" w:rsidR="009B2956" w:rsidRDefault="009B2956" w:rsidP="009B2956">
      <w:pPr>
        <w:numPr>
          <w:ilvl w:val="0"/>
          <w:numId w:val="4"/>
        </w:numPr>
        <w:spacing w:before="100" w:beforeAutospacing="1" w:after="100" w:afterAutospacing="1"/>
        <w:jc w:val="both"/>
        <w:rPr>
          <w:rFonts w:ascii="Calibri" w:hAnsi="Calibri"/>
        </w:rPr>
      </w:pPr>
      <w:r>
        <w:rPr>
          <w:rFonts w:ascii="Calibri" w:hAnsi="Calibri"/>
        </w:rPr>
        <w:t xml:space="preserve">Вид на търга; </w:t>
      </w:r>
    </w:p>
    <w:p w14:paraId="0F3F7FA5" w14:textId="77777777" w:rsidR="009B2956" w:rsidRDefault="009B2956" w:rsidP="009B2956">
      <w:pPr>
        <w:numPr>
          <w:ilvl w:val="0"/>
          <w:numId w:val="4"/>
        </w:numPr>
        <w:spacing w:before="100" w:beforeAutospacing="1" w:after="100" w:afterAutospacing="1"/>
        <w:jc w:val="both"/>
        <w:rPr>
          <w:rFonts w:ascii="Calibri" w:hAnsi="Calibri"/>
        </w:rPr>
      </w:pPr>
      <w:r>
        <w:rPr>
          <w:rFonts w:ascii="Calibri" w:hAnsi="Calibri"/>
        </w:rPr>
        <w:t xml:space="preserve">Мястото, деня и часа на провеждане на търга; </w:t>
      </w:r>
    </w:p>
    <w:p w14:paraId="1210851B" w14:textId="77777777" w:rsidR="009B2956" w:rsidRDefault="009B2956" w:rsidP="009B2956">
      <w:pPr>
        <w:numPr>
          <w:ilvl w:val="0"/>
          <w:numId w:val="4"/>
        </w:numPr>
        <w:spacing w:before="100" w:beforeAutospacing="1" w:after="100" w:afterAutospacing="1"/>
        <w:jc w:val="both"/>
        <w:rPr>
          <w:rFonts w:ascii="Calibri" w:hAnsi="Calibri"/>
        </w:rPr>
      </w:pPr>
      <w:r>
        <w:rPr>
          <w:rFonts w:ascii="Calibri" w:hAnsi="Calibri"/>
        </w:rPr>
        <w:t xml:space="preserve">Начална цена; </w:t>
      </w:r>
    </w:p>
    <w:p w14:paraId="1ECF1E13" w14:textId="77777777" w:rsidR="009B2956" w:rsidRDefault="009B2956" w:rsidP="009B2956">
      <w:pPr>
        <w:numPr>
          <w:ilvl w:val="0"/>
          <w:numId w:val="4"/>
        </w:numPr>
        <w:spacing w:before="100" w:beforeAutospacing="1" w:after="100" w:afterAutospacing="1"/>
        <w:jc w:val="both"/>
        <w:rPr>
          <w:rFonts w:ascii="Calibri" w:hAnsi="Calibri"/>
        </w:rPr>
      </w:pPr>
      <w:r>
        <w:rPr>
          <w:rFonts w:ascii="Calibri" w:hAnsi="Calibri"/>
          <w:sz w:val="16"/>
          <w:szCs w:val="16"/>
        </w:rPr>
        <w:t>(изм. с Решение на ОбС-Хитрино от 06.11.2013г.)</w:t>
      </w:r>
      <w:r>
        <w:rPr>
          <w:rFonts w:ascii="Calibri" w:hAnsi="Calibri"/>
        </w:rPr>
        <w:t xml:space="preserve"> Размер на гаранцията, съответно депозита за участие и крайния срок за внасянето им; </w:t>
      </w:r>
    </w:p>
    <w:p w14:paraId="0AC17A66" w14:textId="77777777" w:rsidR="009B2956" w:rsidRDefault="009B2956" w:rsidP="009B2956">
      <w:pPr>
        <w:numPr>
          <w:ilvl w:val="0"/>
          <w:numId w:val="4"/>
        </w:numPr>
        <w:spacing w:before="100" w:beforeAutospacing="1" w:after="100" w:afterAutospacing="1"/>
        <w:jc w:val="both"/>
        <w:rPr>
          <w:rFonts w:ascii="Calibri" w:hAnsi="Calibri"/>
        </w:rPr>
      </w:pPr>
      <w:r>
        <w:rPr>
          <w:rFonts w:ascii="Calibri" w:hAnsi="Calibri"/>
        </w:rPr>
        <w:t xml:space="preserve">Начин на плащане на цената и изискваните обезпечения; </w:t>
      </w:r>
    </w:p>
    <w:p w14:paraId="3B815713" w14:textId="77777777" w:rsidR="009B2956" w:rsidRDefault="009B2956" w:rsidP="009B2956">
      <w:pPr>
        <w:numPr>
          <w:ilvl w:val="0"/>
          <w:numId w:val="4"/>
        </w:numPr>
        <w:spacing w:before="100" w:beforeAutospacing="1" w:after="100" w:afterAutospacing="1"/>
        <w:jc w:val="both"/>
        <w:rPr>
          <w:rFonts w:ascii="Calibri" w:hAnsi="Calibri"/>
        </w:rPr>
      </w:pPr>
      <w:r>
        <w:rPr>
          <w:rFonts w:ascii="Calibri" w:hAnsi="Calibri"/>
        </w:rPr>
        <w:t xml:space="preserve">Размер и начин на плащане на таксата за получаване на тръжната документация и мястото, където тръжната документация може да се получи; </w:t>
      </w:r>
    </w:p>
    <w:p w14:paraId="6BF63A55" w14:textId="77777777" w:rsidR="009B2956" w:rsidRDefault="009B2956" w:rsidP="009B2956">
      <w:pPr>
        <w:numPr>
          <w:ilvl w:val="0"/>
          <w:numId w:val="4"/>
        </w:numPr>
        <w:spacing w:before="100" w:beforeAutospacing="1" w:after="100" w:afterAutospacing="1"/>
        <w:jc w:val="both"/>
        <w:rPr>
          <w:rFonts w:ascii="Calibri" w:hAnsi="Calibri"/>
        </w:rPr>
      </w:pPr>
      <w:r>
        <w:rPr>
          <w:rFonts w:ascii="Calibri" w:hAnsi="Calibri"/>
        </w:rPr>
        <w:t xml:space="preserve">Мястото и срока за подаване на предложението; </w:t>
      </w:r>
    </w:p>
    <w:p w14:paraId="6028C530" w14:textId="77777777" w:rsidR="009B2956" w:rsidRDefault="009B2956" w:rsidP="009B2956">
      <w:pPr>
        <w:numPr>
          <w:ilvl w:val="0"/>
          <w:numId w:val="4"/>
        </w:numPr>
        <w:spacing w:before="100" w:beforeAutospacing="1" w:after="100" w:afterAutospacing="1"/>
        <w:jc w:val="both"/>
        <w:rPr>
          <w:rFonts w:ascii="Calibri" w:hAnsi="Calibri"/>
        </w:rPr>
      </w:pPr>
      <w:r>
        <w:rPr>
          <w:rFonts w:ascii="Calibri" w:hAnsi="Calibri"/>
        </w:rPr>
        <w:t xml:space="preserve">Деня и часа за провеждане на втори търг в случаите по чл.10, ал.2; </w:t>
      </w:r>
    </w:p>
    <w:p w14:paraId="1721BB73" w14:textId="77777777" w:rsidR="009B2956" w:rsidRDefault="009B2956" w:rsidP="009B2956">
      <w:pPr>
        <w:numPr>
          <w:ilvl w:val="0"/>
          <w:numId w:val="4"/>
        </w:numPr>
        <w:spacing w:before="100" w:beforeAutospacing="1" w:after="100" w:afterAutospacing="1"/>
        <w:jc w:val="both"/>
        <w:rPr>
          <w:rFonts w:ascii="Calibri" w:hAnsi="Calibri"/>
        </w:rPr>
      </w:pPr>
      <w:r>
        <w:rPr>
          <w:rFonts w:ascii="Calibri" w:hAnsi="Calibri"/>
        </w:rPr>
        <w:t xml:space="preserve">Предварителните квалификационни изисквания към участниците в търга - в случаите, в които са поставени такива изисквания. </w:t>
      </w:r>
    </w:p>
    <w:p w14:paraId="0420EBAB" w14:textId="77777777" w:rsidR="009B2956" w:rsidRDefault="009B2956" w:rsidP="009B2956">
      <w:pPr>
        <w:numPr>
          <w:ilvl w:val="0"/>
          <w:numId w:val="4"/>
        </w:numPr>
        <w:spacing w:before="100" w:beforeAutospacing="1" w:after="100" w:afterAutospacing="1"/>
        <w:jc w:val="both"/>
        <w:rPr>
          <w:rFonts w:ascii="Calibri" w:hAnsi="Calibri"/>
        </w:rPr>
      </w:pPr>
      <w:r>
        <w:rPr>
          <w:rFonts w:ascii="Calibri" w:hAnsi="Calibri"/>
        </w:rPr>
        <w:t xml:space="preserve">Други условия, поставени в решението по чл. 4 </w:t>
      </w:r>
    </w:p>
    <w:p w14:paraId="7DFDBE22" w14:textId="77777777" w:rsidR="009B2956" w:rsidRDefault="009B2956" w:rsidP="009B2956">
      <w:pPr>
        <w:pStyle w:val="txt"/>
        <w:jc w:val="both"/>
        <w:rPr>
          <w:rFonts w:ascii="Calibri" w:hAnsi="Calibri"/>
        </w:rPr>
      </w:pPr>
      <w:r>
        <w:rPr>
          <w:rFonts w:ascii="Calibri" w:hAnsi="Calibri"/>
          <w:b/>
          <w:bCs/>
        </w:rPr>
        <w:t xml:space="preserve">(8) </w:t>
      </w:r>
      <w:r>
        <w:rPr>
          <w:rFonts w:ascii="Calibri" w:hAnsi="Calibri"/>
        </w:rPr>
        <w:t xml:space="preserve">Със заповедта се утвърждава тръжната документация и проекта за договор като част от нея. Тръжната документация трябва да съдържа: </w:t>
      </w:r>
    </w:p>
    <w:p w14:paraId="0A741557" w14:textId="77777777" w:rsidR="009B2956" w:rsidRDefault="009B2956" w:rsidP="009B2956">
      <w:pPr>
        <w:numPr>
          <w:ilvl w:val="0"/>
          <w:numId w:val="5"/>
        </w:numPr>
        <w:spacing w:before="100" w:beforeAutospacing="1" w:after="100" w:afterAutospacing="1"/>
        <w:jc w:val="both"/>
        <w:rPr>
          <w:rFonts w:ascii="Calibri" w:hAnsi="Calibri"/>
        </w:rPr>
      </w:pPr>
      <w:r>
        <w:rPr>
          <w:rFonts w:ascii="Calibri" w:hAnsi="Calibri"/>
        </w:rPr>
        <w:t xml:space="preserve">Обстоятелствата по чл.5, ал.7 с конкретни данни за всяко от тях; </w:t>
      </w:r>
    </w:p>
    <w:p w14:paraId="22636F2B" w14:textId="77777777" w:rsidR="009B2956" w:rsidRDefault="009B2956" w:rsidP="009B2956">
      <w:pPr>
        <w:numPr>
          <w:ilvl w:val="0"/>
          <w:numId w:val="5"/>
        </w:numPr>
        <w:spacing w:before="100" w:beforeAutospacing="1" w:after="100" w:afterAutospacing="1"/>
        <w:jc w:val="both"/>
        <w:rPr>
          <w:rFonts w:ascii="Calibri" w:hAnsi="Calibri"/>
        </w:rPr>
      </w:pPr>
      <w:r>
        <w:rPr>
          <w:rFonts w:ascii="Calibri" w:hAnsi="Calibri"/>
        </w:rPr>
        <w:t xml:space="preserve">Времето и начина на оглед на обекта; </w:t>
      </w:r>
    </w:p>
    <w:p w14:paraId="5BAC7FD0" w14:textId="77777777" w:rsidR="009B2956" w:rsidRDefault="009B2956" w:rsidP="009B2956">
      <w:pPr>
        <w:numPr>
          <w:ilvl w:val="0"/>
          <w:numId w:val="5"/>
        </w:numPr>
        <w:spacing w:before="100" w:beforeAutospacing="1" w:after="100" w:afterAutospacing="1"/>
        <w:jc w:val="both"/>
        <w:rPr>
          <w:rFonts w:ascii="Calibri" w:hAnsi="Calibri"/>
        </w:rPr>
      </w:pPr>
      <w:r>
        <w:rPr>
          <w:rFonts w:ascii="Calibri" w:hAnsi="Calibri"/>
        </w:rPr>
        <w:t xml:space="preserve">Изчерпателен списък на документите, които следва да бъдат представени от кандидатите за участие в търга; </w:t>
      </w:r>
    </w:p>
    <w:p w14:paraId="03B03B70" w14:textId="77777777" w:rsidR="009B2956" w:rsidRDefault="009B2956" w:rsidP="009B2956">
      <w:pPr>
        <w:numPr>
          <w:ilvl w:val="0"/>
          <w:numId w:val="5"/>
        </w:numPr>
        <w:spacing w:before="100" w:beforeAutospacing="1" w:after="100" w:afterAutospacing="1"/>
        <w:jc w:val="both"/>
        <w:rPr>
          <w:rFonts w:ascii="Calibri" w:hAnsi="Calibri"/>
        </w:rPr>
      </w:pPr>
      <w:r>
        <w:rPr>
          <w:rFonts w:ascii="Calibri" w:hAnsi="Calibri"/>
        </w:rPr>
        <w:t xml:space="preserve">Основанията, при които тръжната комисия декласира съответния участник. </w:t>
      </w:r>
    </w:p>
    <w:p w14:paraId="1AE4E83E" w14:textId="77777777" w:rsidR="009B2956" w:rsidRDefault="009B2956" w:rsidP="009B2956">
      <w:pPr>
        <w:pStyle w:val="txt"/>
        <w:jc w:val="both"/>
        <w:rPr>
          <w:rFonts w:ascii="Calibri" w:hAnsi="Calibri"/>
        </w:rPr>
      </w:pPr>
      <w:r>
        <w:rPr>
          <w:rFonts w:ascii="Calibri" w:hAnsi="Calibri"/>
          <w:b/>
          <w:bCs/>
        </w:rPr>
        <w:t>Чл.6.(1)</w:t>
      </w:r>
      <w:r>
        <w:rPr>
          <w:rFonts w:ascii="Calibri" w:hAnsi="Calibri"/>
        </w:rPr>
        <w:t xml:space="preserve"> Началната тръжна цена, при разпореждане с общински имоти и вещни права върху тях се определя от общински съвет, съответно от кмета, по реда на чл. 43 ал.1 от Наредба за реда за придобиване, управление и разпореждане с общинско имущество. </w:t>
      </w:r>
    </w:p>
    <w:p w14:paraId="5AAE60F9"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Началната тръжна цена при отдаване под наем на общински имоти се определя по реда на Наредбата за базисните наемни цени при отдаване под наем на общинско имущество, като за дейности и обекти извън обхвата на наредбата началната тръжна цена се определя от комисия назначена от кмета на общината съобразно площта на обекта, местоположението и предназначението му. </w:t>
      </w:r>
    </w:p>
    <w:p w14:paraId="6ECB111D" w14:textId="77777777" w:rsidR="009B2956" w:rsidRDefault="009B2956" w:rsidP="009B2956">
      <w:pPr>
        <w:pStyle w:val="txt"/>
        <w:jc w:val="both"/>
        <w:rPr>
          <w:rFonts w:ascii="Calibri" w:hAnsi="Calibri"/>
        </w:rPr>
      </w:pPr>
      <w:r>
        <w:rPr>
          <w:rFonts w:ascii="Calibri" w:hAnsi="Calibri"/>
          <w:b/>
          <w:bCs/>
        </w:rPr>
        <w:lastRenderedPageBreak/>
        <w:t xml:space="preserve">(3) </w:t>
      </w:r>
      <w:r>
        <w:rPr>
          <w:rFonts w:ascii="Calibri" w:hAnsi="Calibri"/>
        </w:rPr>
        <w:t xml:space="preserve">Началната тръжна цена при разпореждане с движима вещ на стойност над 1000 лева се определя с експертна оценка, утвърдена от кмета. </w:t>
      </w:r>
    </w:p>
    <w:p w14:paraId="7F5C6B82" w14:textId="77777777" w:rsidR="009B2956" w:rsidRDefault="009B2956" w:rsidP="009B2956">
      <w:pPr>
        <w:pStyle w:val="txt"/>
        <w:jc w:val="both"/>
        <w:rPr>
          <w:rFonts w:ascii="Calibri" w:hAnsi="Calibri"/>
          <w:sz w:val="16"/>
          <w:szCs w:val="16"/>
        </w:rPr>
      </w:pPr>
      <w:r>
        <w:rPr>
          <w:rFonts w:ascii="Calibri" w:hAnsi="Calibri"/>
          <w:b/>
          <w:bCs/>
          <w:sz w:val="16"/>
          <w:szCs w:val="16"/>
        </w:rPr>
        <w:t>Чл.7.(1)</w:t>
      </w:r>
      <w:r>
        <w:rPr>
          <w:rFonts w:ascii="Calibri" w:hAnsi="Calibri"/>
          <w:sz w:val="16"/>
          <w:szCs w:val="16"/>
        </w:rPr>
        <w:t xml:space="preserve"> (</w:t>
      </w:r>
      <w:r>
        <w:rPr>
          <w:rFonts w:ascii="Calibri" w:hAnsi="Calibri"/>
          <w:b/>
          <w:sz w:val="16"/>
          <w:szCs w:val="16"/>
        </w:rPr>
        <w:t>стар текст</w:t>
      </w:r>
      <w:r>
        <w:rPr>
          <w:rFonts w:ascii="Calibri" w:hAnsi="Calibri"/>
          <w:sz w:val="16"/>
          <w:szCs w:val="16"/>
        </w:rPr>
        <w:t xml:space="preserve">- решение № 54 от 23.07.2020 г., протокол 4, точка 10)За провеждането на публичния търг се публикува обявление в поне един местен ежедневник, което съдържа данните по чл.5, ал.7, както и времето и начина за оглед на обекта. </w:t>
      </w:r>
    </w:p>
    <w:p w14:paraId="179562AC" w14:textId="77777777" w:rsidR="009B2956" w:rsidRDefault="009B2956" w:rsidP="009B2956">
      <w:pPr>
        <w:pStyle w:val="txt"/>
        <w:jc w:val="both"/>
        <w:rPr>
          <w:rFonts w:ascii="Calibri" w:hAnsi="Calibri"/>
        </w:rPr>
      </w:pPr>
      <w:r>
        <w:rPr>
          <w:rFonts w:ascii="Calibri" w:hAnsi="Calibri"/>
          <w:b/>
        </w:rPr>
        <w:t>Чл.7.</w:t>
      </w:r>
      <w:r>
        <w:rPr>
          <w:rFonts w:ascii="Calibri" w:hAnsi="Calibri"/>
          <w:b/>
          <w:lang w:val="en-US"/>
        </w:rPr>
        <w:t>(1)</w:t>
      </w:r>
      <w:r>
        <w:rPr>
          <w:rFonts w:ascii="Calibri" w:hAnsi="Calibri"/>
          <w:sz w:val="16"/>
          <w:szCs w:val="16"/>
          <w:lang w:val="en-US"/>
        </w:rPr>
        <w:t xml:space="preserve"> </w:t>
      </w:r>
      <w:r>
        <w:rPr>
          <w:rFonts w:ascii="Calibri" w:hAnsi="Calibri"/>
          <w:sz w:val="16"/>
          <w:szCs w:val="16"/>
        </w:rPr>
        <w:t>(</w:t>
      </w:r>
      <w:r>
        <w:rPr>
          <w:rFonts w:ascii="Calibri" w:hAnsi="Calibri"/>
          <w:b/>
          <w:sz w:val="16"/>
          <w:szCs w:val="16"/>
        </w:rPr>
        <w:t>нов текст</w:t>
      </w:r>
      <w:r>
        <w:rPr>
          <w:rFonts w:ascii="Calibri" w:hAnsi="Calibri"/>
          <w:sz w:val="16"/>
          <w:szCs w:val="16"/>
        </w:rPr>
        <w:t>- решение № 54 от 23.07.2020 г., протокол 4, точка 10)</w:t>
      </w:r>
      <w:r>
        <w:rPr>
          <w:rFonts w:ascii="Calibri" w:hAnsi="Calibri"/>
        </w:rPr>
        <w:t xml:space="preserve"> За провеждането на публичния търг се публикува обявление в поне един местен ежедневник, а ако няма такъв – в един регионален или на интернет страницата на община Хитрино, което съдържа данните по чл.5, ал.7, както и времето и начина за оглед на обекта.</w:t>
      </w:r>
    </w:p>
    <w:p w14:paraId="58F7317B"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Търгът се провежда не по - късно от 30 дни от датата на публикуването на обявата му. </w:t>
      </w:r>
    </w:p>
    <w:p w14:paraId="1E322316"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Търгът се провежда в условията на публичност. На него могат да присъстват журналисти и заинтересовани граждани, без да пречат на работата на комисията. Председателят на комисията може да отстрани всеки от залата, който пречи на работата на комисията. </w:t>
      </w:r>
    </w:p>
    <w:p w14:paraId="0478CFF3" w14:textId="77777777" w:rsidR="009B2956" w:rsidRDefault="009B2956" w:rsidP="009B2956">
      <w:pPr>
        <w:pStyle w:val="txt"/>
        <w:jc w:val="both"/>
        <w:rPr>
          <w:rFonts w:ascii="Calibri" w:hAnsi="Calibri"/>
        </w:rPr>
      </w:pPr>
      <w:r>
        <w:rPr>
          <w:rFonts w:ascii="Calibri" w:hAnsi="Calibri"/>
          <w:b/>
          <w:bCs/>
        </w:rPr>
        <w:t>Чл.8.(1)</w:t>
      </w:r>
      <w:r>
        <w:rPr>
          <w:rFonts w:ascii="Calibri" w:hAnsi="Calibri"/>
        </w:rPr>
        <w:t xml:space="preserve"> </w:t>
      </w:r>
      <w:r>
        <w:rPr>
          <w:rFonts w:ascii="Calibri" w:hAnsi="Calibri"/>
          <w:i/>
          <w:sz w:val="16"/>
          <w:szCs w:val="16"/>
        </w:rPr>
        <w:t>(доп. с Решение на ОбС-Хитрино от 06.11.2013г.)</w:t>
      </w:r>
      <w:r>
        <w:rPr>
          <w:rFonts w:ascii="Calibri" w:hAnsi="Calibri"/>
          <w:color w:val="FF0000"/>
        </w:rPr>
        <w:t xml:space="preserve"> </w:t>
      </w:r>
      <w:r>
        <w:rPr>
          <w:rFonts w:ascii="Calibri" w:hAnsi="Calibri"/>
        </w:rPr>
        <w:t xml:space="preserve">При изготвяне на документите си за участие всеки участник трябва да се придържа точно към обявените от продавача условия. Участниците представят в запечатани непрозрачни пликовете заявлението си за участие, заедно с всички документи по чл. 9 от тази наредба в деловодството на общината в срока, определен в заповедта по чл. 5. </w:t>
      </w:r>
    </w:p>
    <w:p w14:paraId="29CE3F4C"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Върху плика се отбелязва името на участника или името на упълномощеното лице и цялостното наименование на обекта на търга. </w:t>
      </w:r>
    </w:p>
    <w:p w14:paraId="685F0BEA"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При търговете с тайно наддаване, предлаганата цена се представя в отделен запечатан непрозрачен плик с надпис “предлагана цена”, поставен в плика по ал. 1. В предложението отново се вписва наименованието на обекта и името на участника. </w:t>
      </w:r>
    </w:p>
    <w:p w14:paraId="215910E3" w14:textId="77777777" w:rsidR="009B2956" w:rsidRDefault="009B2956" w:rsidP="009B2956">
      <w:pPr>
        <w:pStyle w:val="txt"/>
        <w:jc w:val="both"/>
        <w:rPr>
          <w:rFonts w:ascii="Calibri" w:hAnsi="Calibri"/>
          <w:lang w:val="en-GB"/>
        </w:rPr>
      </w:pPr>
      <w:r>
        <w:rPr>
          <w:rFonts w:ascii="Calibri" w:hAnsi="Calibri"/>
          <w:b/>
          <w:bCs/>
        </w:rPr>
        <w:t xml:space="preserve">(4) </w:t>
      </w:r>
      <w:r>
        <w:rPr>
          <w:rFonts w:ascii="Calibri" w:hAnsi="Calibri"/>
          <w:i/>
          <w:sz w:val="16"/>
          <w:szCs w:val="16"/>
        </w:rPr>
        <w:t>(доп. с Решение на ОбС-Хитрино от 06.11.2013г.)</w:t>
      </w:r>
      <w:r>
        <w:rPr>
          <w:rFonts w:ascii="Calibri" w:hAnsi="Calibri"/>
          <w:color w:val="FF0000"/>
        </w:rPr>
        <w:t xml:space="preserve"> </w:t>
      </w:r>
      <w:r>
        <w:rPr>
          <w:rFonts w:ascii="Calibri" w:hAnsi="Calibri"/>
        </w:rPr>
        <w:t>Постъпилите заявления се вписват в специален регистър, в който се отбелязва датата и часа на постъпването им. До изтичането на срока за подаване на документите за участие в търга всеки участник може да ги оттегли, промени или допълни.</w:t>
      </w:r>
    </w:p>
    <w:p w14:paraId="70E9981F" w14:textId="77777777" w:rsidR="009B2956" w:rsidRDefault="009B2956" w:rsidP="009B2956">
      <w:pPr>
        <w:pStyle w:val="txt"/>
        <w:jc w:val="both"/>
        <w:rPr>
          <w:rFonts w:ascii="Calibri" w:hAnsi="Calibri"/>
        </w:rPr>
      </w:pPr>
      <w:r>
        <w:rPr>
          <w:rFonts w:ascii="Calibri" w:hAnsi="Calibri"/>
          <w:b/>
          <w:lang w:val="en-GB"/>
        </w:rPr>
        <w:t>(</w:t>
      </w:r>
      <w:r>
        <w:rPr>
          <w:rFonts w:ascii="Calibri" w:hAnsi="Calibri"/>
          <w:b/>
        </w:rPr>
        <w:t>5)</w:t>
      </w:r>
      <w:r>
        <w:rPr>
          <w:rFonts w:ascii="Calibri" w:hAnsi="Calibri"/>
        </w:rPr>
        <w:t xml:space="preserve"> </w:t>
      </w:r>
      <w:r>
        <w:rPr>
          <w:rFonts w:ascii="Calibri" w:hAnsi="Calibri"/>
          <w:sz w:val="16"/>
          <w:szCs w:val="16"/>
        </w:rPr>
        <w:t>(изм. с Решение на ОбС-Хитрино от 06.11.2013г.)</w:t>
      </w:r>
      <w:r>
        <w:rPr>
          <w:rFonts w:ascii="Calibri" w:hAnsi="Calibri"/>
          <w:color w:val="FF0000"/>
        </w:rPr>
        <w:t xml:space="preserve"> </w:t>
      </w:r>
      <w:r>
        <w:rPr>
          <w:rFonts w:ascii="Calibri" w:hAnsi="Calibri"/>
        </w:rPr>
        <w:t>За срок от 5 (пет) години не се допускат до участие в какъвто и да е търг или конкурс по настоящата наредба участници или свързани с тях лица, които са некоректни платци към Общината по смисъла на чл. 9, ал. 1, т.5, както и участници или свързани с тях лица, които са прекратили предсрочно договори с общината или са станали причина с поведението си за предсрочното прекратяване на сключени с общината договори. Срокът по изр. първо започва да тече от падежа на последно дължимата към общинския бюджет сума.</w:t>
      </w:r>
    </w:p>
    <w:p w14:paraId="4C7DDE4A" w14:textId="77777777" w:rsidR="009B2956" w:rsidRDefault="009B2956" w:rsidP="009B2956">
      <w:pPr>
        <w:pStyle w:val="txt"/>
        <w:jc w:val="both"/>
        <w:rPr>
          <w:rFonts w:ascii="Calibri" w:hAnsi="Calibri"/>
        </w:rPr>
      </w:pPr>
      <w:r>
        <w:rPr>
          <w:rFonts w:ascii="Calibri" w:hAnsi="Calibri"/>
          <w:b/>
          <w:bCs/>
        </w:rPr>
        <w:t xml:space="preserve">(6) </w:t>
      </w:r>
      <w:r>
        <w:rPr>
          <w:rFonts w:ascii="Calibri" w:hAnsi="Calibri"/>
          <w:i/>
          <w:sz w:val="16"/>
          <w:szCs w:val="16"/>
        </w:rPr>
        <w:t>(изм. с Решение на ОбС-Хитрино от 06.11.2013г.)</w:t>
      </w:r>
      <w:r>
        <w:rPr>
          <w:rFonts w:ascii="Calibri" w:hAnsi="Calibri"/>
        </w:rPr>
        <w:t xml:space="preserve"> Не се приемат за участие в търга и се връщат незабавно на кандидатите документи, които са представени след изтичане на крайния срок за получаване или в незапечатан, прозрачен или скъсан плик. </w:t>
      </w:r>
    </w:p>
    <w:p w14:paraId="13C58EA2" w14:textId="77777777" w:rsidR="009B2956" w:rsidRDefault="009B2956" w:rsidP="009B2956">
      <w:pPr>
        <w:pStyle w:val="txt"/>
        <w:jc w:val="both"/>
        <w:rPr>
          <w:rFonts w:ascii="Calibri" w:hAnsi="Calibri"/>
        </w:rPr>
      </w:pPr>
      <w:r>
        <w:rPr>
          <w:rFonts w:ascii="Calibri" w:hAnsi="Calibri"/>
          <w:b/>
          <w:bCs/>
        </w:rPr>
        <w:lastRenderedPageBreak/>
        <w:t xml:space="preserve">(7) </w:t>
      </w:r>
      <w:r>
        <w:rPr>
          <w:rFonts w:ascii="Calibri" w:hAnsi="Calibri"/>
          <w:i/>
          <w:sz w:val="16"/>
          <w:szCs w:val="16"/>
        </w:rPr>
        <w:t>(доп. с Решение на ОбС-Хитрино от 06.11.2013г.)</w:t>
      </w:r>
      <w:r>
        <w:rPr>
          <w:rFonts w:ascii="Calibri" w:hAnsi="Calibri"/>
          <w:color w:val="FF0000"/>
        </w:rPr>
        <w:t xml:space="preserve"> </w:t>
      </w:r>
      <w:r>
        <w:rPr>
          <w:rFonts w:ascii="Calibri" w:hAnsi="Calibri"/>
        </w:rPr>
        <w:t>Не се разглеждат и предложения, подадени от участник, който не се е явил на датата и часа на провеждане на търга. При провеждане на търг с явно наддаване участват кандидатите или техни упълномощени представители, които представят документ за самоличност.</w:t>
      </w:r>
    </w:p>
    <w:p w14:paraId="1CFD96D9" w14:textId="77777777" w:rsidR="009B2956" w:rsidRDefault="009B2956" w:rsidP="009B2956">
      <w:pPr>
        <w:pStyle w:val="txt"/>
        <w:jc w:val="both"/>
        <w:rPr>
          <w:rFonts w:ascii="Calibri" w:hAnsi="Calibri"/>
        </w:rPr>
      </w:pPr>
      <w:r>
        <w:rPr>
          <w:rFonts w:ascii="Calibri" w:hAnsi="Calibri"/>
          <w:b/>
          <w:bCs/>
        </w:rPr>
        <w:t xml:space="preserve">(8) </w:t>
      </w:r>
      <w:r>
        <w:rPr>
          <w:rFonts w:ascii="Calibri" w:hAnsi="Calibri"/>
        </w:rPr>
        <w:t xml:space="preserve">Всяко предложение, поставено в незапечатан или непрозрачен плик или което не отговаря на изискванията на тази наредба и /или на тръжната документация, се обявява за нередовно и участникът не се допуска до участие в търга. </w:t>
      </w:r>
    </w:p>
    <w:p w14:paraId="4790CCF0" w14:textId="77777777" w:rsidR="009B2956" w:rsidRDefault="009B2956" w:rsidP="009B2956">
      <w:pPr>
        <w:pStyle w:val="txt"/>
        <w:jc w:val="both"/>
        <w:rPr>
          <w:rFonts w:ascii="Calibri" w:hAnsi="Calibri"/>
        </w:rPr>
      </w:pPr>
      <w:r>
        <w:rPr>
          <w:rFonts w:ascii="Calibri" w:hAnsi="Calibri"/>
          <w:b/>
          <w:bCs/>
        </w:rPr>
        <w:t>Чл.9.(1)</w:t>
      </w:r>
      <w:r>
        <w:rPr>
          <w:rFonts w:ascii="Calibri" w:hAnsi="Calibri"/>
        </w:rPr>
        <w:t xml:space="preserve"> Към заявлението за участие в търга кандидатите прилагат и следните документи: </w:t>
      </w:r>
    </w:p>
    <w:p w14:paraId="1912DF51" w14:textId="77777777" w:rsidR="009B2956" w:rsidRDefault="009B2956" w:rsidP="009B2956">
      <w:pPr>
        <w:numPr>
          <w:ilvl w:val="0"/>
          <w:numId w:val="6"/>
        </w:numPr>
        <w:spacing w:before="100" w:beforeAutospacing="1" w:after="100" w:afterAutospacing="1"/>
        <w:jc w:val="both"/>
        <w:rPr>
          <w:rFonts w:ascii="Calibri" w:hAnsi="Calibri"/>
        </w:rPr>
      </w:pPr>
      <w:r>
        <w:rPr>
          <w:rFonts w:ascii="Calibri" w:hAnsi="Calibri"/>
        </w:rPr>
        <w:t xml:space="preserve">За физически лица – копие от документ за самоличност; </w:t>
      </w:r>
    </w:p>
    <w:p w14:paraId="040DEEE3" w14:textId="77777777" w:rsidR="009B2956" w:rsidRDefault="009B2956" w:rsidP="009B2956">
      <w:pPr>
        <w:numPr>
          <w:ilvl w:val="0"/>
          <w:numId w:val="6"/>
        </w:numPr>
        <w:spacing w:before="100" w:beforeAutospacing="1" w:after="100" w:afterAutospacing="1"/>
        <w:jc w:val="both"/>
        <w:rPr>
          <w:rFonts w:ascii="Calibri" w:hAnsi="Calibri"/>
        </w:rPr>
      </w:pPr>
      <w:r>
        <w:rPr>
          <w:rFonts w:ascii="Calibri" w:hAnsi="Calibri"/>
          <w:sz w:val="16"/>
          <w:szCs w:val="16"/>
        </w:rPr>
        <w:t>(изм. с Решение на ОбС-Хитрино от 06.11.2013г.)</w:t>
      </w:r>
      <w:r>
        <w:rPr>
          <w:rFonts w:ascii="Calibri" w:hAnsi="Calibri"/>
          <w:color w:val="FF0000"/>
        </w:rPr>
        <w:t xml:space="preserve"> </w:t>
      </w:r>
      <w:r>
        <w:rPr>
          <w:rFonts w:ascii="Calibri" w:hAnsi="Calibri"/>
        </w:rPr>
        <w:t xml:space="preserve">За юридически лица и едноличните търговци: търговците следва да посочат своя ЕИК, а юридическите лица, които не са търговци, следва да представят БУЛСТАТ и удостоверение за актуалното състояние, издадено с дата до един месец преди датата на провеждане на търга; </w:t>
      </w:r>
    </w:p>
    <w:p w14:paraId="25922061" w14:textId="77777777" w:rsidR="009B2956" w:rsidRDefault="009B2956" w:rsidP="009B2956">
      <w:pPr>
        <w:numPr>
          <w:ilvl w:val="0"/>
          <w:numId w:val="6"/>
        </w:numPr>
        <w:spacing w:before="100" w:beforeAutospacing="1" w:after="100" w:afterAutospacing="1"/>
        <w:jc w:val="both"/>
        <w:rPr>
          <w:rFonts w:ascii="Calibri" w:hAnsi="Calibri"/>
        </w:rPr>
      </w:pPr>
      <w:r>
        <w:rPr>
          <w:rFonts w:ascii="Calibri" w:hAnsi="Calibri"/>
          <w:i/>
          <w:sz w:val="16"/>
          <w:szCs w:val="16"/>
        </w:rPr>
        <w:t>(изм. с Решение на ОбС-Хитрино от 06.11.2013г.)</w:t>
      </w:r>
      <w:r>
        <w:rPr>
          <w:rFonts w:ascii="Calibri" w:hAnsi="Calibri"/>
        </w:rPr>
        <w:t xml:space="preserve"> нотариално заверено пълномощно, в случай, че кандидатът се представлява от пълномощник; пълномощното следва да е изрично за търга/конкурса и да дава право на пълномощника да прави наддавателни предложения; едно лице не може да представлява повече от един участник- лично или чрез пълномощно; </w:t>
      </w:r>
    </w:p>
    <w:p w14:paraId="71F0FFA1" w14:textId="77777777" w:rsidR="009B2956" w:rsidRDefault="009B2956" w:rsidP="009B2956">
      <w:pPr>
        <w:numPr>
          <w:ilvl w:val="0"/>
          <w:numId w:val="6"/>
        </w:numPr>
        <w:spacing w:before="100" w:beforeAutospacing="1" w:after="100" w:afterAutospacing="1"/>
        <w:jc w:val="both"/>
        <w:rPr>
          <w:rFonts w:ascii="Calibri" w:hAnsi="Calibri"/>
        </w:rPr>
      </w:pPr>
      <w:r>
        <w:rPr>
          <w:rFonts w:ascii="Calibri" w:hAnsi="Calibri"/>
          <w:i/>
          <w:sz w:val="16"/>
          <w:szCs w:val="16"/>
        </w:rPr>
        <w:t xml:space="preserve">(изм. с Решение на ОбС-Хитрино от 06.11.2013г.) </w:t>
      </w:r>
      <w:r>
        <w:rPr>
          <w:rFonts w:ascii="Calibri" w:hAnsi="Calibri"/>
        </w:rPr>
        <w:t xml:space="preserve">Декларация от лицето, което представлява ЮЛ, че участникът не се намира в производство по обявяване в несъстоятелност и ликвидация; </w:t>
      </w:r>
    </w:p>
    <w:p w14:paraId="458BADE3" w14:textId="77777777" w:rsidR="009B2956" w:rsidRDefault="009B2956" w:rsidP="009B2956">
      <w:pPr>
        <w:numPr>
          <w:ilvl w:val="0"/>
          <w:numId w:val="6"/>
        </w:numPr>
        <w:spacing w:before="100" w:beforeAutospacing="1" w:after="100" w:afterAutospacing="1"/>
        <w:jc w:val="both"/>
        <w:rPr>
          <w:rFonts w:ascii="Calibri" w:hAnsi="Calibri"/>
        </w:rPr>
      </w:pPr>
      <w:r>
        <w:rPr>
          <w:rFonts w:ascii="Calibri" w:hAnsi="Calibri"/>
        </w:rPr>
        <w:t xml:space="preserve">Декларация по образец, че участникът няма непогасени задължения към общината с настъпил падеж; </w:t>
      </w:r>
    </w:p>
    <w:p w14:paraId="1A9AB49C" w14:textId="77777777" w:rsidR="009B2956" w:rsidRDefault="009B2956" w:rsidP="009B2956">
      <w:pPr>
        <w:numPr>
          <w:ilvl w:val="0"/>
          <w:numId w:val="6"/>
        </w:numPr>
        <w:spacing w:before="100" w:beforeAutospacing="1" w:after="100" w:afterAutospacing="1"/>
        <w:jc w:val="both"/>
        <w:rPr>
          <w:rFonts w:ascii="Calibri" w:hAnsi="Calibri"/>
        </w:rPr>
      </w:pPr>
      <w:r>
        <w:rPr>
          <w:rFonts w:ascii="Calibri" w:hAnsi="Calibri"/>
        </w:rPr>
        <w:t xml:space="preserve">Документ за закупуване на тръжни книжа. </w:t>
      </w:r>
    </w:p>
    <w:p w14:paraId="3C0F81AA" w14:textId="77777777" w:rsidR="009B2956" w:rsidRDefault="009B2956" w:rsidP="009B2956">
      <w:pPr>
        <w:numPr>
          <w:ilvl w:val="0"/>
          <w:numId w:val="6"/>
        </w:numPr>
        <w:spacing w:before="100" w:beforeAutospacing="1" w:after="100" w:afterAutospacing="1"/>
        <w:jc w:val="both"/>
        <w:rPr>
          <w:rFonts w:ascii="Calibri" w:hAnsi="Calibri"/>
        </w:rPr>
      </w:pPr>
      <w:r>
        <w:rPr>
          <w:rFonts w:ascii="Calibri" w:hAnsi="Calibri"/>
          <w:i/>
          <w:sz w:val="16"/>
          <w:szCs w:val="16"/>
        </w:rPr>
        <w:t>(изм. с Решение на ОбС-Хитрино от 06.11.2013г.)</w:t>
      </w:r>
      <w:r>
        <w:rPr>
          <w:rFonts w:ascii="Calibri" w:hAnsi="Calibri"/>
          <w:color w:val="FF0000"/>
        </w:rPr>
        <w:t xml:space="preserve"> </w:t>
      </w:r>
      <w:r>
        <w:rPr>
          <w:rFonts w:ascii="Calibri" w:hAnsi="Calibri"/>
        </w:rPr>
        <w:t>Документ за внесен депозит, съответно за внесена гаранция за участие. За депозит/гаранция се приема парична вноска по посочена банкова сметка или директно внесена в касата.</w:t>
      </w:r>
    </w:p>
    <w:p w14:paraId="39EE2B0E" w14:textId="77777777" w:rsidR="009B2956" w:rsidRDefault="009B2956" w:rsidP="009B2956">
      <w:pPr>
        <w:numPr>
          <w:ilvl w:val="0"/>
          <w:numId w:val="6"/>
        </w:numPr>
        <w:spacing w:before="100" w:beforeAutospacing="1" w:after="100" w:afterAutospacing="1"/>
        <w:jc w:val="both"/>
        <w:rPr>
          <w:rFonts w:ascii="Calibri" w:hAnsi="Calibri"/>
        </w:rPr>
      </w:pPr>
      <w:r>
        <w:rPr>
          <w:rFonts w:ascii="Calibri" w:hAnsi="Calibri"/>
          <w:i/>
          <w:sz w:val="16"/>
          <w:szCs w:val="16"/>
        </w:rPr>
        <w:t>(нова- приета с Решение на ОбС-Хитрино от 06.11.2013г.)</w:t>
      </w:r>
      <w:r>
        <w:rPr>
          <w:rFonts w:ascii="Calibri" w:hAnsi="Calibri"/>
          <w:color w:val="FF0000"/>
        </w:rPr>
        <w:t xml:space="preserve"> </w:t>
      </w:r>
      <w:r>
        <w:rPr>
          <w:rFonts w:ascii="Calibri" w:hAnsi="Calibri"/>
        </w:rPr>
        <w:t xml:space="preserve">При участие за закупуване на общинско имущество- решение на компетентния орган на юридическото лица за придобиване на имота; </w:t>
      </w:r>
    </w:p>
    <w:p w14:paraId="00F678D4" w14:textId="77777777" w:rsidR="009B2956" w:rsidRDefault="009B2956" w:rsidP="009B2956">
      <w:pPr>
        <w:numPr>
          <w:ilvl w:val="0"/>
          <w:numId w:val="6"/>
        </w:numPr>
        <w:spacing w:before="100" w:beforeAutospacing="1" w:after="100" w:afterAutospacing="1"/>
        <w:jc w:val="both"/>
        <w:rPr>
          <w:rFonts w:ascii="Calibri" w:hAnsi="Calibri"/>
        </w:rPr>
      </w:pPr>
      <w:r>
        <w:rPr>
          <w:rFonts w:ascii="Calibri" w:hAnsi="Calibri"/>
          <w:i/>
          <w:sz w:val="16"/>
          <w:szCs w:val="16"/>
        </w:rPr>
        <w:t>(нова- приета с Решение на ОбС-Хитрино от 06.11.2013г.)</w:t>
      </w:r>
      <w:r>
        <w:rPr>
          <w:rFonts w:ascii="Calibri" w:hAnsi="Calibri"/>
          <w:color w:val="FF0000"/>
        </w:rPr>
        <w:t xml:space="preserve"> </w:t>
      </w:r>
      <w:r>
        <w:rPr>
          <w:rFonts w:ascii="Calibri" w:hAnsi="Calibri"/>
        </w:rPr>
        <w:t xml:space="preserve">Декларация, че участникът не е: а) осъден с влязла в сила присъда, освен ако е реабилитиран, за престъпление по </w:t>
      </w:r>
      <w:hyperlink r:id="rId5" w:history="1">
        <w:r>
          <w:rPr>
            <w:rStyle w:val="a3"/>
            <w:rFonts w:ascii="Calibri" w:hAnsi="Calibri"/>
          </w:rPr>
          <w:t>чл. 194 - 217</w:t>
        </w:r>
      </w:hyperlink>
      <w:r>
        <w:rPr>
          <w:rFonts w:ascii="Calibri" w:hAnsi="Calibri"/>
        </w:rPr>
        <w:t xml:space="preserve">, </w:t>
      </w:r>
      <w:hyperlink r:id="rId6" w:history="1">
        <w:r>
          <w:rPr>
            <w:rStyle w:val="a3"/>
            <w:rFonts w:ascii="Calibri" w:hAnsi="Calibri"/>
          </w:rPr>
          <w:t>219 - 260</w:t>
        </w:r>
      </w:hyperlink>
      <w:r>
        <w:rPr>
          <w:rFonts w:ascii="Calibri" w:hAnsi="Calibri"/>
        </w:rPr>
        <w:t xml:space="preserve">, </w:t>
      </w:r>
      <w:hyperlink r:id="rId7" w:history="1">
        <w:r>
          <w:rPr>
            <w:rStyle w:val="a3"/>
            <w:rFonts w:ascii="Calibri" w:hAnsi="Calibri"/>
          </w:rPr>
          <w:t>301 - 307</w:t>
        </w:r>
      </w:hyperlink>
      <w:r>
        <w:rPr>
          <w:rFonts w:ascii="Calibri" w:hAnsi="Calibri"/>
        </w:rPr>
        <w:t xml:space="preserve">, </w:t>
      </w:r>
      <w:hyperlink r:id="rId8" w:history="1">
        <w:r>
          <w:rPr>
            <w:rStyle w:val="a3"/>
            <w:rFonts w:ascii="Calibri" w:hAnsi="Calibri"/>
          </w:rPr>
          <w:t>321 и 321а от Наказателния кодекс</w:t>
        </w:r>
      </w:hyperlink>
      <w:r>
        <w:rPr>
          <w:rFonts w:ascii="Calibri" w:hAnsi="Calibri"/>
        </w:rPr>
        <w:t xml:space="preserve">; б) свързано лице по смисъла на </w:t>
      </w:r>
      <w:hyperlink r:id="rId9" w:history="1">
        <w:r>
          <w:rPr>
            <w:rStyle w:val="a3"/>
            <w:rFonts w:ascii="Calibri" w:hAnsi="Calibri"/>
          </w:rPr>
          <w:t>§ 1, т. 1 от допълнителната разпоредба на ЗПУКИ</w:t>
        </w:r>
      </w:hyperlink>
      <w:r>
        <w:rPr>
          <w:rFonts w:ascii="Calibri" w:hAnsi="Calibri"/>
        </w:rPr>
        <w:t xml:space="preserve"> с кмета на общината; в) сключил договор с лице по </w:t>
      </w:r>
      <w:hyperlink r:id="rId10" w:history="1">
        <w:r>
          <w:rPr>
            <w:rStyle w:val="a3"/>
            <w:rFonts w:ascii="Calibri" w:hAnsi="Calibri"/>
          </w:rPr>
          <w:t>чл. 21 ЗПУКИ</w:t>
        </w:r>
      </w:hyperlink>
      <w:r>
        <w:rPr>
          <w:rFonts w:ascii="Calibri" w:hAnsi="Calibri"/>
        </w:rPr>
        <w:t>; г) лишен от право да упражнява търговска дейност; изискванията по т.9 се отнасят за управителите и членове на управителните органи на участника;</w:t>
      </w:r>
    </w:p>
    <w:p w14:paraId="0A860E19" w14:textId="77777777" w:rsidR="009B2956" w:rsidRDefault="009B2956" w:rsidP="009B2956">
      <w:pPr>
        <w:numPr>
          <w:ilvl w:val="0"/>
          <w:numId w:val="6"/>
        </w:numPr>
        <w:spacing w:before="100" w:beforeAutospacing="1" w:after="100" w:afterAutospacing="1"/>
        <w:jc w:val="both"/>
        <w:rPr>
          <w:rFonts w:ascii="Calibri" w:hAnsi="Calibri"/>
          <w:i/>
          <w:sz w:val="16"/>
          <w:szCs w:val="16"/>
        </w:rPr>
      </w:pPr>
      <w:r>
        <w:rPr>
          <w:rFonts w:ascii="Calibri" w:hAnsi="Calibri"/>
        </w:rPr>
        <w:t xml:space="preserve">Други документи, съгласно тръжната документация. </w:t>
      </w:r>
      <w:r>
        <w:rPr>
          <w:rFonts w:ascii="Calibri" w:hAnsi="Calibri"/>
          <w:i/>
          <w:sz w:val="16"/>
          <w:szCs w:val="16"/>
          <w:lang w:val="en-US"/>
        </w:rPr>
        <w:t>(</w:t>
      </w:r>
      <w:r>
        <w:rPr>
          <w:rFonts w:ascii="Calibri" w:hAnsi="Calibri"/>
          <w:i/>
          <w:sz w:val="16"/>
          <w:szCs w:val="16"/>
        </w:rPr>
        <w:t>нова точка-Реш.№ 80 от 16.12.2014 г., протокол № 8, 3</w:t>
      </w:r>
      <w:r>
        <w:rPr>
          <w:rFonts w:ascii="Calibri" w:hAnsi="Calibri"/>
          <w:i/>
          <w:sz w:val="16"/>
          <w:szCs w:val="16"/>
          <w:lang w:val="en-US"/>
        </w:rPr>
        <w:t>)</w:t>
      </w:r>
    </w:p>
    <w:p w14:paraId="53D78796"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i/>
          <w:sz w:val="16"/>
          <w:szCs w:val="16"/>
        </w:rPr>
        <w:t>(доп. с Решение на ОбС-Хитрино от 06.11.2013г.)</w:t>
      </w:r>
      <w:r>
        <w:rPr>
          <w:rFonts w:ascii="Calibri" w:hAnsi="Calibri"/>
          <w:color w:val="FF0000"/>
        </w:rPr>
        <w:t xml:space="preserve"> </w:t>
      </w:r>
      <w:r>
        <w:rPr>
          <w:rFonts w:ascii="Calibri" w:hAnsi="Calibri"/>
        </w:rPr>
        <w:t xml:space="preserve">В тридневен срок от провеждане на търга, комисията по чл. 5 ал.2 може да провери верността на декларираните от спечелилия търга участник обстоятелства. При констатиране на невярна информация, участникът се декласира, а внесения депозит или гаранция се задържа. За спечелил търга се обявява следващият класирал се участник. </w:t>
      </w:r>
    </w:p>
    <w:p w14:paraId="0E7954CF" w14:textId="77777777" w:rsidR="009B2956" w:rsidRDefault="009B2956" w:rsidP="009B2956">
      <w:pPr>
        <w:pStyle w:val="txt"/>
        <w:jc w:val="both"/>
        <w:rPr>
          <w:rFonts w:ascii="Calibri" w:hAnsi="Calibri"/>
        </w:rPr>
      </w:pPr>
      <w:r>
        <w:rPr>
          <w:rFonts w:ascii="Calibri" w:hAnsi="Calibri"/>
          <w:b/>
        </w:rPr>
        <w:lastRenderedPageBreak/>
        <w:t>(3)</w:t>
      </w:r>
      <w:r>
        <w:rPr>
          <w:rFonts w:ascii="Calibri" w:hAnsi="Calibri"/>
          <w:color w:val="FF0000"/>
        </w:rPr>
        <w:t xml:space="preserve"> </w:t>
      </w:r>
      <w:r>
        <w:rPr>
          <w:rFonts w:ascii="Calibri" w:hAnsi="Calibri"/>
          <w:i/>
          <w:sz w:val="16"/>
          <w:szCs w:val="16"/>
        </w:rPr>
        <w:t>(Нова- приет с Решение на ОбС-Хитрино от 06.11.2013г.)</w:t>
      </w:r>
      <w:r>
        <w:rPr>
          <w:rFonts w:ascii="Calibri" w:hAnsi="Calibri"/>
          <w:color w:val="FF0000"/>
        </w:rPr>
        <w:t xml:space="preserve"> </w:t>
      </w:r>
      <w:r>
        <w:rPr>
          <w:rFonts w:ascii="Calibri" w:hAnsi="Calibri"/>
        </w:rPr>
        <w:t>Когато участникът в търга е чуждестранно юридическо лице, документите по ал. 1, които са на чужд език, се представят в официално заверен превод.</w:t>
      </w:r>
    </w:p>
    <w:p w14:paraId="5FB733C2" w14:textId="77777777" w:rsidR="009B2956" w:rsidRDefault="009B2956" w:rsidP="009B2956">
      <w:pPr>
        <w:jc w:val="both"/>
        <w:rPr>
          <w:rFonts w:ascii="Calibri" w:hAnsi="Calibri"/>
        </w:rPr>
      </w:pPr>
      <w:r>
        <w:rPr>
          <w:rFonts w:ascii="Calibri" w:hAnsi="Calibri"/>
          <w:b/>
        </w:rPr>
        <w:t>(4)</w:t>
      </w:r>
      <w:r>
        <w:rPr>
          <w:rFonts w:ascii="Calibri" w:hAnsi="Calibri"/>
          <w:color w:val="FF0000"/>
        </w:rPr>
        <w:t xml:space="preserve"> </w:t>
      </w:r>
      <w:r>
        <w:rPr>
          <w:rFonts w:ascii="Calibri" w:hAnsi="Calibri"/>
          <w:i/>
          <w:sz w:val="16"/>
          <w:szCs w:val="16"/>
        </w:rPr>
        <w:t>(Нова- приет с Решение на ОбС-Хитрино от 06.11.2013г.)</w:t>
      </w:r>
      <w:r>
        <w:rPr>
          <w:rFonts w:ascii="Calibri" w:hAnsi="Calibri"/>
          <w:color w:val="FF0000"/>
        </w:rPr>
        <w:t xml:space="preserve"> </w:t>
      </w:r>
      <w:r>
        <w:rPr>
          <w:rFonts w:ascii="Calibri" w:hAnsi="Calibri"/>
        </w:rPr>
        <w:t xml:space="preserve">Документите може да се представят и по електронен път при условията и по реда на </w:t>
      </w:r>
      <w:hyperlink r:id="rId11" w:history="1">
        <w:r>
          <w:rPr>
            <w:rStyle w:val="a3"/>
            <w:rFonts w:ascii="Calibri" w:hAnsi="Calibri"/>
          </w:rPr>
          <w:t>Закона за електронния документ и електронния подпис</w:t>
        </w:r>
      </w:hyperlink>
      <w:r>
        <w:rPr>
          <w:rFonts w:ascii="Calibri" w:hAnsi="Calibri"/>
        </w:rPr>
        <w:t>. В този случай участникът е длъжен да представи на общината всички документи, които не са в електронен вид по реда на ал. 1, преди изтичането на срока за подаване на документите за участие.</w:t>
      </w:r>
    </w:p>
    <w:p w14:paraId="124979EA" w14:textId="77777777" w:rsidR="009B2956" w:rsidRDefault="009B2956" w:rsidP="009B2956">
      <w:pPr>
        <w:jc w:val="both"/>
        <w:rPr>
          <w:rFonts w:ascii="Calibri" w:hAnsi="Calibri"/>
          <w:b/>
        </w:rPr>
      </w:pPr>
    </w:p>
    <w:p w14:paraId="27D6B0B8" w14:textId="77777777" w:rsidR="009B2956" w:rsidRDefault="009B2956" w:rsidP="009B2956">
      <w:pPr>
        <w:jc w:val="both"/>
        <w:rPr>
          <w:rFonts w:ascii="Calibri" w:hAnsi="Calibri"/>
        </w:rPr>
      </w:pPr>
      <w:r>
        <w:rPr>
          <w:rFonts w:ascii="Calibri" w:hAnsi="Calibri"/>
          <w:b/>
        </w:rPr>
        <w:t xml:space="preserve">Чл.9а </w:t>
      </w:r>
      <w:r>
        <w:rPr>
          <w:rFonts w:ascii="Calibri" w:hAnsi="Calibri"/>
          <w:i/>
          <w:sz w:val="16"/>
          <w:szCs w:val="16"/>
        </w:rPr>
        <w:t>(Нов- приет с Решение на ОбС-Хитрино от 06.11.2013г.)</w:t>
      </w:r>
      <w:r>
        <w:rPr>
          <w:rFonts w:ascii="Calibri" w:hAnsi="Calibri"/>
        </w:rPr>
        <w:t xml:space="preserve"> (1) Участникът представя депозит за участие- в търговете и конкурсите за разпореждане с общинско имущество и гаранция за участие- в търговете и конкурсите за предоставяне под наем на общинско имущество. Условията и размерът на депозитът и гаранцията за участие се определят в заповедта по чл.5, ал.1 от Наредбата. Депозитът и гаранцията за участие се представят единствено под формата на парична сума, внесена по сметка на общината.</w:t>
      </w:r>
    </w:p>
    <w:p w14:paraId="72464AD9" w14:textId="77777777" w:rsidR="009B2956" w:rsidRDefault="009B2956" w:rsidP="009B2956">
      <w:pPr>
        <w:jc w:val="both"/>
        <w:rPr>
          <w:rFonts w:ascii="Calibri" w:hAnsi="Calibri"/>
        </w:rPr>
      </w:pPr>
      <w:r>
        <w:rPr>
          <w:rFonts w:ascii="Calibri" w:hAnsi="Calibri"/>
        </w:rPr>
        <w:t>(2) Освобождават се депозитите и гаранциите за участие на:</w:t>
      </w:r>
    </w:p>
    <w:p w14:paraId="0DB25607" w14:textId="77777777" w:rsidR="009B2956" w:rsidRDefault="009B2956" w:rsidP="009B2956">
      <w:pPr>
        <w:jc w:val="both"/>
        <w:rPr>
          <w:rFonts w:ascii="Calibri" w:hAnsi="Calibri"/>
        </w:rPr>
      </w:pPr>
      <w:r>
        <w:rPr>
          <w:rFonts w:ascii="Calibri" w:hAnsi="Calibri"/>
        </w:rPr>
        <w:t>1. отстранените участници и на участниците, които не са класирани на първо или второ място, в срок 5 работни дни след изтичането на срока за обжалване на заповедта за определяне на изпълнител;</w:t>
      </w:r>
    </w:p>
    <w:p w14:paraId="0D9B134D" w14:textId="77777777" w:rsidR="009B2956" w:rsidRDefault="009B2956" w:rsidP="009B2956">
      <w:pPr>
        <w:jc w:val="both"/>
        <w:rPr>
          <w:rFonts w:ascii="Calibri" w:hAnsi="Calibri"/>
        </w:rPr>
      </w:pPr>
      <w:r>
        <w:rPr>
          <w:rFonts w:ascii="Calibri" w:hAnsi="Calibri"/>
        </w:rPr>
        <w:t>2. класираните на първо и на второ място - след сключването на договора с общината.</w:t>
      </w:r>
    </w:p>
    <w:p w14:paraId="114032C3" w14:textId="77777777" w:rsidR="009B2956" w:rsidRDefault="009B2956" w:rsidP="009B2956">
      <w:pPr>
        <w:jc w:val="both"/>
        <w:rPr>
          <w:rFonts w:ascii="Calibri" w:hAnsi="Calibri"/>
        </w:rPr>
      </w:pPr>
      <w:r>
        <w:rPr>
          <w:rFonts w:ascii="Calibri" w:hAnsi="Calibri"/>
        </w:rPr>
        <w:t>(3) При прекратяване на процедурата, депозитите и гаранциите на всички участници се освобождават в срок 5 работни дни след влизането в сила на заповедта за прекратяване.</w:t>
      </w:r>
    </w:p>
    <w:p w14:paraId="66E828BF" w14:textId="77777777" w:rsidR="009B2956" w:rsidRDefault="009B2956" w:rsidP="009B2956">
      <w:pPr>
        <w:jc w:val="both"/>
        <w:rPr>
          <w:rFonts w:ascii="Calibri" w:hAnsi="Calibri"/>
        </w:rPr>
      </w:pPr>
      <w:r>
        <w:rPr>
          <w:rFonts w:ascii="Calibri" w:hAnsi="Calibri"/>
        </w:rPr>
        <w:t>(4) Гаранциите и депозитите се освобождават без да дължи лихви за периода, през който средствата законно са престояли в общината.</w:t>
      </w:r>
    </w:p>
    <w:p w14:paraId="73701348" w14:textId="77777777" w:rsidR="009B2956" w:rsidRDefault="009B2956" w:rsidP="009B2956">
      <w:pPr>
        <w:jc w:val="both"/>
        <w:rPr>
          <w:rFonts w:ascii="Calibri" w:hAnsi="Calibri"/>
        </w:rPr>
      </w:pPr>
      <w:r>
        <w:rPr>
          <w:rFonts w:ascii="Calibri" w:hAnsi="Calibri"/>
        </w:rPr>
        <w:t>(5) Задържа се депозит или гаранция за участие, когато участник в процедура:</w:t>
      </w:r>
    </w:p>
    <w:p w14:paraId="2DA0A093" w14:textId="77777777" w:rsidR="009B2956" w:rsidRDefault="009B2956" w:rsidP="009B2956">
      <w:pPr>
        <w:jc w:val="both"/>
        <w:rPr>
          <w:rFonts w:ascii="Calibri" w:hAnsi="Calibri"/>
        </w:rPr>
      </w:pPr>
      <w:r>
        <w:rPr>
          <w:rFonts w:ascii="Calibri" w:hAnsi="Calibri"/>
        </w:rPr>
        <w:t>1. оттегля офертата след изтичането на срока за подаването й;</w:t>
      </w:r>
    </w:p>
    <w:p w14:paraId="063D0524" w14:textId="77777777" w:rsidR="009B2956" w:rsidRDefault="009B2956" w:rsidP="009B2956">
      <w:pPr>
        <w:jc w:val="both"/>
        <w:rPr>
          <w:rFonts w:ascii="Calibri" w:hAnsi="Calibri"/>
        </w:rPr>
      </w:pPr>
      <w:r>
        <w:rPr>
          <w:rFonts w:ascii="Calibri" w:hAnsi="Calibri"/>
        </w:rPr>
        <w:t>2. обжалва заповедта на възложителя за определяне на изпълнител - до решаване на спора с влязло в сила решение;</w:t>
      </w:r>
    </w:p>
    <w:p w14:paraId="6DFAF278" w14:textId="77777777" w:rsidR="009B2956" w:rsidRDefault="009B2956" w:rsidP="009B2956">
      <w:pPr>
        <w:jc w:val="both"/>
        <w:rPr>
          <w:rFonts w:ascii="Calibri" w:hAnsi="Calibri"/>
        </w:rPr>
      </w:pPr>
      <w:r>
        <w:rPr>
          <w:rFonts w:ascii="Calibri" w:hAnsi="Calibri"/>
        </w:rPr>
        <w:t>3. е определен за изпълнител, но не изпълни задължението си да сключи договор.</w:t>
      </w:r>
    </w:p>
    <w:p w14:paraId="4F34CEDE" w14:textId="77777777" w:rsidR="009B2956" w:rsidRDefault="009B2956" w:rsidP="009B2956">
      <w:pPr>
        <w:pStyle w:val="txt"/>
        <w:jc w:val="both"/>
        <w:rPr>
          <w:rFonts w:ascii="Calibri" w:hAnsi="Calibri"/>
        </w:rPr>
      </w:pPr>
      <w:r>
        <w:rPr>
          <w:rFonts w:ascii="Calibri" w:hAnsi="Calibri"/>
          <w:b/>
          <w:bCs/>
        </w:rPr>
        <w:t>Чл.10.(1)</w:t>
      </w:r>
      <w:r>
        <w:rPr>
          <w:rFonts w:ascii="Calibri" w:hAnsi="Calibri"/>
        </w:rPr>
        <w:t xml:space="preserve"> Когато на търга се яви само един кандидат, той се обявява за спечелил търга по предложената от него цена, която не може да бъде по-ниска от началната тръжна цена. </w:t>
      </w:r>
    </w:p>
    <w:p w14:paraId="37F0FC6E"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Когато на търга не се яви кандидат, търгът се обявява за не проведен и се провежда повторно в деня и часа, посочени в заповедта по чл.5, ал.1. </w:t>
      </w:r>
    </w:p>
    <w:p w14:paraId="3310E360" w14:textId="77777777" w:rsidR="009B2956" w:rsidRDefault="009B2956" w:rsidP="009B2956">
      <w:pPr>
        <w:pStyle w:val="txt"/>
        <w:jc w:val="both"/>
        <w:rPr>
          <w:rFonts w:ascii="Calibri" w:hAnsi="Calibri"/>
        </w:rPr>
      </w:pPr>
      <w:r>
        <w:rPr>
          <w:rFonts w:ascii="Calibri" w:hAnsi="Calibri"/>
          <w:b/>
          <w:bCs/>
        </w:rPr>
        <w:t>Чл.11.(1)</w:t>
      </w:r>
      <w:r>
        <w:rPr>
          <w:rFonts w:ascii="Calibri" w:hAnsi="Calibri"/>
        </w:rPr>
        <w:t xml:space="preserve"> В деня и часа, определени за провеждането на търга, председателят на комисията проверява присъствието на членовете й и обявява откриването на търга. </w:t>
      </w:r>
    </w:p>
    <w:p w14:paraId="29EFA46E"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В случай, че отсъстват председателят, правоспособният юрист или повече от един член на комисията, търгът се отлага за същия час и място на другия ден. </w:t>
      </w:r>
    </w:p>
    <w:p w14:paraId="6983DF88"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При възникване на обстоятелство, което прави невъзможно откриването или продължаването на отложения при условията на предходната алинея търг, се насрочва нов търг. </w:t>
      </w:r>
    </w:p>
    <w:p w14:paraId="032360DE" w14:textId="77777777" w:rsidR="009B2956" w:rsidRDefault="009B2956" w:rsidP="009B2956">
      <w:pPr>
        <w:pStyle w:val="txt"/>
        <w:jc w:val="both"/>
        <w:rPr>
          <w:rFonts w:ascii="Calibri" w:hAnsi="Calibri"/>
        </w:rPr>
      </w:pPr>
      <w:r>
        <w:rPr>
          <w:rFonts w:ascii="Calibri" w:hAnsi="Calibri"/>
          <w:b/>
          <w:bCs/>
        </w:rPr>
        <w:lastRenderedPageBreak/>
        <w:t xml:space="preserve">(4) </w:t>
      </w:r>
      <w:r>
        <w:rPr>
          <w:rFonts w:ascii="Calibri" w:hAnsi="Calibri"/>
        </w:rPr>
        <w:t xml:space="preserve">В случай по предходната алинея, когато се отлага вече започнат търг поради невъзможност за продължаването му или се насрочва нов търг, обявените до този момент за спечелили участници, за отделни обекти предмет на търга, запазват правата си. </w:t>
      </w:r>
    </w:p>
    <w:p w14:paraId="7F47CCCE" w14:textId="77777777" w:rsidR="009B2956" w:rsidRDefault="009B2956" w:rsidP="009B2956">
      <w:pPr>
        <w:pStyle w:val="txt"/>
        <w:jc w:val="both"/>
        <w:rPr>
          <w:rFonts w:ascii="Calibri" w:hAnsi="Calibri"/>
        </w:rPr>
      </w:pPr>
      <w:r>
        <w:rPr>
          <w:rFonts w:ascii="Calibri" w:hAnsi="Calibri"/>
          <w:b/>
          <w:bCs/>
        </w:rPr>
        <w:t xml:space="preserve">Чл.12.(1) </w:t>
      </w:r>
      <w:r>
        <w:rPr>
          <w:rFonts w:ascii="Calibri" w:hAnsi="Calibri"/>
        </w:rPr>
        <w:t xml:space="preserve">Председателят на комисията отваря пликовете по чл. 8 на явилите се кандидати по реда на тяхното постъпване според регистъра, проверява документите на участниците и ги представя на комисията за констатиране дали са изпълнени условията за участието им в търга. </w:t>
      </w:r>
    </w:p>
    <w:p w14:paraId="008908D5"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Председателят на комисията обявява допуснатите до участие кандидати и тези, които по решение на комисията не се допускат до участие в търга поради неспазване на някое от условията за участие съгласно тази наредба и /или тръжната документация, като посочва конкретното основание за това. </w:t>
      </w:r>
    </w:p>
    <w:p w14:paraId="24247F84"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В случай, че в резултат на недопускането на участник по реда на ал.4 остане само един кандидат, търгът се провежда и участникът се обявява за спечелил търга по предложената от него цена, която не може да бъде по-ниска от началната тръжна цена. </w:t>
      </w:r>
    </w:p>
    <w:p w14:paraId="273C9DE8" w14:textId="77777777" w:rsidR="009B2956" w:rsidRDefault="009B2956" w:rsidP="009B2956">
      <w:pPr>
        <w:pStyle w:val="chap"/>
        <w:jc w:val="both"/>
        <w:rPr>
          <w:rFonts w:ascii="Calibri" w:hAnsi="Calibri"/>
          <w:b/>
        </w:rPr>
      </w:pPr>
      <w:r>
        <w:rPr>
          <w:rFonts w:ascii="Calibri" w:hAnsi="Calibri"/>
          <w:b/>
        </w:rPr>
        <w:t xml:space="preserve">Раздел втори </w:t>
      </w:r>
    </w:p>
    <w:p w14:paraId="5B82A00A" w14:textId="77777777" w:rsidR="009B2956" w:rsidRDefault="009B2956" w:rsidP="009B2956">
      <w:pPr>
        <w:pStyle w:val="chap"/>
        <w:jc w:val="both"/>
        <w:rPr>
          <w:rFonts w:ascii="Calibri" w:hAnsi="Calibri"/>
        </w:rPr>
      </w:pPr>
      <w:r>
        <w:rPr>
          <w:rFonts w:ascii="Calibri" w:hAnsi="Calibri"/>
        </w:rPr>
        <w:t xml:space="preserve">Правила за провеждане публичен търг с явно наддаване </w:t>
      </w:r>
    </w:p>
    <w:p w14:paraId="3D427E28" w14:textId="77777777" w:rsidR="009B2956" w:rsidRDefault="009B2956" w:rsidP="009B2956">
      <w:pPr>
        <w:pStyle w:val="txt"/>
        <w:jc w:val="both"/>
        <w:rPr>
          <w:rFonts w:ascii="Calibri" w:hAnsi="Calibri"/>
        </w:rPr>
      </w:pPr>
      <w:r>
        <w:rPr>
          <w:rFonts w:ascii="Calibri" w:hAnsi="Calibri"/>
          <w:b/>
          <w:bCs/>
        </w:rPr>
        <w:t>Чл.13.(1)</w:t>
      </w:r>
      <w:r>
        <w:rPr>
          <w:rFonts w:ascii="Calibri" w:hAnsi="Calibri"/>
        </w:rPr>
        <w:t xml:space="preserve"> В началото на търга с явно наддаване председателят обявява началната цена, от която започва наддаването и определя стъпката на наддаване, която не може да бъде по-малка от 1 на сто и по-вече от 10 на сто от началната тръжна цена. </w:t>
      </w:r>
    </w:p>
    <w:p w14:paraId="3AEE9082"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Преди да започне наддаването, председателят на тръжната комисия поканва последователно всички допуснати участници в търга да потвърдят устно началната тръжна цена. </w:t>
      </w:r>
    </w:p>
    <w:p w14:paraId="6D2AAC1B"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В случай че някой от допуснатите участници откаже да потвърди началната тръжна цена, той не се допуска до по-нататъшно участие в търга, а внесеният от него депозит се задържа. </w:t>
      </w:r>
    </w:p>
    <w:p w14:paraId="191982B2" w14:textId="77777777" w:rsidR="009B2956" w:rsidRDefault="009B2956" w:rsidP="009B2956">
      <w:pPr>
        <w:pStyle w:val="txt"/>
        <w:jc w:val="both"/>
        <w:rPr>
          <w:rFonts w:ascii="Calibri" w:hAnsi="Calibri"/>
        </w:rPr>
      </w:pPr>
      <w:r>
        <w:rPr>
          <w:rFonts w:ascii="Calibri" w:hAnsi="Calibri"/>
          <w:b/>
          <w:bCs/>
        </w:rPr>
        <w:t xml:space="preserve">(4) </w:t>
      </w:r>
      <w:r>
        <w:rPr>
          <w:rFonts w:ascii="Calibri" w:hAnsi="Calibri"/>
          <w:i/>
          <w:sz w:val="16"/>
          <w:szCs w:val="16"/>
        </w:rPr>
        <w:t>(изм. с Решение на ОбС-Хитрино от 06.11.2013г.)</w:t>
      </w:r>
      <w:r>
        <w:rPr>
          <w:rFonts w:ascii="Calibri" w:hAnsi="Calibri"/>
        </w:rPr>
        <w:t xml:space="preserve"> В случай, че участниците в търга потвърдят началната цена, но никой от тях не обяви следващата по размер цена, по- висока от началната с една стъпка, спечелилият и класираният на второ място се определят от комисията посредством публичен жребий. </w:t>
      </w:r>
    </w:p>
    <w:p w14:paraId="02B795F3" w14:textId="77777777" w:rsidR="009B2956" w:rsidRDefault="009B2956" w:rsidP="009B2956">
      <w:pPr>
        <w:pStyle w:val="txt"/>
        <w:jc w:val="both"/>
        <w:rPr>
          <w:rFonts w:ascii="Calibri" w:hAnsi="Calibri"/>
        </w:rPr>
      </w:pPr>
      <w:r>
        <w:rPr>
          <w:rFonts w:ascii="Calibri" w:hAnsi="Calibri"/>
          <w:b/>
          <w:bCs/>
        </w:rPr>
        <w:t xml:space="preserve">(5) </w:t>
      </w:r>
      <w:r>
        <w:rPr>
          <w:rFonts w:ascii="Calibri" w:hAnsi="Calibri"/>
          <w:i/>
          <w:sz w:val="16"/>
          <w:szCs w:val="16"/>
        </w:rPr>
        <w:t>(доп. с Решение на ОбС-Хитрино от 06.11.2013г.)</w:t>
      </w:r>
      <w:r>
        <w:rPr>
          <w:rFonts w:ascii="Calibri" w:hAnsi="Calibri"/>
          <w:color w:val="FF0000"/>
        </w:rPr>
        <w:t xml:space="preserve"> </w:t>
      </w:r>
      <w:r>
        <w:rPr>
          <w:rFonts w:ascii="Calibri" w:hAnsi="Calibri"/>
        </w:rPr>
        <w:t>Наддаването се извършва чрез обявяване от председателя на последователни суми над началната цена, разграничени със звуков сигнал, като всяко увеличение трябва да бъде равно на стъпката по предходната алинея. Наддавателните предложения се вписват в наддавателен лист. Потвърдената от участника цена го обвързва към комисията и другите участници в търга без право на позоваване на грешка.</w:t>
      </w:r>
    </w:p>
    <w:p w14:paraId="58002FFE" w14:textId="77777777" w:rsidR="009B2956" w:rsidRDefault="009B2956" w:rsidP="009B2956">
      <w:pPr>
        <w:pStyle w:val="txt"/>
        <w:jc w:val="both"/>
        <w:rPr>
          <w:rFonts w:ascii="Calibri" w:hAnsi="Calibri"/>
        </w:rPr>
      </w:pPr>
      <w:r>
        <w:rPr>
          <w:rFonts w:ascii="Calibri" w:hAnsi="Calibri"/>
          <w:b/>
          <w:bCs/>
        </w:rPr>
        <w:lastRenderedPageBreak/>
        <w:t xml:space="preserve">(6) </w:t>
      </w:r>
      <w:r>
        <w:rPr>
          <w:rFonts w:ascii="Calibri" w:hAnsi="Calibri"/>
          <w:i/>
          <w:sz w:val="16"/>
          <w:szCs w:val="16"/>
        </w:rPr>
        <w:t>(доп. с Решение на ОбС-Хитрино от 06.11.2013г.)</w:t>
      </w:r>
      <w:r>
        <w:rPr>
          <w:rFonts w:ascii="Calibri" w:hAnsi="Calibri"/>
          <w:color w:val="FF0000"/>
        </w:rPr>
        <w:t xml:space="preserve"> </w:t>
      </w:r>
      <w:r>
        <w:rPr>
          <w:rFonts w:ascii="Calibri" w:hAnsi="Calibri"/>
        </w:rPr>
        <w:t>Преди третото обявяване на последното достигнато предложение, председателят прави предупреждение, че е последно и ако няма друго предложение, обявява приключването на наддаването със звуков сигнал. Печели този от участниците, който първи е потвърдил последната достигната на търга цена. В случай, че двама или повече участници едновременно са потвърдили последната цена, спечелилият се определя от комисията посредством публичен жребий. Председателят обявява спечелилия участник, класирания на второ място, достигнатата цена и закрива търга за съответния обект. Когато в явен търг участват повече от двама участници, предложили еднаква цена с една стъпка по-ниска от достигнатата, класираният на второ място се определя посредством жребий.</w:t>
      </w:r>
    </w:p>
    <w:p w14:paraId="1A3DFD44" w14:textId="77777777" w:rsidR="009B2956" w:rsidRDefault="009B2956" w:rsidP="009B2956">
      <w:pPr>
        <w:pStyle w:val="txt"/>
        <w:jc w:val="both"/>
        <w:rPr>
          <w:rFonts w:ascii="Calibri" w:hAnsi="Calibri"/>
        </w:rPr>
      </w:pPr>
      <w:r>
        <w:rPr>
          <w:rFonts w:ascii="Calibri" w:hAnsi="Calibri"/>
          <w:b/>
          <w:bCs/>
        </w:rPr>
        <w:t xml:space="preserve">(7) </w:t>
      </w:r>
      <w:r>
        <w:rPr>
          <w:rFonts w:ascii="Calibri" w:hAnsi="Calibri"/>
        </w:rPr>
        <w:t xml:space="preserve">След приключване на наддаването председателят на тръжната комисия обявява спечелилия участник, предложил най-висока цена и закрива търга. </w:t>
      </w:r>
    </w:p>
    <w:p w14:paraId="5729E9F3" w14:textId="77777777" w:rsidR="009B2956" w:rsidRDefault="009B2956" w:rsidP="009B2956">
      <w:pPr>
        <w:jc w:val="both"/>
        <w:rPr>
          <w:rFonts w:ascii="Calibri" w:hAnsi="Calibri"/>
        </w:rPr>
      </w:pPr>
      <w:bookmarkStart w:id="0" w:name="to_paragraph_id6247056"/>
      <w:bookmarkEnd w:id="0"/>
      <w:r>
        <w:rPr>
          <w:rFonts w:ascii="Calibri" w:hAnsi="Calibri"/>
        </w:rPr>
        <w:t>(8)</w:t>
      </w:r>
      <w:r>
        <w:rPr>
          <w:rFonts w:ascii="Calibri" w:hAnsi="Calibri"/>
          <w:color w:val="FF0000"/>
        </w:rPr>
        <w:t xml:space="preserve"> </w:t>
      </w:r>
      <w:r>
        <w:rPr>
          <w:rFonts w:ascii="Calibri" w:hAnsi="Calibri"/>
          <w:i/>
          <w:sz w:val="16"/>
          <w:szCs w:val="16"/>
        </w:rPr>
        <w:t>(нова- приета с Решение на ОбС-Хитрино от 06.11.2013г.)</w:t>
      </w:r>
      <w:r>
        <w:rPr>
          <w:rFonts w:ascii="Calibri" w:hAnsi="Calibri"/>
          <w:color w:val="FF0000"/>
        </w:rPr>
        <w:t xml:space="preserve"> </w:t>
      </w:r>
      <w:r>
        <w:rPr>
          <w:rFonts w:ascii="Calibri" w:hAnsi="Calibri"/>
        </w:rPr>
        <w:t>Търгът с явно наддаване завършва със заповед на органа, открил процедурата, за:</w:t>
      </w:r>
    </w:p>
    <w:p w14:paraId="7E00FDB8" w14:textId="77777777" w:rsidR="009B2956" w:rsidRDefault="009B2956" w:rsidP="009B2956">
      <w:pPr>
        <w:jc w:val="both"/>
        <w:rPr>
          <w:rFonts w:ascii="Calibri" w:hAnsi="Calibri"/>
        </w:rPr>
      </w:pPr>
      <w:r>
        <w:rPr>
          <w:rFonts w:ascii="Calibri" w:hAnsi="Calibri"/>
        </w:rPr>
        <w:t>1. определяне на купувач/наемател, или</w:t>
      </w:r>
    </w:p>
    <w:p w14:paraId="07127202" w14:textId="77777777" w:rsidR="009B2956" w:rsidRDefault="009B2956" w:rsidP="009B2956">
      <w:pPr>
        <w:jc w:val="both"/>
        <w:rPr>
          <w:rFonts w:ascii="Calibri" w:hAnsi="Calibri"/>
        </w:rPr>
      </w:pPr>
      <w:r>
        <w:rPr>
          <w:rFonts w:ascii="Calibri" w:hAnsi="Calibri"/>
        </w:rPr>
        <w:t>2. прекратяване на търга.</w:t>
      </w:r>
    </w:p>
    <w:p w14:paraId="69AC7B6F" w14:textId="77777777" w:rsidR="009B2956" w:rsidRDefault="009B2956" w:rsidP="009B2956">
      <w:pPr>
        <w:jc w:val="both"/>
        <w:rPr>
          <w:rFonts w:ascii="Calibri" w:hAnsi="Calibri"/>
          <w:color w:val="FF0000"/>
        </w:rPr>
      </w:pPr>
    </w:p>
    <w:p w14:paraId="190840D2" w14:textId="77777777" w:rsidR="009B2956" w:rsidRDefault="009B2956" w:rsidP="009B2956">
      <w:pPr>
        <w:jc w:val="both"/>
        <w:rPr>
          <w:rFonts w:ascii="Calibri" w:hAnsi="Calibri"/>
        </w:rPr>
      </w:pPr>
      <w:r>
        <w:rPr>
          <w:rFonts w:ascii="Calibri" w:hAnsi="Calibri"/>
        </w:rPr>
        <w:t>(9)</w:t>
      </w:r>
      <w:r>
        <w:rPr>
          <w:rFonts w:ascii="Calibri" w:hAnsi="Calibri"/>
          <w:color w:val="FF0000"/>
        </w:rPr>
        <w:t xml:space="preserve"> </w:t>
      </w:r>
      <w:r>
        <w:rPr>
          <w:rFonts w:ascii="Calibri" w:hAnsi="Calibri"/>
          <w:sz w:val="16"/>
          <w:szCs w:val="16"/>
        </w:rPr>
        <w:t>(нова- приета с Решение на ОбС-Хитрино от 06.11.2013г.)</w:t>
      </w:r>
      <w:r>
        <w:rPr>
          <w:rFonts w:ascii="Calibri" w:hAnsi="Calibri"/>
          <w:color w:val="FF0000"/>
        </w:rPr>
        <w:t xml:space="preserve"> </w:t>
      </w:r>
      <w:r>
        <w:rPr>
          <w:rFonts w:ascii="Calibri" w:hAnsi="Calibri"/>
        </w:rPr>
        <w:t xml:space="preserve">Заповедта се издава в 3-дневен срок от утвърждаването на протокола на комисията и се съобщава по реда на </w:t>
      </w:r>
      <w:hyperlink r:id="rId12" w:history="1">
        <w:r>
          <w:rPr>
            <w:rStyle w:val="a3"/>
            <w:rFonts w:ascii="Calibri" w:hAnsi="Calibri"/>
          </w:rPr>
          <w:t>чл. 61 АПК</w:t>
        </w:r>
      </w:hyperlink>
      <w:r>
        <w:rPr>
          <w:rFonts w:ascii="Calibri" w:hAnsi="Calibri"/>
        </w:rPr>
        <w:t>. Заповедта се публикува на интернет страницата на общината.</w:t>
      </w:r>
    </w:p>
    <w:p w14:paraId="6CAB768D" w14:textId="77777777" w:rsidR="009B2956" w:rsidRDefault="009B2956" w:rsidP="009B2956">
      <w:pPr>
        <w:jc w:val="both"/>
        <w:rPr>
          <w:rFonts w:ascii="Calibri" w:hAnsi="Calibri"/>
          <w:color w:val="FF0000"/>
        </w:rPr>
      </w:pPr>
    </w:p>
    <w:p w14:paraId="08EFFD41" w14:textId="77777777" w:rsidR="009B2956" w:rsidRDefault="009B2956" w:rsidP="009B2956">
      <w:pPr>
        <w:jc w:val="both"/>
        <w:rPr>
          <w:rFonts w:ascii="Calibri" w:hAnsi="Calibri"/>
        </w:rPr>
      </w:pPr>
      <w:bookmarkStart w:id="1" w:name="to_paragraph_id6247057"/>
      <w:bookmarkEnd w:id="1"/>
      <w:r>
        <w:rPr>
          <w:rFonts w:ascii="Calibri" w:hAnsi="Calibri"/>
        </w:rPr>
        <w:t>(10)</w:t>
      </w:r>
      <w:r>
        <w:rPr>
          <w:rFonts w:ascii="Calibri" w:hAnsi="Calibri"/>
          <w:color w:val="FF0000"/>
        </w:rPr>
        <w:t xml:space="preserve"> </w:t>
      </w:r>
      <w:r>
        <w:rPr>
          <w:rFonts w:ascii="Calibri" w:hAnsi="Calibri"/>
          <w:i/>
          <w:sz w:val="16"/>
          <w:szCs w:val="16"/>
        </w:rPr>
        <w:t>(нова- приета с Решение на ОбС-Хитрино от 06.11.2013г.)</w:t>
      </w:r>
      <w:r>
        <w:rPr>
          <w:rFonts w:ascii="Calibri" w:hAnsi="Calibri"/>
          <w:color w:val="FF0000"/>
        </w:rPr>
        <w:t xml:space="preserve"> </w:t>
      </w:r>
      <w:r>
        <w:rPr>
          <w:rFonts w:ascii="Calibri" w:hAnsi="Calibri"/>
        </w:rPr>
        <w:t>Търгът с явно наддаване за съответния обект се отлага за повторната дата, когато:</w:t>
      </w:r>
    </w:p>
    <w:p w14:paraId="79D36E2B" w14:textId="77777777" w:rsidR="009B2956" w:rsidRDefault="009B2956" w:rsidP="009B2956">
      <w:pPr>
        <w:jc w:val="both"/>
        <w:rPr>
          <w:rFonts w:ascii="Calibri" w:hAnsi="Calibri"/>
        </w:rPr>
      </w:pPr>
      <w:r>
        <w:rPr>
          <w:rFonts w:ascii="Calibri" w:hAnsi="Calibri"/>
        </w:rPr>
        <w:t>1. в срока, определен със заповедта за откриване на търга, няма подадено нито едно заявление за участие;</w:t>
      </w:r>
    </w:p>
    <w:p w14:paraId="3F36535E" w14:textId="77777777" w:rsidR="009B2956" w:rsidRDefault="009B2956" w:rsidP="009B2956">
      <w:pPr>
        <w:jc w:val="both"/>
        <w:rPr>
          <w:rFonts w:ascii="Calibri" w:hAnsi="Calibri"/>
        </w:rPr>
      </w:pPr>
      <w:r>
        <w:rPr>
          <w:rFonts w:ascii="Calibri" w:hAnsi="Calibri"/>
        </w:rPr>
        <w:t>2. в срока, определен със заповедта за откриване на търга, има подадено заявление за участие, но няма допуснат участник.</w:t>
      </w:r>
    </w:p>
    <w:p w14:paraId="22291EC8" w14:textId="77777777" w:rsidR="009B2956" w:rsidRDefault="009B2956" w:rsidP="009B2956">
      <w:pPr>
        <w:pStyle w:val="chap"/>
        <w:rPr>
          <w:rFonts w:ascii="Calibri" w:hAnsi="Calibri"/>
          <w:b/>
        </w:rPr>
      </w:pPr>
      <w:r>
        <w:rPr>
          <w:rFonts w:ascii="Calibri" w:hAnsi="Calibri"/>
          <w:b/>
        </w:rPr>
        <w:t xml:space="preserve">Раздел трети </w:t>
      </w:r>
    </w:p>
    <w:p w14:paraId="1E8EAC22" w14:textId="77777777" w:rsidR="009B2956" w:rsidRDefault="009B2956" w:rsidP="009B2956">
      <w:pPr>
        <w:pStyle w:val="chap"/>
        <w:rPr>
          <w:rFonts w:ascii="Calibri" w:hAnsi="Calibri"/>
        </w:rPr>
      </w:pPr>
      <w:r>
        <w:rPr>
          <w:rFonts w:ascii="Calibri" w:hAnsi="Calibri"/>
        </w:rPr>
        <w:t xml:space="preserve">Правила за провеждане на публичен търг с тайно наддаване </w:t>
      </w:r>
    </w:p>
    <w:p w14:paraId="626E6725" w14:textId="77777777" w:rsidR="009B2956" w:rsidRDefault="009B2956" w:rsidP="009B2956">
      <w:pPr>
        <w:pStyle w:val="txt"/>
        <w:jc w:val="both"/>
        <w:rPr>
          <w:rFonts w:ascii="Calibri" w:hAnsi="Calibri"/>
        </w:rPr>
      </w:pPr>
      <w:r>
        <w:rPr>
          <w:rFonts w:ascii="Calibri" w:hAnsi="Calibri"/>
          <w:b/>
          <w:bCs/>
        </w:rPr>
        <w:t>Чл.14.(1)</w:t>
      </w:r>
      <w:r>
        <w:rPr>
          <w:rFonts w:ascii="Calibri" w:hAnsi="Calibri"/>
        </w:rPr>
        <w:t xml:space="preserve"> </w:t>
      </w:r>
      <w:r>
        <w:rPr>
          <w:rFonts w:ascii="Calibri" w:hAnsi="Calibri"/>
          <w:i/>
          <w:sz w:val="16"/>
          <w:szCs w:val="16"/>
        </w:rPr>
        <w:t>(доп. с Решение на ОбС-Хитрино от 06.11.2013г.)</w:t>
      </w:r>
      <w:r>
        <w:rPr>
          <w:rFonts w:ascii="Calibri" w:hAnsi="Calibri"/>
          <w:color w:val="FF0000"/>
        </w:rPr>
        <w:t xml:space="preserve"> </w:t>
      </w:r>
      <w:r>
        <w:rPr>
          <w:rFonts w:ascii="Calibri" w:hAnsi="Calibri"/>
        </w:rPr>
        <w:t xml:space="preserve">Търгът с тайно наддаване може да се проведе, в случай че поне един кандидат е подал заявление за участие, отговарящо на нормативните и тръжните условия за провеждане на търга. В деня на провеждане на публичния търг, председателят на комисията отваря пликовете по чл. 8 ал.1 по реда на тяхното постъпване според регистъра и извършва действията по чл. 12 ал.1 и ал.2 от наредбата. Присъствието на участниците е задължително. </w:t>
      </w:r>
    </w:p>
    <w:p w14:paraId="4077EBA1"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Председателят на комисията отваря пликовете с надпис “предлагана цена” само на допуснатите до участие в търга кандидати. Пликовете на недопуснатите кандидати не се отварят и се прилагат към документацията. </w:t>
      </w:r>
    </w:p>
    <w:p w14:paraId="53975CA0"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Предложенията се подписват от членовете на комисията по търга, оповестяват се гласно от председателя на комисията и се подреждат според размера на предложената цена. </w:t>
      </w:r>
    </w:p>
    <w:p w14:paraId="70C9377F" w14:textId="77777777" w:rsidR="009B2956" w:rsidRDefault="009B2956" w:rsidP="009B2956">
      <w:pPr>
        <w:pStyle w:val="txt"/>
        <w:jc w:val="both"/>
        <w:rPr>
          <w:rFonts w:ascii="Calibri" w:hAnsi="Calibri"/>
        </w:rPr>
      </w:pPr>
      <w:r>
        <w:rPr>
          <w:rFonts w:ascii="Calibri" w:hAnsi="Calibri"/>
          <w:b/>
          <w:bCs/>
        </w:rPr>
        <w:lastRenderedPageBreak/>
        <w:t xml:space="preserve">(4) </w:t>
      </w:r>
      <w:r>
        <w:rPr>
          <w:rFonts w:ascii="Calibri" w:hAnsi="Calibri"/>
        </w:rPr>
        <w:t xml:space="preserve">Участникът, предложил най-високата цена, се обявява за спечелил търга и търгът се закрива. </w:t>
      </w:r>
    </w:p>
    <w:p w14:paraId="7262E703" w14:textId="77777777" w:rsidR="009B2956" w:rsidRDefault="009B2956" w:rsidP="009B2956">
      <w:pPr>
        <w:pStyle w:val="a4"/>
        <w:jc w:val="both"/>
        <w:rPr>
          <w:rFonts w:ascii="Calibri" w:hAnsi="Calibri"/>
        </w:rPr>
      </w:pPr>
      <w:r>
        <w:rPr>
          <w:rFonts w:ascii="Calibri" w:hAnsi="Calibri"/>
          <w:b/>
          <w:bCs/>
        </w:rPr>
        <w:t xml:space="preserve">(5) </w:t>
      </w:r>
      <w:r>
        <w:rPr>
          <w:rFonts w:ascii="Calibri" w:hAnsi="Calibri"/>
          <w:i/>
          <w:sz w:val="16"/>
          <w:szCs w:val="16"/>
        </w:rPr>
        <w:t>(доп. с Решение на ОбС-Хитрино от 06.11.2013г.)</w:t>
      </w:r>
      <w:r>
        <w:rPr>
          <w:rFonts w:ascii="Calibri" w:hAnsi="Calibri"/>
        </w:rPr>
        <w:t xml:space="preserve"> В случай че двама или повече участници са предложили еднаква най-висока цена, председателят на комисията обявява резултата, вписва го в протокола и определя срок за провеждането на явен търг между тези участници. Председателят на комисията уведомява писмено или по факс участниците, предложили еднаква най-висока цена, за деня и часа за провеждането на явния търг.</w:t>
      </w:r>
    </w:p>
    <w:p w14:paraId="5745633C" w14:textId="77777777" w:rsidR="009B2956" w:rsidRDefault="009B2956" w:rsidP="009B2956">
      <w:pPr>
        <w:pStyle w:val="a4"/>
        <w:jc w:val="both"/>
        <w:rPr>
          <w:rFonts w:ascii="Calibri" w:hAnsi="Calibri"/>
        </w:rPr>
      </w:pPr>
      <w:r>
        <w:rPr>
          <w:rFonts w:ascii="Calibri" w:hAnsi="Calibri"/>
          <w:b/>
        </w:rPr>
        <w:t>(6)</w:t>
      </w:r>
      <w:r>
        <w:rPr>
          <w:rFonts w:ascii="Calibri" w:hAnsi="Calibri"/>
          <w:color w:val="FF0000"/>
        </w:rPr>
        <w:t xml:space="preserve"> </w:t>
      </w:r>
      <w:r>
        <w:rPr>
          <w:rFonts w:ascii="Calibri" w:hAnsi="Calibri"/>
          <w:i/>
          <w:sz w:val="16"/>
          <w:szCs w:val="16"/>
        </w:rPr>
        <w:t>(нова- приета с Решение на ОбС-Хитрино от 06.11.2013г.)</w:t>
      </w:r>
      <w:r>
        <w:rPr>
          <w:rFonts w:ascii="Calibri" w:hAnsi="Calibri"/>
          <w:color w:val="FF0000"/>
        </w:rPr>
        <w:t xml:space="preserve"> </w:t>
      </w:r>
      <w:r>
        <w:rPr>
          <w:rFonts w:ascii="Calibri" w:hAnsi="Calibri"/>
        </w:rPr>
        <w:t>Явният търг по ал. 5 се провежда по реда на чл.13, като наддаването започва от предложената от тях цена със стъпка на наддаване 10 на сто от тази цена.</w:t>
      </w:r>
    </w:p>
    <w:p w14:paraId="1BFCEC76" w14:textId="77777777" w:rsidR="009B2956" w:rsidRDefault="009B2956" w:rsidP="009B2956">
      <w:pPr>
        <w:pStyle w:val="a4"/>
        <w:jc w:val="both"/>
        <w:rPr>
          <w:rFonts w:ascii="Calibri" w:hAnsi="Calibri"/>
        </w:rPr>
      </w:pPr>
      <w:r>
        <w:rPr>
          <w:rFonts w:ascii="Calibri" w:hAnsi="Calibri"/>
          <w:b/>
        </w:rPr>
        <w:t>(7)</w:t>
      </w:r>
      <w:r>
        <w:rPr>
          <w:rFonts w:ascii="Calibri" w:hAnsi="Calibri"/>
          <w:color w:val="FF0000"/>
        </w:rPr>
        <w:t xml:space="preserve"> </w:t>
      </w:r>
      <w:r>
        <w:rPr>
          <w:rFonts w:ascii="Calibri" w:hAnsi="Calibri"/>
          <w:i/>
          <w:sz w:val="16"/>
          <w:szCs w:val="16"/>
        </w:rPr>
        <w:t>(нова- приета с Решение на ОбС-Хитрино от 06.11.2013г.)</w:t>
      </w:r>
      <w:r>
        <w:rPr>
          <w:rFonts w:ascii="Calibri" w:hAnsi="Calibri"/>
          <w:color w:val="FF0000"/>
        </w:rPr>
        <w:t xml:space="preserve"> </w:t>
      </w:r>
      <w:r>
        <w:rPr>
          <w:rFonts w:ascii="Calibri" w:hAnsi="Calibri"/>
        </w:rPr>
        <w:t>Резултатите от проведения явен търг по ал. 5 се отразяват в протокола на комисията.</w:t>
      </w:r>
    </w:p>
    <w:p w14:paraId="5108216A" w14:textId="77777777" w:rsidR="009B2956" w:rsidRDefault="009B2956" w:rsidP="009B2956">
      <w:pPr>
        <w:pStyle w:val="a4"/>
        <w:jc w:val="both"/>
        <w:rPr>
          <w:rFonts w:ascii="Calibri" w:hAnsi="Calibri"/>
          <w:b/>
        </w:rPr>
      </w:pPr>
      <w:r>
        <w:rPr>
          <w:rFonts w:ascii="Calibri" w:hAnsi="Calibri"/>
          <w:b/>
        </w:rPr>
        <w:t xml:space="preserve">Раздел четвърти </w:t>
      </w:r>
    </w:p>
    <w:p w14:paraId="3FF6C257" w14:textId="77777777" w:rsidR="009B2956" w:rsidRDefault="009B2956" w:rsidP="009B2956">
      <w:pPr>
        <w:pStyle w:val="chap"/>
        <w:rPr>
          <w:rFonts w:ascii="Calibri" w:hAnsi="Calibri"/>
        </w:rPr>
      </w:pPr>
      <w:r>
        <w:rPr>
          <w:rFonts w:ascii="Calibri" w:hAnsi="Calibri"/>
        </w:rPr>
        <w:t>Правила за провеждане на двуетапен публичен търг</w:t>
      </w:r>
    </w:p>
    <w:p w14:paraId="788A4D7B" w14:textId="77777777" w:rsidR="009B2956" w:rsidRDefault="009B2956" w:rsidP="009B2956">
      <w:pPr>
        <w:pStyle w:val="chap"/>
        <w:rPr>
          <w:rFonts w:ascii="Calibri" w:hAnsi="Calibri"/>
          <w:i/>
          <w:sz w:val="16"/>
          <w:szCs w:val="16"/>
        </w:rPr>
      </w:pPr>
      <w:r>
        <w:rPr>
          <w:rFonts w:ascii="Calibri" w:hAnsi="Calibri"/>
          <w:b/>
          <w:bCs/>
        </w:rPr>
        <w:t>Чл.15.</w:t>
      </w:r>
      <w:r>
        <w:rPr>
          <w:rFonts w:ascii="Calibri" w:hAnsi="Calibri"/>
          <w:color w:val="FF0000"/>
        </w:rPr>
        <w:t xml:space="preserve"> </w:t>
      </w:r>
      <w:r>
        <w:rPr>
          <w:rFonts w:ascii="Calibri" w:hAnsi="Calibri"/>
          <w:i/>
          <w:sz w:val="16"/>
          <w:szCs w:val="16"/>
        </w:rPr>
        <w:t xml:space="preserve">(отм. с Решение на ОбС-Хитрино № 80 от 16.12.2014г., Протокол № 8, точка 3)  </w:t>
      </w:r>
    </w:p>
    <w:p w14:paraId="6CCB6BA1" w14:textId="77777777" w:rsidR="009B2956" w:rsidRDefault="009B2956" w:rsidP="009B2956">
      <w:pPr>
        <w:pStyle w:val="chap"/>
        <w:rPr>
          <w:rFonts w:ascii="Calibri" w:hAnsi="Calibri"/>
          <w:b/>
        </w:rPr>
      </w:pPr>
      <w:r>
        <w:rPr>
          <w:rFonts w:ascii="Calibri" w:hAnsi="Calibri"/>
          <w:b/>
        </w:rPr>
        <w:t xml:space="preserve">Раздел пети </w:t>
      </w:r>
    </w:p>
    <w:p w14:paraId="52ECFABF" w14:textId="77777777" w:rsidR="009B2956" w:rsidRDefault="009B2956" w:rsidP="009B2956">
      <w:pPr>
        <w:pStyle w:val="chap"/>
        <w:rPr>
          <w:rFonts w:ascii="Calibri" w:hAnsi="Calibri"/>
        </w:rPr>
      </w:pPr>
      <w:r>
        <w:rPr>
          <w:rFonts w:ascii="Calibri" w:hAnsi="Calibri"/>
        </w:rPr>
        <w:t xml:space="preserve">Действия след приключване на търга. Сключване на договор. Прекратяване на търга </w:t>
      </w:r>
    </w:p>
    <w:p w14:paraId="685C4395" w14:textId="77777777" w:rsidR="009B2956" w:rsidRDefault="009B2956" w:rsidP="009B2956">
      <w:pPr>
        <w:pStyle w:val="chap"/>
        <w:rPr>
          <w:rFonts w:ascii="Calibri" w:hAnsi="Calibri"/>
          <w:i/>
          <w:sz w:val="16"/>
          <w:szCs w:val="16"/>
        </w:rPr>
      </w:pPr>
      <w:r>
        <w:rPr>
          <w:rFonts w:ascii="Calibri" w:hAnsi="Calibri"/>
          <w:i/>
          <w:sz w:val="16"/>
          <w:szCs w:val="16"/>
        </w:rPr>
        <w:t xml:space="preserve">(загл. изм. с Решение на ОбС-Хитрино от 06.11.2013г.)  </w:t>
      </w:r>
    </w:p>
    <w:p w14:paraId="36998EEF" w14:textId="77777777" w:rsidR="009B2956" w:rsidRDefault="009B2956" w:rsidP="009B2956">
      <w:pPr>
        <w:pStyle w:val="txt"/>
        <w:jc w:val="both"/>
        <w:rPr>
          <w:rFonts w:ascii="Calibri" w:hAnsi="Calibri"/>
        </w:rPr>
      </w:pPr>
      <w:r>
        <w:rPr>
          <w:rFonts w:ascii="Calibri" w:hAnsi="Calibri"/>
          <w:b/>
          <w:bCs/>
        </w:rPr>
        <w:t>Чл.16.(1)</w:t>
      </w:r>
      <w:r>
        <w:rPr>
          <w:rFonts w:ascii="Calibri" w:hAnsi="Calibri"/>
        </w:rPr>
        <w:t xml:space="preserve"> За проведения търг с явно или тайно наддаване комисията изготвя протокол подписан от членовете й, към който се прилага наддавателният лист при търг с явно наддаване, подписан от комисията. </w:t>
      </w:r>
    </w:p>
    <w:p w14:paraId="3C0D3E91" w14:textId="77777777" w:rsidR="009B2956" w:rsidRDefault="009B2956" w:rsidP="009B2956">
      <w:pPr>
        <w:pStyle w:val="chap"/>
        <w:rPr>
          <w:rFonts w:ascii="Calibri" w:hAnsi="Calibri"/>
        </w:rPr>
      </w:pPr>
      <w:r>
        <w:rPr>
          <w:rFonts w:ascii="Calibri" w:hAnsi="Calibri"/>
          <w:b/>
          <w:bCs/>
        </w:rPr>
        <w:t xml:space="preserve">(2) </w:t>
      </w:r>
      <w:r>
        <w:rPr>
          <w:rFonts w:ascii="Calibri" w:hAnsi="Calibri"/>
          <w:i/>
          <w:sz w:val="16"/>
          <w:szCs w:val="16"/>
        </w:rPr>
        <w:t>(отм. с Решение на ОбС-Хитрино от 06.11.2013г.)</w:t>
      </w:r>
      <w:r>
        <w:rPr>
          <w:rFonts w:ascii="Calibri" w:hAnsi="Calibri"/>
          <w:color w:val="FF0000"/>
        </w:rPr>
        <w:t xml:space="preserve"> </w:t>
      </w:r>
      <w:r>
        <w:rPr>
          <w:rFonts w:ascii="Calibri" w:hAnsi="Calibri"/>
        </w:rPr>
        <w:t xml:space="preserve"> </w:t>
      </w:r>
    </w:p>
    <w:p w14:paraId="63260F0D"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В срок 3 работни дни след провеждането на търга тръжната комисия представя на кмета, съответно на органа по чл.4, т.2 и 3 протокола от търга. </w:t>
      </w:r>
    </w:p>
    <w:p w14:paraId="461C3F69" w14:textId="77777777" w:rsidR="009B2956" w:rsidRDefault="009B2956" w:rsidP="009B2956">
      <w:pPr>
        <w:pStyle w:val="txt"/>
        <w:jc w:val="both"/>
        <w:rPr>
          <w:rFonts w:ascii="Calibri" w:hAnsi="Calibri"/>
        </w:rPr>
      </w:pPr>
      <w:r>
        <w:rPr>
          <w:rFonts w:ascii="Calibri" w:hAnsi="Calibri"/>
          <w:b/>
          <w:bCs/>
        </w:rPr>
        <w:t xml:space="preserve">(4) </w:t>
      </w:r>
      <w:r>
        <w:rPr>
          <w:rFonts w:ascii="Calibri" w:hAnsi="Calibri"/>
        </w:rPr>
        <w:t xml:space="preserve">В срок 3 работни дни след получаването на протокола от проведения търг кметът, съответно на органът по чл.4 т.2 и 3 със заповед определя спечелилия търга участник. Участниците в търга се уведомяват по реда на Административнопроцесуалния кодекс за заповедта по предходното изречение. </w:t>
      </w:r>
    </w:p>
    <w:p w14:paraId="44B9893E" w14:textId="77777777" w:rsidR="009B2956" w:rsidRDefault="009B2956" w:rsidP="009B2956">
      <w:pPr>
        <w:pStyle w:val="txt"/>
        <w:jc w:val="both"/>
        <w:rPr>
          <w:rFonts w:ascii="Calibri" w:hAnsi="Calibri"/>
        </w:rPr>
      </w:pPr>
      <w:r>
        <w:rPr>
          <w:rFonts w:ascii="Calibri" w:hAnsi="Calibri"/>
          <w:b/>
          <w:bCs/>
        </w:rPr>
        <w:t xml:space="preserve">(5) </w:t>
      </w:r>
      <w:r>
        <w:rPr>
          <w:rFonts w:ascii="Calibri" w:hAnsi="Calibri"/>
        </w:rPr>
        <w:t xml:space="preserve">В срок 5 работни дни след изтичането на срока за обжалване на заповедта по ал. 3 кметът, съответно на органът по чл.4, т.2 и 3 освобождава депозитите на участниците, като депозитът на спечелилия търга и втория класиран се задържат като гаранция за сключване на договора и се прихващат от цената. В случай, че от участник в търга бъде подадена жалба срещу заповедта по ал. 3, кметът, съответно на органът по чл.4, т.2 и 3 </w:t>
      </w:r>
      <w:r>
        <w:rPr>
          <w:rFonts w:ascii="Calibri" w:hAnsi="Calibri"/>
        </w:rPr>
        <w:lastRenderedPageBreak/>
        <w:t xml:space="preserve">задържа и неговия депозит до окончателното приключване на производството по жалбата. </w:t>
      </w:r>
    </w:p>
    <w:p w14:paraId="1CD2F128" w14:textId="77777777" w:rsidR="009B2956" w:rsidRDefault="009B2956" w:rsidP="009B2956">
      <w:pPr>
        <w:jc w:val="both"/>
        <w:rPr>
          <w:rFonts w:ascii="Calibri" w:hAnsi="Calibri"/>
        </w:rPr>
      </w:pPr>
      <w:r>
        <w:rPr>
          <w:rFonts w:ascii="Calibri" w:hAnsi="Calibri"/>
          <w:b/>
        </w:rPr>
        <w:t>(6)</w:t>
      </w:r>
      <w:r>
        <w:rPr>
          <w:rFonts w:ascii="Calibri" w:hAnsi="Calibri"/>
          <w:color w:val="FF0000"/>
        </w:rPr>
        <w:t xml:space="preserve"> </w:t>
      </w:r>
      <w:r>
        <w:rPr>
          <w:rFonts w:ascii="Calibri" w:hAnsi="Calibri"/>
          <w:i/>
          <w:sz w:val="16"/>
          <w:szCs w:val="16"/>
        </w:rPr>
        <w:t>(нова- приета с Решение на ОбС-Хитрино от 06.11.2013г.)</w:t>
      </w:r>
      <w:r>
        <w:rPr>
          <w:rFonts w:ascii="Calibri" w:hAnsi="Calibri"/>
          <w:color w:val="FF0000"/>
        </w:rPr>
        <w:t xml:space="preserve"> </w:t>
      </w:r>
      <w:r>
        <w:rPr>
          <w:rFonts w:ascii="Calibri" w:hAnsi="Calibri"/>
        </w:rPr>
        <w:t>Органът, открил търга, го прекратява с мотивирана заповед, когато:</w:t>
      </w:r>
    </w:p>
    <w:p w14:paraId="637A5901" w14:textId="77777777" w:rsidR="009B2956" w:rsidRDefault="009B2956" w:rsidP="009B2956">
      <w:pPr>
        <w:jc w:val="both"/>
        <w:rPr>
          <w:rFonts w:ascii="Calibri" w:hAnsi="Calibri"/>
        </w:rPr>
      </w:pPr>
      <w:r>
        <w:rPr>
          <w:rFonts w:ascii="Calibri" w:hAnsi="Calibri"/>
        </w:rPr>
        <w:t>1. не е подадено нито едно заявление за участие и за повторната дата;</w:t>
      </w:r>
    </w:p>
    <w:p w14:paraId="67B57485" w14:textId="77777777" w:rsidR="009B2956" w:rsidRDefault="009B2956" w:rsidP="009B2956">
      <w:pPr>
        <w:jc w:val="both"/>
        <w:rPr>
          <w:rFonts w:ascii="Calibri" w:hAnsi="Calibri"/>
        </w:rPr>
      </w:pPr>
      <w:r>
        <w:rPr>
          <w:rFonts w:ascii="Calibri" w:hAnsi="Calibri"/>
        </w:rPr>
        <w:t>2. участникът не отговаря на условията за провеждане на търга;</w:t>
      </w:r>
    </w:p>
    <w:p w14:paraId="37440781" w14:textId="77777777" w:rsidR="009B2956" w:rsidRDefault="009B2956" w:rsidP="009B2956">
      <w:pPr>
        <w:jc w:val="both"/>
        <w:rPr>
          <w:rFonts w:ascii="Calibri" w:hAnsi="Calibri"/>
        </w:rPr>
      </w:pPr>
      <w:r>
        <w:rPr>
          <w:rFonts w:ascii="Calibri" w:hAnsi="Calibri"/>
        </w:rPr>
        <w:t>3. документите за участие на всички участници, подадени за втората дата, не отговарят на изискванията и условията на търга;</w:t>
      </w:r>
    </w:p>
    <w:p w14:paraId="47E0BD00" w14:textId="77777777" w:rsidR="009B2956" w:rsidRDefault="009B2956" w:rsidP="009B2956">
      <w:pPr>
        <w:jc w:val="both"/>
        <w:rPr>
          <w:rFonts w:ascii="Calibri" w:hAnsi="Calibri"/>
        </w:rPr>
      </w:pPr>
      <w:r>
        <w:rPr>
          <w:rFonts w:ascii="Calibri" w:hAnsi="Calibri"/>
        </w:rPr>
        <w:t>4. първият и вторият класиран участник откажат да сключат договор;</w:t>
      </w:r>
    </w:p>
    <w:p w14:paraId="13BF7A60" w14:textId="77777777" w:rsidR="009B2956" w:rsidRDefault="009B2956" w:rsidP="009B2956">
      <w:pPr>
        <w:jc w:val="both"/>
        <w:rPr>
          <w:rFonts w:ascii="Calibri" w:hAnsi="Calibri"/>
        </w:rPr>
      </w:pPr>
      <w:r>
        <w:rPr>
          <w:rFonts w:ascii="Calibri" w:hAnsi="Calibri"/>
        </w:rPr>
        <w:t>5. отпадне необходимостта от провеждане на процедурата в резултат на съществена промяна в обстоятелствата;</w:t>
      </w:r>
    </w:p>
    <w:p w14:paraId="33C67264" w14:textId="77777777" w:rsidR="009B2956" w:rsidRDefault="009B2956" w:rsidP="009B2956">
      <w:pPr>
        <w:jc w:val="both"/>
        <w:rPr>
          <w:rFonts w:ascii="Calibri" w:hAnsi="Calibri"/>
        </w:rPr>
      </w:pPr>
      <w:r>
        <w:rPr>
          <w:rFonts w:ascii="Calibri" w:hAnsi="Calibri"/>
        </w:rPr>
        <w:t>6. са установени нарушения при откриването и провеждането на търга, които не могат да бъдат отстранени, без това да промени условията, при които е обявен;</w:t>
      </w:r>
    </w:p>
    <w:p w14:paraId="5F1F4509" w14:textId="77777777" w:rsidR="009B2956" w:rsidRDefault="009B2956" w:rsidP="009B2956">
      <w:pPr>
        <w:jc w:val="both"/>
        <w:rPr>
          <w:rFonts w:ascii="Calibri" w:hAnsi="Calibri"/>
        </w:rPr>
      </w:pPr>
      <w:r>
        <w:rPr>
          <w:rFonts w:ascii="Calibri" w:hAnsi="Calibri"/>
        </w:rPr>
        <w:t>7. възникнат обстоятелства, които правят провеждането на търга невъзможно и които органът, открил процедурата, не би могъл да предвиди при откриването й.</w:t>
      </w:r>
    </w:p>
    <w:p w14:paraId="4DA85AE3" w14:textId="77777777" w:rsidR="009B2956" w:rsidRDefault="009B2956" w:rsidP="009B2956">
      <w:pPr>
        <w:jc w:val="both"/>
        <w:rPr>
          <w:rFonts w:ascii="Calibri" w:hAnsi="Calibri"/>
          <w:color w:val="FF0000"/>
        </w:rPr>
      </w:pPr>
    </w:p>
    <w:p w14:paraId="4EB39087" w14:textId="77777777" w:rsidR="009B2956" w:rsidRDefault="009B2956" w:rsidP="009B2956">
      <w:pPr>
        <w:jc w:val="both"/>
        <w:rPr>
          <w:rFonts w:ascii="Calibri" w:hAnsi="Calibri"/>
          <w:color w:val="FF0000"/>
        </w:rPr>
      </w:pPr>
      <w:r>
        <w:rPr>
          <w:rFonts w:ascii="Calibri" w:hAnsi="Calibri"/>
          <w:b/>
        </w:rPr>
        <w:t>(7)</w:t>
      </w:r>
      <w:r>
        <w:rPr>
          <w:rFonts w:ascii="Calibri" w:hAnsi="Calibri"/>
          <w:color w:val="FF0000"/>
        </w:rPr>
        <w:t xml:space="preserve"> </w:t>
      </w:r>
      <w:r>
        <w:rPr>
          <w:rFonts w:ascii="Calibri" w:hAnsi="Calibri"/>
          <w:i/>
          <w:sz w:val="16"/>
          <w:szCs w:val="16"/>
        </w:rPr>
        <w:t>(нова- приета с Решение на ОбС-Хитрино от 06.11.2013г.)</w:t>
      </w:r>
      <w:r>
        <w:rPr>
          <w:rFonts w:ascii="Calibri" w:hAnsi="Calibri"/>
          <w:color w:val="FF0000"/>
        </w:rPr>
        <w:t xml:space="preserve"> </w:t>
      </w:r>
      <w:r>
        <w:rPr>
          <w:rFonts w:ascii="Calibri" w:hAnsi="Calibri"/>
        </w:rPr>
        <w:t>Органът, открил търга, може да открие нова процедура за същия обект само когато първоначално обявеният търг е прекратен и решението за прекратяване не е обжалвано или ако е обжалвано - спорът е решен с влязло в сила решение.</w:t>
      </w:r>
    </w:p>
    <w:p w14:paraId="59BC719E" w14:textId="77777777" w:rsidR="009B2956" w:rsidRDefault="009B2956" w:rsidP="009B2956">
      <w:pPr>
        <w:pStyle w:val="txt"/>
        <w:jc w:val="both"/>
        <w:rPr>
          <w:rFonts w:ascii="Calibri" w:hAnsi="Calibri"/>
        </w:rPr>
      </w:pPr>
      <w:r>
        <w:rPr>
          <w:rFonts w:ascii="Calibri" w:hAnsi="Calibri"/>
          <w:b/>
          <w:bCs/>
        </w:rPr>
        <w:t>Чл.17.</w:t>
      </w:r>
      <w:r>
        <w:rPr>
          <w:rFonts w:ascii="Calibri" w:hAnsi="Calibri"/>
        </w:rPr>
        <w:t xml:space="preserve"> </w:t>
      </w:r>
      <w:r>
        <w:rPr>
          <w:rFonts w:ascii="Calibri" w:hAnsi="Calibri"/>
          <w:i/>
          <w:sz w:val="16"/>
          <w:szCs w:val="16"/>
        </w:rPr>
        <w:t>(доп. и изм. с Решение на ОбС-Хитрино от 06.11.2013г.)</w:t>
      </w:r>
      <w:r>
        <w:rPr>
          <w:rFonts w:ascii="Calibri" w:hAnsi="Calibri"/>
          <w:color w:val="FF0000"/>
        </w:rPr>
        <w:t xml:space="preserve"> </w:t>
      </w:r>
      <w:r>
        <w:rPr>
          <w:rFonts w:ascii="Calibri" w:hAnsi="Calibri"/>
        </w:rPr>
        <w:t xml:space="preserve">Участниците в търга могат да оспорват заповедта по чл. 16 ал.4 и по ал.6 по реда на Административно процесуалния кодекс в четиринадесет дневен срок от датата на получаването й. </w:t>
      </w:r>
    </w:p>
    <w:p w14:paraId="2D5FADCA" w14:textId="77777777" w:rsidR="009B2956" w:rsidRDefault="009B2956" w:rsidP="009B2956">
      <w:pPr>
        <w:pStyle w:val="txt"/>
        <w:jc w:val="both"/>
        <w:rPr>
          <w:rFonts w:ascii="Calibri" w:hAnsi="Calibri"/>
        </w:rPr>
      </w:pPr>
      <w:r>
        <w:rPr>
          <w:rFonts w:ascii="Calibri" w:hAnsi="Calibri"/>
          <w:b/>
          <w:bCs/>
        </w:rPr>
        <w:t>Чл.18.(1)</w:t>
      </w:r>
      <w:r>
        <w:rPr>
          <w:rFonts w:ascii="Calibri" w:hAnsi="Calibri"/>
        </w:rPr>
        <w:t xml:space="preserve"> В четиринадесетдневен срок след изтичане на срока за обжалване на заповедта по чл.16, ал.4 и заплащане на дължимите суми, кметът сключва договор със спечелилия търга участник. </w:t>
      </w:r>
    </w:p>
    <w:p w14:paraId="4A9AEDBB"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При търгове за отдаване под наем на общинско имущество, кметът или оправомощено от него длъжностно лице, съответно органът по чл.4, т.2 и 3, сключва договор със спечелилия търга участник в четиринадесетдневен срок от изтичане на срока за обжалване на заповедта по чл.16, ал.4 </w:t>
      </w:r>
    </w:p>
    <w:p w14:paraId="349F067C" w14:textId="69FAE766" w:rsidR="009B2956" w:rsidRDefault="009B2956" w:rsidP="009B2956">
      <w:pPr>
        <w:pStyle w:val="txt"/>
        <w:jc w:val="both"/>
        <w:rPr>
          <w:rFonts w:ascii="Calibri" w:hAnsi="Calibri"/>
          <w:i/>
          <w:iCs/>
          <w:sz w:val="16"/>
          <w:szCs w:val="16"/>
        </w:rPr>
      </w:pPr>
      <w:r w:rsidRPr="009B2956">
        <w:rPr>
          <w:rFonts w:ascii="Calibri" w:hAnsi="Calibri"/>
          <w:b/>
          <w:bCs/>
          <w:i/>
          <w:iCs/>
          <w:sz w:val="16"/>
          <w:szCs w:val="16"/>
        </w:rPr>
        <w:t>Чл.19.(1)</w:t>
      </w:r>
      <w:r w:rsidRPr="009B2956">
        <w:rPr>
          <w:rFonts w:ascii="Calibri" w:hAnsi="Calibri"/>
          <w:i/>
          <w:iCs/>
          <w:sz w:val="16"/>
          <w:szCs w:val="16"/>
        </w:rPr>
        <w:t xml:space="preserve"> </w:t>
      </w:r>
      <w:r>
        <w:rPr>
          <w:rFonts w:ascii="Calibri" w:hAnsi="Calibri"/>
          <w:i/>
          <w:iCs/>
          <w:sz w:val="16"/>
          <w:szCs w:val="16"/>
        </w:rPr>
        <w:t>(стар текст)</w:t>
      </w:r>
      <w:r w:rsidRPr="009B2956">
        <w:rPr>
          <w:rFonts w:ascii="Calibri" w:hAnsi="Calibri"/>
          <w:i/>
          <w:iCs/>
          <w:sz w:val="16"/>
          <w:szCs w:val="16"/>
        </w:rPr>
        <w:t xml:space="preserve">В случай, че спечелилият търга, откаже да заплати дължимите суми и да подпише договора, депозитът се задържа и комисията в срок не по-късно от един месец от изтичане на срока по чл.18, служебно обявява за спечелил търга участника, предложил следващата по размер цена. Ако и вторият участник след покана откаже да заплати дължимите суми и да сключи договор, внесеният от него депозит се задържа в полза на Община Хитрино. </w:t>
      </w:r>
    </w:p>
    <w:p w14:paraId="3102C46D" w14:textId="758278BA" w:rsidR="009B2956" w:rsidRPr="003163AA" w:rsidRDefault="009B2956" w:rsidP="009B2956">
      <w:pPr>
        <w:pStyle w:val="txt"/>
        <w:jc w:val="both"/>
        <w:rPr>
          <w:rFonts w:ascii="Calibri" w:hAnsi="Calibri"/>
        </w:rPr>
      </w:pPr>
      <w:r>
        <w:rPr>
          <w:rFonts w:ascii="Calibri" w:hAnsi="Calibri"/>
        </w:rPr>
        <w:t>Чл.19(1)</w:t>
      </w:r>
      <w:r w:rsidR="00783F4B">
        <w:rPr>
          <w:rFonts w:ascii="Calibri" w:hAnsi="Calibri"/>
        </w:rPr>
        <w:t>(</w:t>
      </w:r>
      <w:r w:rsidR="00783F4B">
        <w:rPr>
          <w:rFonts w:ascii="Calibri" w:hAnsi="Calibri"/>
          <w:i/>
          <w:iCs/>
          <w:sz w:val="16"/>
          <w:szCs w:val="16"/>
        </w:rPr>
        <w:t xml:space="preserve">нов текст – решение №50 от 16.04.2023 г., протокол 4, точка 5) </w:t>
      </w:r>
      <w:r w:rsidR="00783F4B">
        <w:rPr>
          <w:rFonts w:ascii="Calibri" w:hAnsi="Calibri"/>
        </w:rPr>
        <w:t xml:space="preserve">. В случай, че спечелилият търга, откаже да заплати дължимите суми и да подпише договора, както и в случай на декласирането му в хипотезата на чл.9, ал.2, депозитът на спечелилият търга се задържа и комисията в срок не по-късно от един месец </w:t>
      </w:r>
      <w:r w:rsidR="00C21F4C">
        <w:rPr>
          <w:rFonts w:ascii="Calibri" w:hAnsi="Calibri"/>
        </w:rPr>
        <w:t xml:space="preserve">от изтичане на срока по чл.18, служебно обявява за спечелил търга участника, предложил следващата по размер цена. В последния случай, кметът или съответно органът по чл.4, т.1, 2.1, 2.2 и 3 изпраща писмена покана на участника, предложил следващата по размер цена за сключване на договор. Ако и вторият участник след покана откаже да заплати дължимите суми и да сключи договор в срок от четиринадесет дни след получаване на поканата, внесеният от </w:t>
      </w:r>
      <w:r w:rsidR="00C21F4C">
        <w:rPr>
          <w:rFonts w:ascii="Calibri" w:hAnsi="Calibri"/>
        </w:rPr>
        <w:lastRenderedPageBreak/>
        <w:t>него д</w:t>
      </w:r>
      <w:r w:rsidR="003163AA">
        <w:rPr>
          <w:rFonts w:ascii="Calibri" w:hAnsi="Calibri"/>
        </w:rPr>
        <w:t>епозит се задържа в полза на Община Хитрино. В последния случай, търгът се прекратява и общината може да обяви нов търг.</w:t>
      </w:r>
    </w:p>
    <w:p w14:paraId="53C89DEF" w14:textId="1DD9378F" w:rsidR="009B2956" w:rsidRDefault="009B2956" w:rsidP="009B2956">
      <w:pPr>
        <w:pStyle w:val="chap"/>
        <w:jc w:val="both"/>
        <w:rPr>
          <w:rFonts w:ascii="Calibri" w:hAnsi="Calibri"/>
          <w:color w:val="FF0000"/>
          <w:sz w:val="16"/>
          <w:szCs w:val="16"/>
        </w:rPr>
      </w:pPr>
      <w:r w:rsidRPr="003163AA">
        <w:rPr>
          <w:rFonts w:ascii="Calibri" w:hAnsi="Calibri"/>
          <w:b/>
          <w:bCs/>
          <w:sz w:val="16"/>
          <w:szCs w:val="16"/>
        </w:rPr>
        <w:t>(2)</w:t>
      </w:r>
      <w:r w:rsidRPr="003163AA">
        <w:rPr>
          <w:rFonts w:ascii="Calibri" w:hAnsi="Calibri"/>
          <w:b/>
          <w:bCs/>
          <w:color w:val="FF0000"/>
          <w:sz w:val="16"/>
          <w:szCs w:val="16"/>
        </w:rPr>
        <w:t xml:space="preserve"> </w:t>
      </w:r>
      <w:r w:rsidRPr="003163AA">
        <w:rPr>
          <w:rFonts w:ascii="Calibri" w:hAnsi="Calibri"/>
          <w:i/>
          <w:sz w:val="16"/>
          <w:szCs w:val="16"/>
        </w:rPr>
        <w:t>(</w:t>
      </w:r>
      <w:r w:rsidR="003163AA">
        <w:rPr>
          <w:rFonts w:ascii="Calibri" w:hAnsi="Calibri"/>
          <w:i/>
          <w:sz w:val="16"/>
          <w:szCs w:val="16"/>
        </w:rPr>
        <w:t xml:space="preserve">стар текст - </w:t>
      </w:r>
      <w:r w:rsidRPr="003163AA">
        <w:rPr>
          <w:rFonts w:ascii="Calibri" w:hAnsi="Calibri"/>
          <w:i/>
          <w:sz w:val="16"/>
          <w:szCs w:val="16"/>
        </w:rPr>
        <w:t>изм. с Решение на ОбС-Хитрино от 06.11.2013г.)</w:t>
      </w:r>
      <w:r w:rsidRPr="003163AA">
        <w:rPr>
          <w:rFonts w:ascii="Calibri" w:hAnsi="Calibri"/>
          <w:color w:val="FF0000"/>
          <w:sz w:val="16"/>
          <w:szCs w:val="16"/>
        </w:rPr>
        <w:t xml:space="preserve"> </w:t>
      </w:r>
      <w:r w:rsidRPr="003163AA">
        <w:rPr>
          <w:rFonts w:ascii="Calibri" w:hAnsi="Calibri"/>
          <w:sz w:val="16"/>
          <w:szCs w:val="16"/>
        </w:rPr>
        <w:t>В случай, че спечелилият търга откаже да заплати дължимите суми и да подпише договора, както и в случай на декласиране на участник в хипотезата на чл.9, ал.2, кметът или съответно органът по чл.4, т.2 и 3 изпраща писмена покана на участника, предложил следващата по размер цена за сключване на договор.</w:t>
      </w:r>
      <w:r w:rsidRPr="003163AA">
        <w:rPr>
          <w:rFonts w:ascii="Calibri" w:hAnsi="Calibri"/>
          <w:color w:val="FF0000"/>
          <w:sz w:val="16"/>
          <w:szCs w:val="16"/>
        </w:rPr>
        <w:t xml:space="preserve"> </w:t>
      </w:r>
    </w:p>
    <w:p w14:paraId="3135232B" w14:textId="5D459507" w:rsidR="003163AA" w:rsidRPr="003163AA" w:rsidRDefault="003163AA" w:rsidP="009B2956">
      <w:pPr>
        <w:pStyle w:val="chap"/>
        <w:jc w:val="both"/>
        <w:rPr>
          <w:rFonts w:ascii="Calibri" w:hAnsi="Calibri"/>
        </w:rPr>
      </w:pPr>
      <w:r>
        <w:rPr>
          <w:rFonts w:ascii="Calibri" w:hAnsi="Calibri"/>
        </w:rPr>
        <w:t xml:space="preserve">(2) отменен с решение на ОбС </w:t>
      </w:r>
      <w:r w:rsidR="00AE398D">
        <w:rPr>
          <w:rFonts w:ascii="Calibri" w:hAnsi="Calibri"/>
        </w:rPr>
        <w:t>–</w:t>
      </w:r>
      <w:r>
        <w:rPr>
          <w:rFonts w:ascii="Calibri" w:hAnsi="Calibri"/>
        </w:rPr>
        <w:t xml:space="preserve"> </w:t>
      </w:r>
      <w:r w:rsidR="00AE398D">
        <w:rPr>
          <w:rFonts w:ascii="Calibri" w:hAnsi="Calibri"/>
        </w:rPr>
        <w:t>Хитрино от 16.04.2024г.</w:t>
      </w:r>
    </w:p>
    <w:p w14:paraId="525FC053" w14:textId="51730FFF" w:rsidR="009B2956" w:rsidRDefault="009B2956" w:rsidP="009B2956">
      <w:pPr>
        <w:pStyle w:val="txt"/>
        <w:jc w:val="both"/>
        <w:rPr>
          <w:rFonts w:ascii="Calibri" w:hAnsi="Calibri"/>
          <w:sz w:val="16"/>
          <w:szCs w:val="16"/>
        </w:rPr>
      </w:pPr>
      <w:r w:rsidRPr="003163AA">
        <w:rPr>
          <w:rFonts w:ascii="Calibri" w:hAnsi="Calibri"/>
          <w:b/>
          <w:bCs/>
          <w:sz w:val="16"/>
          <w:szCs w:val="16"/>
        </w:rPr>
        <w:t>(3)</w:t>
      </w:r>
      <w:r w:rsidRPr="003163AA">
        <w:rPr>
          <w:rFonts w:ascii="Calibri" w:hAnsi="Calibri"/>
          <w:b/>
          <w:bCs/>
          <w:color w:val="FF0000"/>
          <w:sz w:val="16"/>
          <w:szCs w:val="16"/>
        </w:rPr>
        <w:t xml:space="preserve"> </w:t>
      </w:r>
      <w:r w:rsidRPr="003163AA">
        <w:rPr>
          <w:rFonts w:ascii="Calibri" w:hAnsi="Calibri"/>
          <w:i/>
          <w:sz w:val="16"/>
          <w:szCs w:val="16"/>
        </w:rPr>
        <w:t>(</w:t>
      </w:r>
      <w:r w:rsidR="003163AA">
        <w:rPr>
          <w:rFonts w:ascii="Calibri" w:hAnsi="Calibri"/>
          <w:i/>
          <w:sz w:val="16"/>
          <w:szCs w:val="16"/>
        </w:rPr>
        <w:t xml:space="preserve">стар текст - </w:t>
      </w:r>
      <w:r w:rsidRPr="003163AA">
        <w:rPr>
          <w:rFonts w:ascii="Calibri" w:hAnsi="Calibri"/>
          <w:i/>
          <w:sz w:val="16"/>
          <w:szCs w:val="16"/>
        </w:rPr>
        <w:t>изм. с Решение на ОбС-Хитрино от 06.11.2013г.)</w:t>
      </w:r>
      <w:r w:rsidRPr="003163AA">
        <w:rPr>
          <w:rFonts w:ascii="Calibri" w:hAnsi="Calibri"/>
          <w:color w:val="FF0000"/>
          <w:sz w:val="16"/>
          <w:szCs w:val="16"/>
        </w:rPr>
        <w:t xml:space="preserve"> </w:t>
      </w:r>
      <w:r w:rsidRPr="003163AA">
        <w:rPr>
          <w:rFonts w:ascii="Calibri" w:hAnsi="Calibri"/>
          <w:sz w:val="16"/>
          <w:szCs w:val="16"/>
        </w:rPr>
        <w:t xml:space="preserve">При отказ или неявяване на поканения участник по ал.2, в 7- дневен срок след получаване на поканата, общината може да се обяви нов търг. </w:t>
      </w:r>
    </w:p>
    <w:p w14:paraId="46399D67" w14:textId="01FB0B7C" w:rsidR="00AE398D" w:rsidRPr="00AE398D" w:rsidRDefault="00AE398D" w:rsidP="009B2956">
      <w:pPr>
        <w:pStyle w:val="txt"/>
        <w:jc w:val="both"/>
        <w:rPr>
          <w:rFonts w:ascii="Calibri" w:hAnsi="Calibri"/>
        </w:rPr>
      </w:pPr>
      <w:r>
        <w:rPr>
          <w:rFonts w:ascii="Calibri" w:hAnsi="Calibri"/>
        </w:rPr>
        <w:t>(3) отменен с решение на ОбС – Хитрино от 16.04.2024г.</w:t>
      </w:r>
    </w:p>
    <w:p w14:paraId="3E621C93" w14:textId="77777777" w:rsidR="009B2956" w:rsidRDefault="009B2956" w:rsidP="009B2956">
      <w:pPr>
        <w:pStyle w:val="txt"/>
        <w:rPr>
          <w:rFonts w:ascii="Calibri" w:hAnsi="Calibri"/>
          <w:b/>
        </w:rPr>
      </w:pPr>
      <w:r>
        <w:rPr>
          <w:rFonts w:ascii="Calibri" w:hAnsi="Calibri"/>
        </w:rPr>
        <w:t> </w:t>
      </w:r>
      <w:r>
        <w:rPr>
          <w:rFonts w:ascii="Calibri" w:hAnsi="Calibri"/>
          <w:b/>
        </w:rPr>
        <w:t xml:space="preserve">ГЛАВА ТРЕТА </w:t>
      </w:r>
    </w:p>
    <w:p w14:paraId="54EF06DF" w14:textId="77777777" w:rsidR="009B2956" w:rsidRDefault="009B2956" w:rsidP="009B2956">
      <w:pPr>
        <w:pStyle w:val="txt"/>
        <w:rPr>
          <w:rFonts w:ascii="Calibri" w:hAnsi="Calibri"/>
        </w:rPr>
      </w:pPr>
      <w:r>
        <w:rPr>
          <w:rFonts w:ascii="Calibri" w:hAnsi="Calibri"/>
          <w:b/>
        </w:rPr>
        <w:t xml:space="preserve">УСЛОВИЯ И РЕД ЗА ПРОВЕЖДАНЕ НА ПУБЛИЧНО ОПОВЕСТЕНИ КОНКУРСИ </w:t>
      </w:r>
    </w:p>
    <w:p w14:paraId="70E7802F" w14:textId="77777777" w:rsidR="009B2956" w:rsidRDefault="009B2956" w:rsidP="009B2956">
      <w:pPr>
        <w:pStyle w:val="txt"/>
        <w:jc w:val="both"/>
        <w:rPr>
          <w:rFonts w:ascii="Calibri" w:hAnsi="Calibri"/>
        </w:rPr>
      </w:pPr>
      <w:r>
        <w:rPr>
          <w:rFonts w:ascii="Calibri" w:hAnsi="Calibri"/>
          <w:b/>
          <w:bCs/>
        </w:rPr>
        <w:t>Чл.20.(1)</w:t>
      </w:r>
      <w:r>
        <w:rPr>
          <w:rFonts w:ascii="Calibri" w:hAnsi="Calibri"/>
        </w:rPr>
        <w:t xml:space="preserve"> В изпълнение на решението на общинския съвет по чл. 4 т. 1, кметът на общината издава заповед за организацията и провеждането на конкурса </w:t>
      </w:r>
    </w:p>
    <w:p w14:paraId="7C2D8FD8"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В останалите случаи заповедта за организацията и провеждането на конкурса се издава от органа по чл. 4 т.2 и 3. </w:t>
      </w:r>
    </w:p>
    <w:p w14:paraId="7AF44C93"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Преди провеждане на конкурса, органът по ал.1 и ал.2 издава отделна заповед, с която назначава комисия, в състав от три до седем членове, като поне един от състава и следва да бъде правоспособен юрист. Според спецификата на предмета на конкурса, в комисията могат да бъдат включвани и експерти. В заповедта за назначаване на конкурсната комисия се определят нейният председател и членовете, включително резервни членове. </w:t>
      </w:r>
    </w:p>
    <w:p w14:paraId="092A8E07" w14:textId="77777777" w:rsidR="009B2956" w:rsidRDefault="009B2956" w:rsidP="009B2956">
      <w:pPr>
        <w:pStyle w:val="txt"/>
        <w:jc w:val="both"/>
        <w:rPr>
          <w:rFonts w:ascii="Calibri" w:hAnsi="Calibri"/>
        </w:rPr>
      </w:pPr>
      <w:r>
        <w:rPr>
          <w:rFonts w:ascii="Calibri" w:hAnsi="Calibri"/>
          <w:b/>
          <w:bCs/>
        </w:rPr>
        <w:t xml:space="preserve">(4) </w:t>
      </w:r>
      <w:r>
        <w:rPr>
          <w:rFonts w:ascii="Calibri" w:hAnsi="Calibri"/>
        </w:rPr>
        <w:t xml:space="preserve">Решенията на комисията се вземат с мнозинство повече от половината от броя на членовете й. </w:t>
      </w:r>
    </w:p>
    <w:p w14:paraId="4097684D" w14:textId="77777777" w:rsidR="009B2956" w:rsidRDefault="009B2956" w:rsidP="009B2956">
      <w:pPr>
        <w:pStyle w:val="txt"/>
        <w:jc w:val="both"/>
        <w:rPr>
          <w:rFonts w:ascii="Calibri" w:hAnsi="Calibri"/>
        </w:rPr>
      </w:pPr>
      <w:r>
        <w:rPr>
          <w:rFonts w:ascii="Calibri" w:hAnsi="Calibri"/>
          <w:b/>
          <w:bCs/>
        </w:rPr>
        <w:t xml:space="preserve">(5) </w:t>
      </w:r>
      <w:r>
        <w:rPr>
          <w:rFonts w:ascii="Calibri" w:hAnsi="Calibri"/>
        </w:rPr>
        <w:t xml:space="preserve">Заповедта за организацията и провеждането на публичния конкурс по чл. 20 ал.1 и 2, трябва да съдържа : </w:t>
      </w:r>
    </w:p>
    <w:p w14:paraId="0B892FF0" w14:textId="77777777" w:rsidR="009B2956" w:rsidRDefault="009B2956" w:rsidP="009B2956">
      <w:pPr>
        <w:numPr>
          <w:ilvl w:val="0"/>
          <w:numId w:val="7"/>
        </w:numPr>
        <w:spacing w:before="100" w:beforeAutospacing="1" w:after="100" w:afterAutospacing="1"/>
        <w:jc w:val="both"/>
        <w:rPr>
          <w:rFonts w:ascii="Calibri" w:hAnsi="Calibri"/>
        </w:rPr>
      </w:pPr>
      <w:r>
        <w:rPr>
          <w:rFonts w:ascii="Calibri" w:hAnsi="Calibri"/>
        </w:rPr>
        <w:t xml:space="preserve">Наименование и описание на предмета на конкурса; </w:t>
      </w:r>
    </w:p>
    <w:p w14:paraId="2900B520" w14:textId="77777777" w:rsidR="009B2956" w:rsidRDefault="009B2956" w:rsidP="009B2956">
      <w:pPr>
        <w:numPr>
          <w:ilvl w:val="0"/>
          <w:numId w:val="7"/>
        </w:numPr>
        <w:spacing w:before="100" w:beforeAutospacing="1" w:after="100" w:afterAutospacing="1"/>
        <w:jc w:val="both"/>
        <w:rPr>
          <w:rFonts w:ascii="Calibri" w:hAnsi="Calibri"/>
        </w:rPr>
      </w:pPr>
      <w:r>
        <w:rPr>
          <w:rFonts w:ascii="Calibri" w:hAnsi="Calibri"/>
        </w:rPr>
        <w:t xml:space="preserve">Началната конкурсна цена; </w:t>
      </w:r>
    </w:p>
    <w:p w14:paraId="1B31432D" w14:textId="77777777" w:rsidR="009B2956" w:rsidRDefault="009B2956" w:rsidP="009B2956">
      <w:pPr>
        <w:numPr>
          <w:ilvl w:val="0"/>
          <w:numId w:val="7"/>
        </w:numPr>
        <w:spacing w:before="100" w:beforeAutospacing="1" w:after="100" w:afterAutospacing="1"/>
        <w:jc w:val="both"/>
        <w:rPr>
          <w:rFonts w:ascii="Calibri" w:hAnsi="Calibri"/>
        </w:rPr>
      </w:pPr>
      <w:r>
        <w:rPr>
          <w:rFonts w:ascii="Calibri" w:hAnsi="Calibri"/>
        </w:rPr>
        <w:t xml:space="preserve">Размерът на депозита; </w:t>
      </w:r>
    </w:p>
    <w:p w14:paraId="4BEAD1D0" w14:textId="77777777" w:rsidR="009B2956" w:rsidRDefault="009B2956" w:rsidP="009B2956">
      <w:pPr>
        <w:numPr>
          <w:ilvl w:val="0"/>
          <w:numId w:val="7"/>
        </w:numPr>
        <w:spacing w:before="100" w:beforeAutospacing="1" w:after="100" w:afterAutospacing="1"/>
        <w:jc w:val="both"/>
        <w:rPr>
          <w:rFonts w:ascii="Calibri" w:hAnsi="Calibri"/>
        </w:rPr>
      </w:pPr>
      <w:r>
        <w:rPr>
          <w:rFonts w:ascii="Calibri" w:hAnsi="Calibri"/>
        </w:rPr>
        <w:t xml:space="preserve">Мястото и размерът на таксата за получаване на конкурсната документация, както и мястото, срока и реда за подаване на предложенията; </w:t>
      </w:r>
    </w:p>
    <w:p w14:paraId="0A8008CF" w14:textId="77777777" w:rsidR="009B2956" w:rsidRDefault="009B2956" w:rsidP="009B2956">
      <w:pPr>
        <w:numPr>
          <w:ilvl w:val="0"/>
          <w:numId w:val="7"/>
        </w:numPr>
        <w:spacing w:before="100" w:beforeAutospacing="1" w:after="100" w:afterAutospacing="1"/>
        <w:jc w:val="both"/>
        <w:rPr>
          <w:rFonts w:ascii="Calibri" w:hAnsi="Calibri"/>
        </w:rPr>
      </w:pPr>
      <w:r>
        <w:rPr>
          <w:rFonts w:ascii="Calibri" w:hAnsi="Calibri"/>
        </w:rPr>
        <w:t xml:space="preserve">Времето и начина за оглед на обекта; </w:t>
      </w:r>
    </w:p>
    <w:p w14:paraId="6CDEA46B" w14:textId="77777777" w:rsidR="009B2956" w:rsidRDefault="009B2956" w:rsidP="009B2956">
      <w:pPr>
        <w:pStyle w:val="txt"/>
        <w:rPr>
          <w:rFonts w:ascii="Calibri" w:hAnsi="Calibri"/>
        </w:rPr>
      </w:pPr>
      <w:r>
        <w:rPr>
          <w:rFonts w:ascii="Calibri" w:hAnsi="Calibri"/>
          <w:b/>
          <w:bCs/>
        </w:rPr>
        <w:t xml:space="preserve">(6) </w:t>
      </w:r>
      <w:r>
        <w:rPr>
          <w:rFonts w:ascii="Calibri" w:hAnsi="Calibri"/>
        </w:rPr>
        <w:t xml:space="preserve">Заповедта съдържа и условията за провеждане на конкурса, които могат да са: </w:t>
      </w:r>
    </w:p>
    <w:p w14:paraId="3456980E" w14:textId="77777777" w:rsidR="009B2956" w:rsidRDefault="009B2956" w:rsidP="009B2956">
      <w:pPr>
        <w:numPr>
          <w:ilvl w:val="0"/>
          <w:numId w:val="8"/>
        </w:numPr>
        <w:spacing w:before="100" w:beforeAutospacing="1" w:after="100" w:afterAutospacing="1"/>
        <w:jc w:val="both"/>
        <w:rPr>
          <w:rFonts w:ascii="Calibri" w:hAnsi="Calibri"/>
        </w:rPr>
      </w:pPr>
      <w:r>
        <w:rPr>
          <w:rFonts w:ascii="Calibri" w:hAnsi="Calibri"/>
        </w:rPr>
        <w:t xml:space="preserve">Условия за запазване предмета на обекта; </w:t>
      </w:r>
    </w:p>
    <w:p w14:paraId="79141C3C" w14:textId="77777777" w:rsidR="009B2956" w:rsidRDefault="009B2956" w:rsidP="009B2956">
      <w:pPr>
        <w:numPr>
          <w:ilvl w:val="0"/>
          <w:numId w:val="8"/>
        </w:numPr>
        <w:spacing w:before="100" w:beforeAutospacing="1" w:after="100" w:afterAutospacing="1"/>
        <w:jc w:val="both"/>
        <w:rPr>
          <w:rFonts w:ascii="Calibri" w:hAnsi="Calibri"/>
        </w:rPr>
      </w:pPr>
      <w:r>
        <w:rPr>
          <w:rFonts w:ascii="Calibri" w:hAnsi="Calibri"/>
        </w:rPr>
        <w:t xml:space="preserve">Условия за извършване на инвестиции; </w:t>
      </w:r>
    </w:p>
    <w:p w14:paraId="138C311F" w14:textId="77777777" w:rsidR="009B2956" w:rsidRDefault="009B2956" w:rsidP="009B2956">
      <w:pPr>
        <w:numPr>
          <w:ilvl w:val="0"/>
          <w:numId w:val="8"/>
        </w:numPr>
        <w:spacing w:before="100" w:beforeAutospacing="1" w:after="100" w:afterAutospacing="1"/>
        <w:jc w:val="both"/>
        <w:rPr>
          <w:rFonts w:ascii="Calibri" w:hAnsi="Calibri"/>
        </w:rPr>
      </w:pPr>
      <w:r>
        <w:rPr>
          <w:rFonts w:ascii="Calibri" w:hAnsi="Calibri"/>
        </w:rPr>
        <w:t xml:space="preserve">Условия за опазване и възстановяване на околната среда; </w:t>
      </w:r>
    </w:p>
    <w:p w14:paraId="0445278A" w14:textId="77777777" w:rsidR="009B2956" w:rsidRDefault="009B2956" w:rsidP="009B2956">
      <w:pPr>
        <w:numPr>
          <w:ilvl w:val="0"/>
          <w:numId w:val="8"/>
        </w:numPr>
        <w:spacing w:before="100" w:beforeAutospacing="1" w:after="100" w:afterAutospacing="1"/>
        <w:jc w:val="both"/>
        <w:rPr>
          <w:rFonts w:ascii="Calibri" w:hAnsi="Calibri"/>
        </w:rPr>
      </w:pPr>
      <w:r>
        <w:rPr>
          <w:rFonts w:ascii="Calibri" w:hAnsi="Calibri"/>
        </w:rPr>
        <w:lastRenderedPageBreak/>
        <w:t xml:space="preserve">Условия за провеждане в обекта на определен вид дейности и мероприятия (изложби, базари и др. ) с национално или общинско значение; </w:t>
      </w:r>
    </w:p>
    <w:p w14:paraId="6C0A923A" w14:textId="77777777" w:rsidR="009B2956" w:rsidRDefault="009B2956" w:rsidP="009B2956">
      <w:pPr>
        <w:numPr>
          <w:ilvl w:val="0"/>
          <w:numId w:val="8"/>
        </w:numPr>
        <w:spacing w:before="100" w:beforeAutospacing="1" w:after="100" w:afterAutospacing="1"/>
        <w:jc w:val="both"/>
        <w:rPr>
          <w:rFonts w:ascii="Calibri" w:hAnsi="Calibri"/>
        </w:rPr>
      </w:pPr>
      <w:r>
        <w:rPr>
          <w:rFonts w:ascii="Calibri" w:hAnsi="Calibri"/>
        </w:rPr>
        <w:t xml:space="preserve">Всички други условия, поставени в решението по чл. 4; </w:t>
      </w:r>
    </w:p>
    <w:p w14:paraId="6C98A4A4" w14:textId="77777777" w:rsidR="009B2956" w:rsidRDefault="009B2956" w:rsidP="009B2956">
      <w:pPr>
        <w:pStyle w:val="txt"/>
        <w:jc w:val="both"/>
        <w:rPr>
          <w:rFonts w:ascii="Calibri" w:hAnsi="Calibri"/>
        </w:rPr>
      </w:pPr>
      <w:r>
        <w:rPr>
          <w:rFonts w:ascii="Calibri" w:hAnsi="Calibri"/>
          <w:b/>
          <w:bCs/>
        </w:rPr>
        <w:t xml:space="preserve">(7) </w:t>
      </w:r>
      <w:r>
        <w:rPr>
          <w:rFonts w:ascii="Calibri" w:hAnsi="Calibri"/>
        </w:rPr>
        <w:t xml:space="preserve">В заповедта може да се посочват и други условия. </w:t>
      </w:r>
    </w:p>
    <w:p w14:paraId="36F1253C" w14:textId="77777777" w:rsidR="009B2956" w:rsidRDefault="009B2956" w:rsidP="009B2956">
      <w:pPr>
        <w:pStyle w:val="txt"/>
        <w:jc w:val="both"/>
        <w:rPr>
          <w:rFonts w:ascii="Calibri" w:hAnsi="Calibri"/>
        </w:rPr>
      </w:pPr>
      <w:r>
        <w:rPr>
          <w:rFonts w:ascii="Calibri" w:hAnsi="Calibri"/>
          <w:b/>
          <w:bCs/>
        </w:rPr>
        <w:t xml:space="preserve">(8) </w:t>
      </w:r>
      <w:r>
        <w:rPr>
          <w:rFonts w:ascii="Calibri" w:hAnsi="Calibri"/>
        </w:rPr>
        <w:t xml:space="preserve">Със заповедта се утвърждава конкурсната документация и проекта за договор като част от нея. Конкурсната документация трябва да съдържа: </w:t>
      </w:r>
    </w:p>
    <w:p w14:paraId="5C2E39CC" w14:textId="77777777" w:rsidR="009B2956" w:rsidRDefault="009B2956" w:rsidP="009B2956">
      <w:pPr>
        <w:numPr>
          <w:ilvl w:val="0"/>
          <w:numId w:val="9"/>
        </w:numPr>
        <w:spacing w:before="100" w:beforeAutospacing="1" w:after="100" w:afterAutospacing="1"/>
        <w:jc w:val="both"/>
        <w:rPr>
          <w:rFonts w:ascii="Calibri" w:hAnsi="Calibri"/>
        </w:rPr>
      </w:pPr>
      <w:r>
        <w:rPr>
          <w:rFonts w:ascii="Calibri" w:hAnsi="Calibri"/>
        </w:rPr>
        <w:t xml:space="preserve">Обстоятелствата по ал. 5, 6 и 7 с конкретни данни за всяко от тях; </w:t>
      </w:r>
    </w:p>
    <w:p w14:paraId="746C407E" w14:textId="77777777" w:rsidR="009B2956" w:rsidRDefault="009B2956" w:rsidP="009B2956">
      <w:pPr>
        <w:numPr>
          <w:ilvl w:val="0"/>
          <w:numId w:val="9"/>
        </w:numPr>
        <w:spacing w:before="100" w:beforeAutospacing="1" w:after="100" w:afterAutospacing="1"/>
        <w:jc w:val="both"/>
        <w:rPr>
          <w:rFonts w:ascii="Calibri" w:hAnsi="Calibri"/>
        </w:rPr>
      </w:pPr>
      <w:r>
        <w:rPr>
          <w:rFonts w:ascii="Calibri" w:hAnsi="Calibri"/>
        </w:rPr>
        <w:t xml:space="preserve">Изчерпателен списък на документите, които следва да бъдат представени от кандидатите за участие в конкурса; </w:t>
      </w:r>
    </w:p>
    <w:p w14:paraId="77F30580" w14:textId="77777777" w:rsidR="009B2956" w:rsidRDefault="009B2956" w:rsidP="009B2956">
      <w:pPr>
        <w:numPr>
          <w:ilvl w:val="0"/>
          <w:numId w:val="9"/>
        </w:numPr>
        <w:spacing w:before="100" w:beforeAutospacing="1" w:after="100" w:afterAutospacing="1"/>
        <w:jc w:val="both"/>
        <w:rPr>
          <w:rFonts w:ascii="Calibri" w:hAnsi="Calibri"/>
        </w:rPr>
      </w:pPr>
      <w:r>
        <w:rPr>
          <w:rFonts w:ascii="Calibri" w:hAnsi="Calibri"/>
        </w:rPr>
        <w:t xml:space="preserve">Основанията, при които конкурсната комисия декласира съответния участник. </w:t>
      </w:r>
    </w:p>
    <w:p w14:paraId="4126F6B6" w14:textId="77777777" w:rsidR="009B2956" w:rsidRDefault="009B2956" w:rsidP="009B2956">
      <w:pPr>
        <w:numPr>
          <w:ilvl w:val="0"/>
          <w:numId w:val="9"/>
        </w:numPr>
        <w:spacing w:before="100" w:beforeAutospacing="1" w:after="100" w:afterAutospacing="1"/>
        <w:jc w:val="both"/>
        <w:rPr>
          <w:rFonts w:ascii="Calibri" w:hAnsi="Calibri"/>
        </w:rPr>
      </w:pPr>
      <w:r>
        <w:rPr>
          <w:rFonts w:ascii="Calibri" w:hAnsi="Calibri"/>
        </w:rPr>
        <w:t xml:space="preserve">Критериите, по които комисията ще извърши оценяването и класирането на кандидатите. </w:t>
      </w:r>
    </w:p>
    <w:p w14:paraId="0ED37DA9" w14:textId="77777777" w:rsidR="009B2956" w:rsidRDefault="009B2956" w:rsidP="009B2956">
      <w:pPr>
        <w:pStyle w:val="txt"/>
        <w:jc w:val="both"/>
        <w:rPr>
          <w:rFonts w:ascii="Calibri" w:hAnsi="Calibri"/>
        </w:rPr>
      </w:pPr>
      <w:r>
        <w:rPr>
          <w:rFonts w:ascii="Calibri" w:hAnsi="Calibri"/>
          <w:b/>
          <w:bCs/>
        </w:rPr>
        <w:t>Чл.21.(1)</w:t>
      </w:r>
      <w:r>
        <w:rPr>
          <w:rFonts w:ascii="Calibri" w:hAnsi="Calibri"/>
        </w:rPr>
        <w:t xml:space="preserve"> Началната конкурсна цена, при разпореждане с общински имоти и вещни права върху тях се определя от общинския съвет по реда на чл. 43 от Наредба за реда за придобиване, управление и разпореждане с общинско имущество. </w:t>
      </w:r>
    </w:p>
    <w:p w14:paraId="62887231"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Началната конкурсна цена при отдаване под наем на общински недвижими имоти се определя по методиката на Наредбата за базисните наемни цени при отдаване под наем на общинско имущество, като съобразно приоритетните условия на конкурса може да се намали до 50%. </w:t>
      </w:r>
    </w:p>
    <w:p w14:paraId="2791ABAD"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Размера на депозита за участие в конкурса и крайния срок за внасянето му се определя със заповедта по чл.20. </w:t>
      </w:r>
    </w:p>
    <w:p w14:paraId="1A73D894" w14:textId="77777777" w:rsidR="009B2956" w:rsidRDefault="009B2956" w:rsidP="009B2956">
      <w:pPr>
        <w:pStyle w:val="txt"/>
        <w:jc w:val="both"/>
        <w:rPr>
          <w:rFonts w:ascii="Calibri" w:hAnsi="Calibri"/>
        </w:rPr>
      </w:pPr>
      <w:r>
        <w:rPr>
          <w:rFonts w:ascii="Calibri" w:hAnsi="Calibri"/>
          <w:b/>
          <w:bCs/>
        </w:rPr>
        <w:t xml:space="preserve">(4) </w:t>
      </w:r>
      <w:r>
        <w:rPr>
          <w:rFonts w:ascii="Calibri" w:hAnsi="Calibri"/>
        </w:rPr>
        <w:t xml:space="preserve">За депозит се приема парична вноска по посочената банкова сметка или директно внесена в касата. </w:t>
      </w:r>
    </w:p>
    <w:p w14:paraId="6948593D" w14:textId="77777777" w:rsidR="009B2956" w:rsidRDefault="009B2956" w:rsidP="009B2956">
      <w:pPr>
        <w:pStyle w:val="txt"/>
        <w:jc w:val="both"/>
        <w:rPr>
          <w:rFonts w:ascii="Calibri" w:hAnsi="Calibri"/>
          <w:sz w:val="16"/>
          <w:szCs w:val="16"/>
        </w:rPr>
      </w:pPr>
      <w:r>
        <w:rPr>
          <w:rFonts w:ascii="Calibri" w:hAnsi="Calibri"/>
          <w:b/>
          <w:bCs/>
          <w:sz w:val="16"/>
          <w:szCs w:val="16"/>
        </w:rPr>
        <w:t>Чл.22.</w:t>
      </w:r>
      <w:r>
        <w:rPr>
          <w:rFonts w:ascii="Calibri" w:hAnsi="Calibri"/>
          <w:sz w:val="16"/>
          <w:szCs w:val="16"/>
        </w:rPr>
        <w:t xml:space="preserve"> (</w:t>
      </w:r>
      <w:r>
        <w:rPr>
          <w:rFonts w:ascii="Calibri" w:hAnsi="Calibri"/>
          <w:b/>
          <w:sz w:val="16"/>
          <w:szCs w:val="16"/>
        </w:rPr>
        <w:t>стар текст</w:t>
      </w:r>
      <w:r>
        <w:rPr>
          <w:rFonts w:ascii="Calibri" w:hAnsi="Calibri"/>
          <w:sz w:val="16"/>
          <w:szCs w:val="16"/>
        </w:rPr>
        <w:t xml:space="preserve">- решение № 54 от 23.07.2020 г., протокол 4, точка 10) За провеждането на публичния конкурс се публикува обявление в поне един местен ежедневник, което съдържа обстоятелствата по чл.20, ал.5, 6 и 7 от Наредбата. </w:t>
      </w:r>
    </w:p>
    <w:p w14:paraId="17947133" w14:textId="77777777" w:rsidR="009B2956" w:rsidRDefault="009B2956" w:rsidP="009B2956">
      <w:pPr>
        <w:pStyle w:val="txt"/>
        <w:jc w:val="both"/>
        <w:rPr>
          <w:rFonts w:ascii="Calibri" w:hAnsi="Calibri"/>
        </w:rPr>
      </w:pPr>
      <w:r>
        <w:rPr>
          <w:rFonts w:ascii="Calibri" w:hAnsi="Calibri"/>
          <w:b/>
        </w:rPr>
        <w:t>Чл.22.</w:t>
      </w:r>
      <w:r>
        <w:rPr>
          <w:rFonts w:ascii="Calibri" w:hAnsi="Calibri"/>
          <w:b/>
          <w:sz w:val="16"/>
          <w:szCs w:val="16"/>
        </w:rPr>
        <w:t>(нов текст</w:t>
      </w:r>
      <w:r>
        <w:rPr>
          <w:rFonts w:ascii="Calibri" w:hAnsi="Calibri"/>
          <w:sz w:val="16"/>
          <w:szCs w:val="16"/>
        </w:rPr>
        <w:t>- решение № 54 от 23.07.2020 г., протокол 4, точка 10)</w:t>
      </w:r>
      <w:r>
        <w:rPr>
          <w:rFonts w:ascii="Calibri" w:hAnsi="Calibri"/>
        </w:rPr>
        <w:t xml:space="preserve"> За провеждането на публичния конкурс се публикува обявление в поне един местен ежедневник, а ако няма такъв – в един регионален или на интернет страницата на община Хитрино, което съдържа обстоятелствата по чл.20, ал.5, 6 и 7 от наредбата.</w:t>
      </w:r>
    </w:p>
    <w:p w14:paraId="34C7648E" w14:textId="77777777" w:rsidR="009B2956" w:rsidRDefault="009B2956" w:rsidP="009B2956">
      <w:pPr>
        <w:pStyle w:val="txt"/>
        <w:jc w:val="both"/>
        <w:rPr>
          <w:rFonts w:ascii="Calibri" w:hAnsi="Calibri"/>
          <w:sz w:val="16"/>
          <w:szCs w:val="16"/>
        </w:rPr>
      </w:pPr>
    </w:p>
    <w:p w14:paraId="606969CF" w14:textId="77777777" w:rsidR="009B2956" w:rsidRDefault="009B2956" w:rsidP="009B2956">
      <w:pPr>
        <w:pStyle w:val="txt"/>
        <w:jc w:val="both"/>
        <w:rPr>
          <w:rFonts w:ascii="Calibri" w:hAnsi="Calibri"/>
        </w:rPr>
      </w:pPr>
      <w:r>
        <w:rPr>
          <w:rFonts w:ascii="Calibri" w:hAnsi="Calibri"/>
          <w:b/>
          <w:bCs/>
        </w:rPr>
        <w:t>Чл.23.</w:t>
      </w:r>
      <w:r>
        <w:rPr>
          <w:rFonts w:ascii="Calibri" w:hAnsi="Calibri"/>
        </w:rPr>
        <w:t xml:space="preserve"> Срокът за закупуване на конкурсната документация и за предаване на предложенията на участниците в конкурса не може да бъде по-дълъг от 30 дни от датата на публикацията на обявата за конкурса. С решението по чл. 4 този срок може да бъде удължен. </w:t>
      </w:r>
    </w:p>
    <w:p w14:paraId="470D1C51" w14:textId="77777777" w:rsidR="009B2956" w:rsidRDefault="009B2956" w:rsidP="009B2956">
      <w:pPr>
        <w:pStyle w:val="txt"/>
        <w:jc w:val="both"/>
        <w:rPr>
          <w:rFonts w:ascii="Calibri" w:hAnsi="Calibri"/>
        </w:rPr>
      </w:pPr>
      <w:r>
        <w:rPr>
          <w:rFonts w:ascii="Calibri" w:hAnsi="Calibri"/>
          <w:b/>
          <w:bCs/>
        </w:rPr>
        <w:t>Чл.24.</w:t>
      </w:r>
      <w:r>
        <w:rPr>
          <w:rFonts w:ascii="Calibri" w:hAnsi="Calibri"/>
        </w:rPr>
        <w:t xml:space="preserve"> Участниците в конкурса представят предложенията си в запечатан плик, върху който се отбелязва цялостното название на обекта на конкурса, името и адреса на </w:t>
      </w:r>
      <w:r>
        <w:rPr>
          <w:rFonts w:ascii="Calibri" w:hAnsi="Calibri"/>
        </w:rPr>
        <w:lastRenderedPageBreak/>
        <w:t xml:space="preserve">кандидата, както и документ за закупена конкурсна документация и документ за внесен депозит. </w:t>
      </w:r>
    </w:p>
    <w:p w14:paraId="5D041B67" w14:textId="77777777" w:rsidR="009B2956" w:rsidRDefault="009B2956" w:rsidP="009B2956">
      <w:pPr>
        <w:pStyle w:val="txt"/>
        <w:jc w:val="both"/>
        <w:rPr>
          <w:rFonts w:ascii="Calibri" w:hAnsi="Calibri"/>
        </w:rPr>
      </w:pPr>
      <w:r>
        <w:rPr>
          <w:rFonts w:ascii="Calibri" w:hAnsi="Calibri"/>
          <w:b/>
          <w:bCs/>
        </w:rPr>
        <w:t>Чл.25.(1)</w:t>
      </w:r>
      <w:r>
        <w:rPr>
          <w:rFonts w:ascii="Calibri" w:hAnsi="Calibri"/>
        </w:rPr>
        <w:t xml:space="preserve"> Предложението трябва да съдържа: </w:t>
      </w:r>
    </w:p>
    <w:p w14:paraId="019C1F4E" w14:textId="77777777" w:rsidR="009B2956" w:rsidRDefault="009B2956" w:rsidP="009B2956">
      <w:pPr>
        <w:numPr>
          <w:ilvl w:val="0"/>
          <w:numId w:val="10"/>
        </w:numPr>
        <w:spacing w:before="100" w:beforeAutospacing="1" w:after="100" w:afterAutospacing="1"/>
        <w:jc w:val="both"/>
        <w:rPr>
          <w:rFonts w:ascii="Calibri" w:hAnsi="Calibri"/>
        </w:rPr>
      </w:pPr>
      <w:r>
        <w:rPr>
          <w:rFonts w:ascii="Calibri" w:hAnsi="Calibri"/>
        </w:rPr>
        <w:t xml:space="preserve">Представяне на кандидата; </w:t>
      </w:r>
    </w:p>
    <w:p w14:paraId="5D69A17E" w14:textId="77777777" w:rsidR="009B2956" w:rsidRDefault="009B2956" w:rsidP="009B2956">
      <w:pPr>
        <w:numPr>
          <w:ilvl w:val="0"/>
          <w:numId w:val="10"/>
        </w:numPr>
        <w:spacing w:before="100" w:beforeAutospacing="1" w:after="100" w:afterAutospacing="1"/>
        <w:jc w:val="both"/>
        <w:rPr>
          <w:rFonts w:ascii="Calibri" w:hAnsi="Calibri"/>
        </w:rPr>
      </w:pPr>
      <w:r>
        <w:rPr>
          <w:rFonts w:ascii="Calibri" w:hAnsi="Calibri"/>
        </w:rPr>
        <w:t xml:space="preserve">Наименование на обекта на конкурса; </w:t>
      </w:r>
    </w:p>
    <w:p w14:paraId="3865346B" w14:textId="77777777" w:rsidR="009B2956" w:rsidRDefault="009B2956" w:rsidP="009B2956">
      <w:pPr>
        <w:numPr>
          <w:ilvl w:val="0"/>
          <w:numId w:val="10"/>
        </w:numPr>
        <w:spacing w:before="100" w:beforeAutospacing="1" w:after="100" w:afterAutospacing="1"/>
        <w:jc w:val="both"/>
        <w:rPr>
          <w:rFonts w:ascii="Calibri" w:hAnsi="Calibri"/>
        </w:rPr>
      </w:pPr>
      <w:r>
        <w:rPr>
          <w:rFonts w:ascii="Calibri" w:hAnsi="Calibri"/>
        </w:rPr>
        <w:t xml:space="preserve">Разработки по условията на конкурса; </w:t>
      </w:r>
    </w:p>
    <w:p w14:paraId="1D98C36A" w14:textId="77777777" w:rsidR="009B2956" w:rsidRDefault="009B2956" w:rsidP="009B2956">
      <w:pPr>
        <w:numPr>
          <w:ilvl w:val="0"/>
          <w:numId w:val="10"/>
        </w:numPr>
        <w:spacing w:before="100" w:beforeAutospacing="1" w:after="100" w:afterAutospacing="1"/>
        <w:jc w:val="both"/>
        <w:rPr>
          <w:rFonts w:ascii="Calibri" w:hAnsi="Calibri"/>
        </w:rPr>
      </w:pPr>
      <w:r>
        <w:rPr>
          <w:rFonts w:ascii="Calibri" w:hAnsi="Calibri"/>
        </w:rPr>
        <w:t xml:space="preserve">Цена и условия на плащане. </w:t>
      </w:r>
    </w:p>
    <w:p w14:paraId="088D8B7C" w14:textId="77777777" w:rsidR="009B2956" w:rsidRDefault="009B2956" w:rsidP="009B2956">
      <w:pPr>
        <w:pStyle w:val="txt"/>
        <w:rPr>
          <w:rFonts w:ascii="Calibri" w:hAnsi="Calibri"/>
        </w:rPr>
      </w:pPr>
      <w:r>
        <w:rPr>
          <w:rFonts w:ascii="Calibri" w:hAnsi="Calibri"/>
          <w:b/>
          <w:bCs/>
        </w:rPr>
        <w:t xml:space="preserve">(2) </w:t>
      </w:r>
      <w:r>
        <w:rPr>
          <w:rFonts w:ascii="Calibri" w:hAnsi="Calibri"/>
        </w:rPr>
        <w:t xml:space="preserve">Към предложението кандидатите прилагат и следните документи: </w:t>
      </w:r>
    </w:p>
    <w:p w14:paraId="392CBC95" w14:textId="77777777" w:rsidR="009B2956" w:rsidRDefault="009B2956" w:rsidP="009B2956">
      <w:pPr>
        <w:numPr>
          <w:ilvl w:val="0"/>
          <w:numId w:val="11"/>
        </w:numPr>
        <w:spacing w:before="100" w:beforeAutospacing="1" w:after="100" w:afterAutospacing="1"/>
        <w:jc w:val="both"/>
        <w:rPr>
          <w:rFonts w:ascii="Calibri" w:hAnsi="Calibri"/>
        </w:rPr>
      </w:pPr>
      <w:r>
        <w:rPr>
          <w:rFonts w:ascii="Calibri" w:hAnsi="Calibri"/>
        </w:rPr>
        <w:t xml:space="preserve">За физически лица – копие от документ за самоличност; </w:t>
      </w:r>
    </w:p>
    <w:p w14:paraId="044B843D" w14:textId="77777777" w:rsidR="009B2956" w:rsidRDefault="009B2956" w:rsidP="009B2956">
      <w:pPr>
        <w:numPr>
          <w:ilvl w:val="0"/>
          <w:numId w:val="11"/>
        </w:numPr>
        <w:spacing w:before="100" w:beforeAutospacing="1" w:after="100" w:afterAutospacing="1"/>
        <w:jc w:val="both"/>
        <w:rPr>
          <w:rFonts w:ascii="Calibri" w:hAnsi="Calibri"/>
        </w:rPr>
      </w:pPr>
      <w:r>
        <w:rPr>
          <w:rFonts w:ascii="Calibri" w:hAnsi="Calibri"/>
          <w:i/>
          <w:sz w:val="16"/>
          <w:szCs w:val="16"/>
        </w:rPr>
        <w:t>(изм. с Решение на ОбС-Хитрино от 06.11.2013г.)</w:t>
      </w:r>
      <w:r>
        <w:rPr>
          <w:rFonts w:ascii="Calibri" w:hAnsi="Calibri"/>
          <w:color w:val="FF0000"/>
        </w:rPr>
        <w:t xml:space="preserve"> </w:t>
      </w:r>
      <w:r>
        <w:rPr>
          <w:rFonts w:ascii="Calibri" w:hAnsi="Calibri"/>
        </w:rPr>
        <w:t xml:space="preserve">За юридически лица и едноличните търговци: търговците следва да посочат своя ЕИК, а юридическите лица, които не са търговци, следва да представят БУЛСТАТ и удостоверение за актуалното състояние, издадено с дата до един месец преди датата на провеждане на търга; </w:t>
      </w:r>
    </w:p>
    <w:p w14:paraId="601CBF0C" w14:textId="77777777" w:rsidR="009B2956" w:rsidRDefault="009B2956" w:rsidP="009B2956">
      <w:pPr>
        <w:numPr>
          <w:ilvl w:val="0"/>
          <w:numId w:val="11"/>
        </w:numPr>
        <w:spacing w:before="100" w:beforeAutospacing="1" w:after="100" w:afterAutospacing="1"/>
        <w:jc w:val="both"/>
        <w:rPr>
          <w:rFonts w:ascii="Calibri" w:hAnsi="Calibri"/>
        </w:rPr>
      </w:pPr>
      <w:r>
        <w:rPr>
          <w:rFonts w:ascii="Calibri" w:hAnsi="Calibri"/>
        </w:rPr>
        <w:t xml:space="preserve">Декларация от лицето, което представлява ЮЛ, че кандидатът не се намира в производство по обявяване в несъстоятелност и ликвидация; </w:t>
      </w:r>
    </w:p>
    <w:p w14:paraId="49DA139D" w14:textId="77777777" w:rsidR="009B2956" w:rsidRDefault="009B2956" w:rsidP="009B2956">
      <w:pPr>
        <w:numPr>
          <w:ilvl w:val="0"/>
          <w:numId w:val="11"/>
        </w:numPr>
        <w:spacing w:before="100" w:beforeAutospacing="1" w:after="100" w:afterAutospacing="1"/>
        <w:jc w:val="both"/>
        <w:rPr>
          <w:rFonts w:ascii="Calibri" w:hAnsi="Calibri"/>
        </w:rPr>
      </w:pPr>
      <w:r>
        <w:rPr>
          <w:rFonts w:ascii="Calibri" w:hAnsi="Calibri"/>
        </w:rPr>
        <w:t xml:space="preserve">Декларация по образец, че участникът няма непогасени публични задължения и други задължения към общината с настъпил падеж; </w:t>
      </w:r>
    </w:p>
    <w:p w14:paraId="4E2F4939" w14:textId="77777777" w:rsidR="009B2956" w:rsidRDefault="009B2956" w:rsidP="009B2956">
      <w:pPr>
        <w:numPr>
          <w:ilvl w:val="0"/>
          <w:numId w:val="11"/>
        </w:numPr>
        <w:spacing w:before="100" w:beforeAutospacing="1" w:after="100" w:afterAutospacing="1"/>
        <w:jc w:val="both"/>
        <w:rPr>
          <w:rFonts w:ascii="Calibri" w:hAnsi="Calibri"/>
        </w:rPr>
      </w:pPr>
      <w:r>
        <w:rPr>
          <w:rFonts w:ascii="Calibri" w:hAnsi="Calibri"/>
        </w:rPr>
        <w:t xml:space="preserve">Други документи съгласно конкурсната документация. </w:t>
      </w:r>
    </w:p>
    <w:p w14:paraId="0718EBB9" w14:textId="77777777" w:rsidR="009B2956" w:rsidRDefault="009B2956" w:rsidP="009B2956">
      <w:pPr>
        <w:pStyle w:val="txt"/>
        <w:jc w:val="both"/>
        <w:rPr>
          <w:rFonts w:ascii="Calibri" w:hAnsi="Calibri"/>
        </w:rPr>
      </w:pPr>
      <w:r>
        <w:rPr>
          <w:rFonts w:ascii="Calibri" w:hAnsi="Calibri"/>
          <w:b/>
          <w:bCs/>
        </w:rPr>
        <w:t>Чл.26.</w:t>
      </w:r>
      <w:r>
        <w:rPr>
          <w:rFonts w:ascii="Calibri" w:hAnsi="Calibri"/>
        </w:rPr>
        <w:t xml:space="preserve"> Когато в определения срок постъпи предложение само от един кандидат или не постъпи предложение, срокът за подаване на предложения за участие в конкурса може да се удължи със заповед на кмета, съответно на органа по чл.4, т.2 и 3 до 14 дни, като обявата се публикува повторно. </w:t>
      </w:r>
    </w:p>
    <w:p w14:paraId="6217CDC7" w14:textId="77777777" w:rsidR="009B2956" w:rsidRDefault="009B2956" w:rsidP="009B2956">
      <w:pPr>
        <w:pStyle w:val="txt"/>
        <w:jc w:val="both"/>
        <w:rPr>
          <w:rFonts w:ascii="Calibri" w:hAnsi="Calibri"/>
        </w:rPr>
      </w:pPr>
      <w:r>
        <w:rPr>
          <w:rFonts w:ascii="Calibri" w:hAnsi="Calibri"/>
          <w:b/>
          <w:bCs/>
        </w:rPr>
        <w:t>Чл.27.(1)</w:t>
      </w:r>
      <w:r>
        <w:rPr>
          <w:rFonts w:ascii="Calibri" w:hAnsi="Calibri"/>
        </w:rPr>
        <w:t xml:space="preserve"> Общинската администрация организира събирането и съхраняването на предложенията, отбелязва техния входящ номер, датата и часа и ги вписва в специален регистър по реда на тяхното постъпване. </w:t>
      </w:r>
    </w:p>
    <w:p w14:paraId="463E46A0"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Допълнения или изменения в предадени вече предложения не се допускат. </w:t>
      </w:r>
    </w:p>
    <w:p w14:paraId="5E284137" w14:textId="77777777" w:rsidR="009B2956" w:rsidRDefault="009B2956" w:rsidP="009B2956">
      <w:pPr>
        <w:pStyle w:val="txt"/>
        <w:jc w:val="both"/>
        <w:rPr>
          <w:rFonts w:ascii="Calibri" w:hAnsi="Calibri"/>
        </w:rPr>
      </w:pPr>
      <w:r>
        <w:rPr>
          <w:rFonts w:ascii="Calibri" w:hAnsi="Calibri"/>
          <w:b/>
          <w:bCs/>
        </w:rPr>
        <w:t>Чл.28.(1)</w:t>
      </w:r>
      <w:r>
        <w:rPr>
          <w:rFonts w:ascii="Calibri" w:hAnsi="Calibri"/>
        </w:rPr>
        <w:t xml:space="preserve"> В едноседмичен срок, след изтичане на срока за подаване на предложенията конкурсната комисия провежда заседание, на което председателят проверява дали пликовете са запечатани, съобщава общия брой на предложенията и отваря пликовете по реда на вписването им в регистъра. </w:t>
      </w:r>
    </w:p>
    <w:p w14:paraId="495AB3B2"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Комисията не разглежда предложения, подадени след изтичане на определения срок или подадени в незапечатан плик. </w:t>
      </w:r>
    </w:p>
    <w:p w14:paraId="37AC8FE7"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Комисията отстранява от участие в конкурса кандидат, който: </w:t>
      </w:r>
    </w:p>
    <w:p w14:paraId="72195B65" w14:textId="77777777" w:rsidR="009B2956" w:rsidRDefault="009B2956" w:rsidP="009B2956">
      <w:pPr>
        <w:numPr>
          <w:ilvl w:val="0"/>
          <w:numId w:val="12"/>
        </w:numPr>
        <w:spacing w:before="100" w:beforeAutospacing="1" w:after="100" w:afterAutospacing="1"/>
        <w:jc w:val="both"/>
        <w:rPr>
          <w:rFonts w:ascii="Calibri" w:hAnsi="Calibri"/>
        </w:rPr>
      </w:pPr>
      <w:r>
        <w:rPr>
          <w:rFonts w:ascii="Calibri" w:hAnsi="Calibri"/>
        </w:rPr>
        <w:t xml:space="preserve">Не е представил всички изискуеми документи; </w:t>
      </w:r>
    </w:p>
    <w:p w14:paraId="51D420A9" w14:textId="77777777" w:rsidR="009B2956" w:rsidRDefault="009B2956" w:rsidP="009B2956">
      <w:pPr>
        <w:numPr>
          <w:ilvl w:val="0"/>
          <w:numId w:val="12"/>
        </w:numPr>
        <w:spacing w:before="100" w:beforeAutospacing="1" w:after="100" w:afterAutospacing="1"/>
        <w:jc w:val="both"/>
        <w:rPr>
          <w:rFonts w:ascii="Calibri" w:hAnsi="Calibri"/>
        </w:rPr>
      </w:pPr>
      <w:r>
        <w:rPr>
          <w:rFonts w:ascii="Calibri" w:hAnsi="Calibri"/>
        </w:rPr>
        <w:t xml:space="preserve">Е представил предложение, което е непълно или не отговаря на предварително обявените условия. </w:t>
      </w:r>
    </w:p>
    <w:p w14:paraId="51F5CDAF" w14:textId="77777777" w:rsidR="009B2956" w:rsidRDefault="009B2956" w:rsidP="009B2956">
      <w:pPr>
        <w:pStyle w:val="txt"/>
        <w:jc w:val="both"/>
        <w:rPr>
          <w:rFonts w:ascii="Calibri" w:hAnsi="Calibri"/>
        </w:rPr>
      </w:pPr>
      <w:r>
        <w:rPr>
          <w:rFonts w:ascii="Calibri" w:hAnsi="Calibri"/>
          <w:b/>
          <w:bCs/>
        </w:rPr>
        <w:lastRenderedPageBreak/>
        <w:t xml:space="preserve">(4) </w:t>
      </w:r>
      <w:r>
        <w:rPr>
          <w:rFonts w:ascii="Calibri" w:hAnsi="Calibri"/>
        </w:rPr>
        <w:t xml:space="preserve">Комисията писмено уведомява кандидата, който е отстранен, като посочва основанието за отстраняването му. </w:t>
      </w:r>
    </w:p>
    <w:p w14:paraId="5DE087B1" w14:textId="77777777" w:rsidR="009B2956" w:rsidRDefault="009B2956" w:rsidP="009B2956">
      <w:pPr>
        <w:pStyle w:val="txt"/>
        <w:jc w:val="both"/>
        <w:rPr>
          <w:rFonts w:ascii="Calibri" w:hAnsi="Calibri"/>
        </w:rPr>
      </w:pPr>
      <w:r>
        <w:rPr>
          <w:rFonts w:ascii="Calibri" w:hAnsi="Calibri"/>
          <w:b/>
          <w:bCs/>
        </w:rPr>
        <w:t>Чл.29.</w:t>
      </w:r>
      <w:r>
        <w:rPr>
          <w:rFonts w:ascii="Calibri" w:hAnsi="Calibri"/>
        </w:rPr>
        <w:t xml:space="preserve"> Конкурсната комисия може да поиска в определен от нея срок писмени разяснения и /или документи по предложенията. Тези разяснения не трябва да водят до изменение или допълнение на представените предложения. </w:t>
      </w:r>
    </w:p>
    <w:p w14:paraId="09C27855" w14:textId="77777777" w:rsidR="009B2956" w:rsidRDefault="009B2956" w:rsidP="009B2956">
      <w:pPr>
        <w:pStyle w:val="txt"/>
        <w:jc w:val="both"/>
        <w:rPr>
          <w:rFonts w:ascii="Calibri" w:hAnsi="Calibri"/>
        </w:rPr>
      </w:pPr>
      <w:r>
        <w:rPr>
          <w:rFonts w:ascii="Calibri" w:hAnsi="Calibri"/>
          <w:b/>
          <w:bCs/>
        </w:rPr>
        <w:t>Чл.30.</w:t>
      </w:r>
      <w:r>
        <w:rPr>
          <w:rFonts w:ascii="Calibri" w:hAnsi="Calibri"/>
        </w:rPr>
        <w:t xml:space="preserve"> След разглеждането на предложенията, комисията пристъпва към тяхното оценяване според предварително обявените критерии. </w:t>
      </w:r>
    </w:p>
    <w:p w14:paraId="048EFEFE" w14:textId="77777777" w:rsidR="009B2956" w:rsidRDefault="009B2956" w:rsidP="009B2956">
      <w:pPr>
        <w:pStyle w:val="txt"/>
        <w:jc w:val="both"/>
        <w:rPr>
          <w:rFonts w:ascii="Calibri" w:hAnsi="Calibri"/>
        </w:rPr>
      </w:pPr>
      <w:r>
        <w:rPr>
          <w:rFonts w:ascii="Calibri" w:hAnsi="Calibri"/>
          <w:b/>
          <w:bCs/>
        </w:rPr>
        <w:t>Чл.31.</w:t>
      </w:r>
      <w:r>
        <w:rPr>
          <w:rFonts w:ascii="Calibri" w:hAnsi="Calibri"/>
        </w:rPr>
        <w:t xml:space="preserve"> Комисията класира първите трима от кандидатите, чиито предложения отговарят в най-голяма степен на предварително обявените условия. </w:t>
      </w:r>
    </w:p>
    <w:p w14:paraId="7CD90CE5" w14:textId="77777777" w:rsidR="009B2956" w:rsidRDefault="009B2956" w:rsidP="009B2956">
      <w:pPr>
        <w:pStyle w:val="txt"/>
        <w:jc w:val="both"/>
        <w:rPr>
          <w:rFonts w:ascii="Calibri" w:hAnsi="Calibri"/>
        </w:rPr>
      </w:pPr>
      <w:r>
        <w:rPr>
          <w:rFonts w:ascii="Calibri" w:hAnsi="Calibri"/>
          <w:b/>
          <w:bCs/>
        </w:rPr>
        <w:t>Чл.32.(1)</w:t>
      </w:r>
      <w:r>
        <w:rPr>
          <w:rFonts w:ascii="Calibri" w:hAnsi="Calibri"/>
        </w:rPr>
        <w:t xml:space="preserve"> Комисията съставя протокол за разглеждането, оценяването и класирането на предложенията, който трябва да съдържа: </w:t>
      </w:r>
    </w:p>
    <w:p w14:paraId="2DD096FE" w14:textId="77777777" w:rsidR="009B2956" w:rsidRDefault="009B2956" w:rsidP="009B2956">
      <w:pPr>
        <w:numPr>
          <w:ilvl w:val="0"/>
          <w:numId w:val="13"/>
        </w:numPr>
        <w:spacing w:before="100" w:beforeAutospacing="1" w:after="100" w:afterAutospacing="1"/>
        <w:jc w:val="both"/>
        <w:rPr>
          <w:rFonts w:ascii="Calibri" w:hAnsi="Calibri"/>
        </w:rPr>
      </w:pPr>
      <w:r>
        <w:rPr>
          <w:rFonts w:ascii="Calibri" w:hAnsi="Calibri"/>
        </w:rPr>
        <w:t xml:space="preserve">Състав на комисията; </w:t>
      </w:r>
    </w:p>
    <w:p w14:paraId="363D5408" w14:textId="77777777" w:rsidR="009B2956" w:rsidRDefault="009B2956" w:rsidP="009B2956">
      <w:pPr>
        <w:numPr>
          <w:ilvl w:val="0"/>
          <w:numId w:val="13"/>
        </w:numPr>
        <w:spacing w:before="100" w:beforeAutospacing="1" w:after="100" w:afterAutospacing="1"/>
        <w:jc w:val="both"/>
        <w:rPr>
          <w:rFonts w:ascii="Calibri" w:hAnsi="Calibri"/>
        </w:rPr>
      </w:pPr>
      <w:r>
        <w:rPr>
          <w:rFonts w:ascii="Calibri" w:hAnsi="Calibri"/>
        </w:rPr>
        <w:t xml:space="preserve">Списък на подадените предложения, на отстранените от участие кандидати на основание чл.28, ал.3 и на предложенията допуснати до разглеждане и оценяване; </w:t>
      </w:r>
    </w:p>
    <w:p w14:paraId="69CD94DD" w14:textId="77777777" w:rsidR="009B2956" w:rsidRDefault="009B2956" w:rsidP="009B2956">
      <w:pPr>
        <w:numPr>
          <w:ilvl w:val="0"/>
          <w:numId w:val="13"/>
        </w:numPr>
        <w:spacing w:before="100" w:beforeAutospacing="1" w:after="100" w:afterAutospacing="1"/>
        <w:jc w:val="both"/>
        <w:rPr>
          <w:rFonts w:ascii="Calibri" w:hAnsi="Calibri"/>
        </w:rPr>
      </w:pPr>
      <w:r>
        <w:rPr>
          <w:rFonts w:ascii="Calibri" w:hAnsi="Calibri"/>
        </w:rPr>
        <w:t xml:space="preserve">Резултатите от разглеждането и оценяването на предложенията; </w:t>
      </w:r>
    </w:p>
    <w:p w14:paraId="0ED4D9F3" w14:textId="77777777" w:rsidR="009B2956" w:rsidRDefault="009B2956" w:rsidP="009B2956">
      <w:pPr>
        <w:numPr>
          <w:ilvl w:val="0"/>
          <w:numId w:val="13"/>
        </w:numPr>
        <w:spacing w:before="100" w:beforeAutospacing="1" w:after="100" w:afterAutospacing="1"/>
        <w:jc w:val="both"/>
        <w:rPr>
          <w:rFonts w:ascii="Calibri" w:hAnsi="Calibri"/>
        </w:rPr>
      </w:pPr>
      <w:r>
        <w:rPr>
          <w:rFonts w:ascii="Calibri" w:hAnsi="Calibri"/>
        </w:rPr>
        <w:t xml:space="preserve">Класиране на кандидатите; </w:t>
      </w:r>
    </w:p>
    <w:p w14:paraId="16B9F5D4" w14:textId="77777777" w:rsidR="009B2956" w:rsidRDefault="009B2956" w:rsidP="009B2956">
      <w:pPr>
        <w:numPr>
          <w:ilvl w:val="0"/>
          <w:numId w:val="13"/>
        </w:numPr>
        <w:spacing w:before="100" w:beforeAutospacing="1" w:after="100" w:afterAutospacing="1"/>
        <w:jc w:val="both"/>
        <w:rPr>
          <w:rFonts w:ascii="Calibri" w:hAnsi="Calibri"/>
        </w:rPr>
      </w:pPr>
      <w:r>
        <w:rPr>
          <w:rFonts w:ascii="Calibri" w:hAnsi="Calibri"/>
        </w:rPr>
        <w:t xml:space="preserve">Подписи на членовете на комисията. </w:t>
      </w:r>
    </w:p>
    <w:p w14:paraId="7718827B"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Всеки член на комисията може да изложи в протокола особено мнение. </w:t>
      </w:r>
    </w:p>
    <w:p w14:paraId="025298EE" w14:textId="77777777" w:rsidR="009B2956" w:rsidRDefault="009B2956" w:rsidP="009B2956">
      <w:pPr>
        <w:pStyle w:val="txt"/>
        <w:jc w:val="both"/>
        <w:rPr>
          <w:rFonts w:ascii="Calibri" w:hAnsi="Calibri"/>
        </w:rPr>
      </w:pPr>
      <w:r>
        <w:rPr>
          <w:rFonts w:ascii="Calibri" w:hAnsi="Calibri"/>
          <w:b/>
          <w:bCs/>
        </w:rPr>
        <w:t>Чл.33.</w:t>
      </w:r>
      <w:r>
        <w:rPr>
          <w:rFonts w:ascii="Calibri" w:hAnsi="Calibri"/>
        </w:rPr>
        <w:t xml:space="preserve"> Председателят на комисията представя протокола на кмета на общината, съответно на органа по чл.4, т.2 и 3 в двуседмичен срок след изтичане на срока за подаване на предложенията. </w:t>
      </w:r>
    </w:p>
    <w:p w14:paraId="35C199D5" w14:textId="77777777" w:rsidR="009B2956" w:rsidRDefault="009B2956" w:rsidP="009B2956">
      <w:pPr>
        <w:pStyle w:val="txt"/>
        <w:jc w:val="both"/>
        <w:rPr>
          <w:rFonts w:ascii="Calibri" w:hAnsi="Calibri"/>
        </w:rPr>
      </w:pPr>
      <w:r>
        <w:rPr>
          <w:rFonts w:ascii="Calibri" w:hAnsi="Calibri"/>
          <w:b/>
          <w:bCs/>
        </w:rPr>
        <w:t>Чл.34.(1)</w:t>
      </w:r>
      <w:r>
        <w:rPr>
          <w:rFonts w:ascii="Calibri" w:hAnsi="Calibri"/>
        </w:rPr>
        <w:t xml:space="preserve"> Кметът на общината, съответно органът по чл.4, т.2 и 3 в седемдневен от получаването на протокола, определя със заповед класираният участник, спечелил конкурса. </w:t>
      </w:r>
    </w:p>
    <w:p w14:paraId="5F376323"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За спечелил конкурса се обявява кандидата, класиран от комисията на първо място. Кметът на общината, съответно органът по чл.4, т.2 и 3 може да отхвърли всички предложения и да насрочи нов конкурс. </w:t>
      </w:r>
    </w:p>
    <w:p w14:paraId="6AE30FA0"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Участниците в конкурса се уведомяват по реда на Административнопроцесуалния кодекс за заповедта по ал.1. </w:t>
      </w:r>
    </w:p>
    <w:p w14:paraId="23DB6C21" w14:textId="77777777" w:rsidR="009B2956" w:rsidRDefault="009B2956" w:rsidP="009B2956">
      <w:pPr>
        <w:pStyle w:val="txt"/>
        <w:jc w:val="both"/>
        <w:rPr>
          <w:rFonts w:ascii="Calibri" w:hAnsi="Calibri"/>
        </w:rPr>
      </w:pPr>
      <w:r>
        <w:rPr>
          <w:rFonts w:ascii="Calibri" w:hAnsi="Calibri"/>
          <w:b/>
          <w:bCs/>
        </w:rPr>
        <w:t xml:space="preserve">(4) </w:t>
      </w:r>
      <w:r>
        <w:rPr>
          <w:rFonts w:ascii="Calibri" w:hAnsi="Calibri"/>
        </w:rPr>
        <w:t xml:space="preserve">В срок 5 работни дни след изтичането на срока за обжалване на заповедта по ал. 1 кметът, съответно на органът по чл.4, т.2 и 3 освобождава депозитите на участниците, като депозитът на спечелилия конкурса се задържа като гаранция за сключване на договора и се прихваща от цената. В случай че от участник в конкурса бъде подадена жалба срещу заповедта по ал. 1, кметът, съответно на органът по чл.4, т.2 и 3 задържа и неговия депозит до окончателното приключване на производството по жалбата. </w:t>
      </w:r>
    </w:p>
    <w:p w14:paraId="33D00355" w14:textId="77777777" w:rsidR="009B2956" w:rsidRDefault="009B2956" w:rsidP="009B2956">
      <w:pPr>
        <w:pStyle w:val="txt"/>
        <w:jc w:val="both"/>
        <w:rPr>
          <w:rFonts w:ascii="Calibri" w:hAnsi="Calibri"/>
        </w:rPr>
      </w:pPr>
      <w:r>
        <w:rPr>
          <w:rFonts w:ascii="Calibri" w:hAnsi="Calibri"/>
          <w:b/>
          <w:bCs/>
        </w:rPr>
        <w:lastRenderedPageBreak/>
        <w:t>Чл.35.</w:t>
      </w:r>
      <w:r>
        <w:rPr>
          <w:rFonts w:ascii="Calibri" w:hAnsi="Calibri"/>
        </w:rPr>
        <w:t xml:space="preserve"> Участниците в конкурса могат да оспорват заповедта по чл. 34 ал.1 по реда на Административнопроцесуалния кодекс в четиринадесет дневен срок от датата на уведомлението по чл.34, ал.3. </w:t>
      </w:r>
    </w:p>
    <w:p w14:paraId="4E1CA972" w14:textId="77777777" w:rsidR="009B2956" w:rsidRDefault="009B2956" w:rsidP="009B2956">
      <w:pPr>
        <w:pStyle w:val="txt"/>
        <w:jc w:val="both"/>
        <w:rPr>
          <w:rFonts w:ascii="Calibri" w:hAnsi="Calibri"/>
        </w:rPr>
      </w:pPr>
      <w:r>
        <w:rPr>
          <w:rFonts w:ascii="Calibri" w:hAnsi="Calibri"/>
          <w:b/>
          <w:bCs/>
        </w:rPr>
        <w:t>Чл.36.(1)</w:t>
      </w:r>
      <w:r>
        <w:rPr>
          <w:rFonts w:ascii="Calibri" w:hAnsi="Calibri"/>
        </w:rPr>
        <w:t xml:space="preserve"> В четиринадесет дневен срок след изтичане на срока за обжалване на заповедта по чл.34, ал.1 и заплащане на дължимите суми, кметът сключва договор със спечелилия конкурса участник. </w:t>
      </w:r>
    </w:p>
    <w:p w14:paraId="3C9D64E3"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При конкурси за отдаване под наем на общинско имущество, кметът или оправомощено от него длъжностно лице, съответно органът по чл.4, т.2 и 3, сключва договор със спечелилия конкурса участник в двуседмичен срок от изтичане на срока за обжалване на заповедта по чл.34, ал.1. </w:t>
      </w:r>
    </w:p>
    <w:p w14:paraId="7D343692" w14:textId="77777777" w:rsidR="009B2956" w:rsidRDefault="009B2956" w:rsidP="009B2956">
      <w:pPr>
        <w:pStyle w:val="txt"/>
        <w:jc w:val="both"/>
        <w:rPr>
          <w:rFonts w:ascii="Calibri" w:hAnsi="Calibri"/>
        </w:rPr>
      </w:pPr>
      <w:r>
        <w:rPr>
          <w:rFonts w:ascii="Calibri" w:hAnsi="Calibri"/>
          <w:b/>
          <w:bCs/>
        </w:rPr>
        <w:t xml:space="preserve">(3) </w:t>
      </w:r>
      <w:r>
        <w:rPr>
          <w:rFonts w:ascii="Calibri" w:hAnsi="Calibri"/>
        </w:rPr>
        <w:t xml:space="preserve">Договорът се сключва в писмена форма и в него задължително се включват условията, при които е спечелен конкурса. </w:t>
      </w:r>
    </w:p>
    <w:p w14:paraId="571E84A3" w14:textId="77777777" w:rsidR="009B2956" w:rsidRDefault="009B2956" w:rsidP="009B2956">
      <w:pPr>
        <w:pStyle w:val="txt"/>
        <w:jc w:val="both"/>
        <w:rPr>
          <w:rFonts w:ascii="Calibri" w:hAnsi="Calibri"/>
        </w:rPr>
      </w:pPr>
      <w:r>
        <w:rPr>
          <w:rFonts w:ascii="Calibri" w:hAnsi="Calibri"/>
          <w:b/>
          <w:bCs/>
        </w:rPr>
        <w:t xml:space="preserve">(4) </w:t>
      </w:r>
      <w:r>
        <w:rPr>
          <w:rFonts w:ascii="Calibri" w:hAnsi="Calibri"/>
        </w:rPr>
        <w:t xml:space="preserve">В случай, че спечелилият конкурса, откаже да изплати дължимите суми и подпише договора, депозитът се задържа и кметът, съответно органът по чл.4, т.2 и 3, в срок не по-късно от един месец от изтичане на срока по ал.1 съответно ал.2, може да определи за спечелил конкурса друг класирал се кандидат. Ако и вторият класиран кандидат откаже да подпише договора, може да се насрочи нов конкурс. </w:t>
      </w:r>
    </w:p>
    <w:p w14:paraId="48D335F5" w14:textId="77777777" w:rsidR="009B2956" w:rsidRDefault="009B2956" w:rsidP="009B2956">
      <w:pPr>
        <w:pStyle w:val="txt"/>
        <w:jc w:val="both"/>
        <w:rPr>
          <w:rFonts w:ascii="Calibri" w:hAnsi="Calibri"/>
        </w:rPr>
      </w:pPr>
      <w:r>
        <w:rPr>
          <w:rFonts w:ascii="Calibri" w:hAnsi="Calibri"/>
          <w:b/>
          <w:bCs/>
        </w:rPr>
        <w:t xml:space="preserve">(5) </w:t>
      </w:r>
      <w:r>
        <w:rPr>
          <w:rFonts w:ascii="Calibri" w:hAnsi="Calibri"/>
        </w:rPr>
        <w:t xml:space="preserve">В случаите по ал.4, кметът или съответно органът по чл.4, т.2 и 3 изпраща писмена покана на втория класиран участник, за сключване на договор. </w:t>
      </w:r>
    </w:p>
    <w:p w14:paraId="69C9E28D" w14:textId="77777777" w:rsidR="009B2956" w:rsidRDefault="009B2956" w:rsidP="009B2956">
      <w:pPr>
        <w:pStyle w:val="txt"/>
        <w:jc w:val="both"/>
        <w:rPr>
          <w:rFonts w:ascii="Calibri" w:hAnsi="Calibri"/>
        </w:rPr>
      </w:pPr>
      <w:r>
        <w:rPr>
          <w:rFonts w:ascii="Calibri" w:hAnsi="Calibri"/>
          <w:b/>
          <w:bCs/>
        </w:rPr>
        <w:t xml:space="preserve">(6) </w:t>
      </w:r>
      <w:r>
        <w:rPr>
          <w:rFonts w:ascii="Calibri" w:hAnsi="Calibri"/>
        </w:rPr>
        <w:t xml:space="preserve">При отказ или неявяване на кандидата, в 7 дневен срок от получаване на поканата може да се обяви нов конкурс. </w:t>
      </w:r>
    </w:p>
    <w:p w14:paraId="0105204E" w14:textId="77777777" w:rsidR="009B2956" w:rsidRDefault="009B2956" w:rsidP="009B2956">
      <w:pPr>
        <w:pStyle w:val="txt"/>
        <w:rPr>
          <w:rFonts w:ascii="Calibri" w:hAnsi="Calibri"/>
          <w:b/>
        </w:rPr>
      </w:pPr>
      <w:r>
        <w:rPr>
          <w:rFonts w:ascii="Calibri" w:hAnsi="Calibri"/>
        </w:rPr>
        <w:t> </w:t>
      </w:r>
      <w:r>
        <w:rPr>
          <w:rFonts w:ascii="Calibri" w:hAnsi="Calibri"/>
          <w:b/>
        </w:rPr>
        <w:t xml:space="preserve">ГЛАВА ЧЕТВЪРТА </w:t>
      </w:r>
    </w:p>
    <w:p w14:paraId="3CB50516" w14:textId="77777777" w:rsidR="009B2956" w:rsidRDefault="009B2956" w:rsidP="009B2956">
      <w:pPr>
        <w:pStyle w:val="txt"/>
        <w:rPr>
          <w:rFonts w:ascii="Calibri" w:hAnsi="Calibri"/>
        </w:rPr>
      </w:pPr>
      <w:r>
        <w:rPr>
          <w:rFonts w:ascii="Calibri" w:hAnsi="Calibri"/>
          <w:b/>
        </w:rPr>
        <w:t xml:space="preserve">ОСОБЕНИ ПРАВИЛА ЗА УЧРЕДЯВАНЕ ПРАВО НА СТРОЕЖ НА ГАРАЖИ </w:t>
      </w:r>
    </w:p>
    <w:p w14:paraId="0790F20A" w14:textId="77777777" w:rsidR="009B2956" w:rsidRDefault="009B2956" w:rsidP="009B2956">
      <w:pPr>
        <w:pStyle w:val="txt"/>
        <w:jc w:val="both"/>
        <w:rPr>
          <w:rFonts w:ascii="Calibri" w:hAnsi="Calibri"/>
        </w:rPr>
      </w:pPr>
      <w:r>
        <w:rPr>
          <w:rFonts w:ascii="Calibri" w:hAnsi="Calibri"/>
          <w:b/>
          <w:bCs/>
        </w:rPr>
        <w:t>Чл.37.</w:t>
      </w:r>
      <w:r>
        <w:rPr>
          <w:rFonts w:ascii="Calibri" w:hAnsi="Calibri"/>
        </w:rPr>
        <w:t xml:space="preserve"> </w:t>
      </w:r>
      <w:r>
        <w:rPr>
          <w:rFonts w:ascii="Calibri" w:hAnsi="Calibri"/>
          <w:i/>
          <w:sz w:val="16"/>
          <w:szCs w:val="16"/>
        </w:rPr>
        <w:t>(доп. с Решение на ОбС-Хитрино от 06.11.2013г.)</w:t>
      </w:r>
      <w:r>
        <w:rPr>
          <w:rFonts w:ascii="Calibri" w:hAnsi="Calibri"/>
          <w:color w:val="FF0000"/>
        </w:rPr>
        <w:t xml:space="preserve"> </w:t>
      </w:r>
      <w:r>
        <w:rPr>
          <w:rFonts w:ascii="Calibri" w:hAnsi="Calibri"/>
        </w:rPr>
        <w:t>Съобразно предвижданията на действащият план за застрояване, кметът определя със заповедта по чл.5, кръга от лицата - притежаващи недвижими имоти в непосредствена близост, имащи право да участват в търг за учредяване право на строеж на гаражи. Наличието на непосредствена близост се преценява от органа, издал заповедта по чл.5, ал.1, за всеки конкретен случай.</w:t>
      </w:r>
    </w:p>
    <w:p w14:paraId="5EA22ECA" w14:textId="77777777" w:rsidR="009B2956" w:rsidRDefault="009B2956" w:rsidP="009B2956">
      <w:pPr>
        <w:pStyle w:val="txt"/>
        <w:jc w:val="both"/>
        <w:rPr>
          <w:rFonts w:ascii="Calibri" w:hAnsi="Calibri"/>
        </w:rPr>
      </w:pPr>
      <w:r>
        <w:rPr>
          <w:rFonts w:ascii="Calibri" w:hAnsi="Calibri"/>
          <w:b/>
          <w:bCs/>
        </w:rPr>
        <w:t>Чл.38. (1)</w:t>
      </w:r>
      <w:r>
        <w:rPr>
          <w:rFonts w:ascii="Calibri" w:hAnsi="Calibri"/>
        </w:rPr>
        <w:t xml:space="preserve"> Право за участие в търг за учредяване право на строеж за гаражи имат физически и юридически лица, собственици на автомобили, притежаващи недвижими имоти определени по местонахождението си в заповедта на кмета по чл.37. </w:t>
      </w:r>
    </w:p>
    <w:p w14:paraId="0EE9EE53"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Собствениците на урегулиран поземлен имот за индивидуално жилищно строителство нямат право да участват в търговете, ако в имота им има възможност за построяване на гараж. </w:t>
      </w:r>
    </w:p>
    <w:p w14:paraId="3F68B20E" w14:textId="77777777" w:rsidR="009B2956" w:rsidRDefault="009B2956" w:rsidP="009B2956">
      <w:pPr>
        <w:pStyle w:val="txt"/>
        <w:jc w:val="both"/>
        <w:rPr>
          <w:rFonts w:ascii="Calibri" w:hAnsi="Calibri"/>
        </w:rPr>
      </w:pPr>
      <w:r>
        <w:rPr>
          <w:rFonts w:ascii="Calibri" w:hAnsi="Calibri"/>
          <w:b/>
          <w:bCs/>
        </w:rPr>
        <w:t>Чл.39.</w:t>
      </w:r>
      <w:r>
        <w:rPr>
          <w:rFonts w:ascii="Calibri" w:hAnsi="Calibri"/>
        </w:rPr>
        <w:t xml:space="preserve"> Към заявлението за участие в търга кандидатите представят: </w:t>
      </w:r>
    </w:p>
    <w:p w14:paraId="2E839D00" w14:textId="77777777" w:rsidR="009B2956" w:rsidRDefault="009B2956" w:rsidP="009B2956">
      <w:pPr>
        <w:numPr>
          <w:ilvl w:val="0"/>
          <w:numId w:val="14"/>
        </w:numPr>
        <w:spacing w:before="100" w:beforeAutospacing="1" w:after="100" w:afterAutospacing="1"/>
        <w:jc w:val="both"/>
        <w:rPr>
          <w:rFonts w:ascii="Calibri" w:hAnsi="Calibri"/>
        </w:rPr>
      </w:pPr>
      <w:r>
        <w:rPr>
          <w:rFonts w:ascii="Calibri" w:hAnsi="Calibri"/>
        </w:rPr>
        <w:lastRenderedPageBreak/>
        <w:t xml:space="preserve">Документите по чл.9; </w:t>
      </w:r>
    </w:p>
    <w:p w14:paraId="0A2AE1A5" w14:textId="77777777" w:rsidR="009B2956" w:rsidRDefault="009B2956" w:rsidP="009B2956">
      <w:pPr>
        <w:numPr>
          <w:ilvl w:val="0"/>
          <w:numId w:val="14"/>
        </w:numPr>
        <w:spacing w:before="100" w:beforeAutospacing="1" w:after="100" w:afterAutospacing="1"/>
        <w:jc w:val="both"/>
        <w:rPr>
          <w:rFonts w:ascii="Calibri" w:hAnsi="Calibri"/>
        </w:rPr>
      </w:pPr>
      <w:r>
        <w:rPr>
          <w:rFonts w:ascii="Calibri" w:hAnsi="Calibri"/>
        </w:rPr>
        <w:t xml:space="preserve">Декларация по образец, че не притежават гараж или право на строеж за гараж в съответното населено място на общината и не са прехвърляли или продавали през последните три години гараж или право за строеж на гараж в същия квартал; </w:t>
      </w:r>
    </w:p>
    <w:p w14:paraId="2A1F25D9" w14:textId="77777777" w:rsidR="009B2956" w:rsidRDefault="009B2956" w:rsidP="009B2956">
      <w:pPr>
        <w:numPr>
          <w:ilvl w:val="0"/>
          <w:numId w:val="14"/>
        </w:numPr>
        <w:spacing w:before="100" w:beforeAutospacing="1" w:after="100" w:afterAutospacing="1"/>
        <w:jc w:val="both"/>
        <w:rPr>
          <w:rFonts w:ascii="Calibri" w:hAnsi="Calibri"/>
        </w:rPr>
      </w:pPr>
      <w:r>
        <w:rPr>
          <w:rFonts w:ascii="Calibri" w:hAnsi="Calibri"/>
        </w:rPr>
        <w:t xml:space="preserve">Документ за собственост на недвижим имот; </w:t>
      </w:r>
    </w:p>
    <w:p w14:paraId="07FBC470" w14:textId="77777777" w:rsidR="009B2956" w:rsidRDefault="009B2956" w:rsidP="009B2956">
      <w:pPr>
        <w:numPr>
          <w:ilvl w:val="0"/>
          <w:numId w:val="14"/>
        </w:numPr>
        <w:spacing w:before="100" w:beforeAutospacing="1" w:after="100" w:afterAutospacing="1"/>
        <w:jc w:val="both"/>
        <w:rPr>
          <w:rFonts w:ascii="Calibri" w:hAnsi="Calibri"/>
        </w:rPr>
      </w:pPr>
      <w:r>
        <w:rPr>
          <w:rFonts w:ascii="Calibri" w:hAnsi="Calibri"/>
        </w:rPr>
        <w:t xml:space="preserve">Документ за собственост на автомобил; </w:t>
      </w:r>
    </w:p>
    <w:p w14:paraId="60AB9E8E" w14:textId="77777777" w:rsidR="009B2956" w:rsidRDefault="009B2956" w:rsidP="009B2956">
      <w:pPr>
        <w:numPr>
          <w:ilvl w:val="0"/>
          <w:numId w:val="14"/>
        </w:numPr>
        <w:spacing w:before="100" w:beforeAutospacing="1" w:after="100" w:afterAutospacing="1"/>
        <w:jc w:val="both"/>
        <w:rPr>
          <w:rFonts w:ascii="Calibri" w:hAnsi="Calibri"/>
        </w:rPr>
      </w:pPr>
      <w:r>
        <w:rPr>
          <w:rFonts w:ascii="Calibri" w:hAnsi="Calibri"/>
        </w:rPr>
        <w:t xml:space="preserve">Документ за инвалидност /ако има такъв/. </w:t>
      </w:r>
    </w:p>
    <w:p w14:paraId="32EE8B53" w14:textId="77777777" w:rsidR="009B2956" w:rsidRDefault="009B2956" w:rsidP="009B2956">
      <w:pPr>
        <w:pStyle w:val="txt"/>
        <w:jc w:val="both"/>
        <w:rPr>
          <w:rFonts w:ascii="Calibri" w:hAnsi="Calibri"/>
        </w:rPr>
      </w:pPr>
      <w:r>
        <w:rPr>
          <w:rFonts w:ascii="Calibri" w:hAnsi="Calibri"/>
          <w:b/>
          <w:bCs/>
        </w:rPr>
        <w:t>Чл.40.</w:t>
      </w:r>
      <w:r>
        <w:rPr>
          <w:rFonts w:ascii="Calibri" w:hAnsi="Calibri"/>
        </w:rPr>
        <w:t xml:space="preserve"> Всяко семейство, съответно всяко юридическо лице може да придобие право на строеж само за един гараж. </w:t>
      </w:r>
    </w:p>
    <w:p w14:paraId="0463AB8C" w14:textId="77777777" w:rsidR="009B2956" w:rsidRDefault="009B2956" w:rsidP="009B2956">
      <w:pPr>
        <w:pStyle w:val="txt"/>
        <w:jc w:val="both"/>
        <w:rPr>
          <w:rFonts w:ascii="Calibri" w:hAnsi="Calibri"/>
        </w:rPr>
      </w:pPr>
      <w:r>
        <w:rPr>
          <w:rFonts w:ascii="Calibri" w:hAnsi="Calibri"/>
          <w:b/>
          <w:bCs/>
        </w:rPr>
        <w:t xml:space="preserve">Чл.41.(1) </w:t>
      </w:r>
      <w:r>
        <w:rPr>
          <w:rFonts w:ascii="Calibri" w:hAnsi="Calibri"/>
        </w:rPr>
        <w:t xml:space="preserve">Допуснатите до участие кандидати, които са с трайни увреждания по смисъла на §1, т.2 от Закона за интеграция на хората с увреждания, родители на деца с трайни увреждания, с предимство получават право на строеж по начална тръжна цена без участие в наддаването. </w:t>
      </w:r>
    </w:p>
    <w:p w14:paraId="7EB8DCC4" w14:textId="77777777" w:rsidR="009B2956" w:rsidRDefault="009B2956" w:rsidP="009B2956">
      <w:pPr>
        <w:pStyle w:val="txt"/>
        <w:jc w:val="both"/>
        <w:rPr>
          <w:rFonts w:ascii="Calibri" w:hAnsi="Calibri"/>
        </w:rPr>
      </w:pPr>
      <w:r>
        <w:rPr>
          <w:rFonts w:ascii="Calibri" w:hAnsi="Calibri"/>
          <w:b/>
          <w:bCs/>
        </w:rPr>
        <w:t xml:space="preserve">(2) </w:t>
      </w:r>
      <w:r>
        <w:rPr>
          <w:rFonts w:ascii="Calibri" w:hAnsi="Calibri"/>
        </w:rPr>
        <w:t xml:space="preserve">Лицата по предходната алинея имат право на избор на гаражно место. При конкуренция между тях се тегли жребий </w:t>
      </w:r>
    </w:p>
    <w:p w14:paraId="14FA5347" w14:textId="77777777" w:rsidR="009B2956" w:rsidRDefault="009B2956" w:rsidP="009B2956">
      <w:pPr>
        <w:pStyle w:val="txt"/>
        <w:jc w:val="both"/>
        <w:rPr>
          <w:rFonts w:ascii="Calibri" w:hAnsi="Calibri"/>
        </w:rPr>
      </w:pPr>
      <w:r>
        <w:rPr>
          <w:rFonts w:ascii="Calibri" w:hAnsi="Calibri"/>
          <w:b/>
          <w:bCs/>
        </w:rPr>
        <w:t>Чл.42.</w:t>
      </w:r>
      <w:r>
        <w:rPr>
          <w:rFonts w:ascii="Calibri" w:hAnsi="Calibri"/>
        </w:rPr>
        <w:t xml:space="preserve"> При условие, че кандидатите са по-малко от обявените места за гаражи, при всеки следващ търг, кръга от правоимащи по чл.37 се разширява, до изчерпване на местата. </w:t>
      </w:r>
    </w:p>
    <w:p w14:paraId="625978DF" w14:textId="77777777" w:rsidR="009B2956" w:rsidRDefault="009B2956" w:rsidP="009B2956">
      <w:pPr>
        <w:pStyle w:val="txt"/>
        <w:jc w:val="both"/>
        <w:rPr>
          <w:rFonts w:ascii="Calibri" w:hAnsi="Calibri"/>
        </w:rPr>
      </w:pPr>
      <w:r>
        <w:rPr>
          <w:rFonts w:ascii="Calibri" w:hAnsi="Calibri"/>
          <w:b/>
          <w:bCs/>
        </w:rPr>
        <w:t>Чл.43.</w:t>
      </w:r>
      <w:r>
        <w:rPr>
          <w:rFonts w:ascii="Calibri" w:hAnsi="Calibri"/>
        </w:rPr>
        <w:t xml:space="preserve"> Търгът за учредяване право на строеж за гаражи се провежда по реда на глава втора от настоящата наредба. </w:t>
      </w:r>
    </w:p>
    <w:p w14:paraId="1D7EF80D" w14:textId="77777777" w:rsidR="009B2956" w:rsidRDefault="009B2956" w:rsidP="009B2956">
      <w:pPr>
        <w:pStyle w:val="txt"/>
        <w:jc w:val="both"/>
        <w:rPr>
          <w:rFonts w:ascii="Calibri" w:hAnsi="Calibri"/>
        </w:rPr>
      </w:pPr>
      <w:r>
        <w:rPr>
          <w:rFonts w:ascii="Calibri" w:hAnsi="Calibri"/>
          <w:b/>
          <w:bCs/>
        </w:rPr>
        <w:t>Чл.44.</w:t>
      </w:r>
      <w:r>
        <w:rPr>
          <w:rFonts w:ascii="Calibri" w:hAnsi="Calibri"/>
        </w:rPr>
        <w:t xml:space="preserve"> В договорът се включва клауза, че не се допуска смяна на предназначението на гаражите, построени чрез учредено право на строеж по реда на настоящата наредба. </w:t>
      </w:r>
    </w:p>
    <w:p w14:paraId="2AFED9EC" w14:textId="77777777" w:rsidR="009B2956" w:rsidRDefault="009B2956" w:rsidP="009B2956">
      <w:pPr>
        <w:pStyle w:val="txt"/>
        <w:rPr>
          <w:rFonts w:ascii="Calibri" w:hAnsi="Calibri"/>
        </w:rPr>
      </w:pPr>
      <w:r>
        <w:rPr>
          <w:rFonts w:ascii="Calibri" w:hAnsi="Calibri"/>
        </w:rPr>
        <w:t> </w:t>
      </w:r>
      <w:r>
        <w:rPr>
          <w:rFonts w:ascii="Calibri" w:hAnsi="Calibri"/>
          <w:b/>
        </w:rPr>
        <w:t xml:space="preserve">ПРЕХОДНИ И ЗАКЛЮЧИТЕЛНИ РАЗПОРЕДБИ </w:t>
      </w:r>
    </w:p>
    <w:p w14:paraId="0DFB0C5A" w14:textId="77777777" w:rsidR="009B2956" w:rsidRDefault="009B2956" w:rsidP="009B2956">
      <w:pPr>
        <w:pStyle w:val="txt"/>
        <w:jc w:val="both"/>
        <w:rPr>
          <w:rFonts w:ascii="Calibri" w:hAnsi="Calibri"/>
        </w:rPr>
      </w:pPr>
      <w:r>
        <w:rPr>
          <w:rFonts w:ascii="Calibri" w:hAnsi="Calibri"/>
          <w:b/>
          <w:bCs/>
        </w:rPr>
        <w:t>§ 1.</w:t>
      </w:r>
      <w:r>
        <w:rPr>
          <w:rFonts w:ascii="Calibri" w:hAnsi="Calibri"/>
        </w:rPr>
        <w:t xml:space="preserve"> Настоящата наредба отменя Наредбата за провеждане на търгове и конкурси за управление и разпореждане с общинско имущество, приета с Решение № 13 от 07.04.2005 г., изм. и доп. с Решение № 28 от 25.04.2008 г. на Общинския съвет – Хитрино. Започналите процедури, за които е обявен търг или конкурс приключват по досегашния ред. </w:t>
      </w:r>
    </w:p>
    <w:p w14:paraId="73159576" w14:textId="77777777" w:rsidR="009B2956" w:rsidRDefault="009B2956" w:rsidP="009B2956">
      <w:pPr>
        <w:pStyle w:val="txt"/>
        <w:jc w:val="both"/>
        <w:rPr>
          <w:rFonts w:ascii="Calibri" w:hAnsi="Calibri"/>
        </w:rPr>
      </w:pPr>
      <w:r>
        <w:rPr>
          <w:rFonts w:ascii="Calibri" w:hAnsi="Calibri"/>
          <w:b/>
          <w:bCs/>
        </w:rPr>
        <w:t>§ 2.</w:t>
      </w:r>
      <w:r>
        <w:rPr>
          <w:rFonts w:ascii="Calibri" w:hAnsi="Calibri"/>
        </w:rPr>
        <w:t xml:space="preserve"> Наредбата се издава на основание чл.8, ал.2 от ЗОС и на основание чл.22, ал.1 от ЗМСМА и е приета с Решение № 90 по протокол № 8 от 16.12.2008 г. </w:t>
      </w:r>
    </w:p>
    <w:p w14:paraId="1E13B59F" w14:textId="77777777" w:rsidR="009B2956" w:rsidRDefault="009B2956" w:rsidP="009B2956">
      <w:pPr>
        <w:pStyle w:val="txt"/>
        <w:jc w:val="both"/>
        <w:rPr>
          <w:rFonts w:ascii="Calibri" w:hAnsi="Calibri"/>
        </w:rPr>
      </w:pPr>
      <w:r>
        <w:rPr>
          <w:rFonts w:ascii="Calibri" w:hAnsi="Calibri"/>
        </w:rPr>
        <w:t xml:space="preserve">Наредбата подлежи на обнародване в местен ежедневник и в web- страницата на Община Хитрино и влиза в сила в деня на обнародването й в местния ежедневник. </w:t>
      </w:r>
    </w:p>
    <w:p w14:paraId="752B6203" w14:textId="77777777" w:rsidR="009B2956" w:rsidRDefault="009B2956" w:rsidP="009B2956">
      <w:pPr>
        <w:pStyle w:val="txt"/>
        <w:jc w:val="both"/>
        <w:rPr>
          <w:rFonts w:ascii="Calibri" w:hAnsi="Calibri"/>
        </w:rPr>
      </w:pPr>
      <w:r>
        <w:rPr>
          <w:rFonts w:ascii="Calibri" w:hAnsi="Calibri"/>
          <w:b/>
          <w:bCs/>
        </w:rPr>
        <w:t>§ 3.</w:t>
      </w:r>
      <w:r>
        <w:rPr>
          <w:rFonts w:ascii="Calibri" w:hAnsi="Calibri"/>
        </w:rPr>
        <w:t xml:space="preserve"> Изпълнението на Наредбата се възлага на Кмета на Общината.</w:t>
      </w:r>
    </w:p>
    <w:p w14:paraId="1C5BF159" w14:textId="77777777" w:rsidR="009B2956" w:rsidRDefault="009B2956" w:rsidP="009B2956">
      <w:pPr>
        <w:pStyle w:val="txt"/>
        <w:jc w:val="both"/>
        <w:rPr>
          <w:rFonts w:ascii="Calibri" w:hAnsi="Calibri"/>
        </w:rPr>
      </w:pPr>
      <w:r>
        <w:rPr>
          <w:rFonts w:ascii="Calibri" w:hAnsi="Calibri"/>
        </w:rPr>
        <w:t xml:space="preserve"> Настоящата наредба за провеждане на публични търгове и публично оповестени конкурси за предоставяне под наем и разпореждане с общинско имущество е актуализирана с Решение № 90, прието от Общински съвет Хитрино, на заседанието му, проведено на 06.11.2013 година с Протокол № 7, точка 7.</w:t>
      </w:r>
    </w:p>
    <w:p w14:paraId="0E46984F" w14:textId="77777777" w:rsidR="009B2956" w:rsidRDefault="009B2956" w:rsidP="009B2956">
      <w:pPr>
        <w:pStyle w:val="txt"/>
        <w:jc w:val="both"/>
        <w:rPr>
          <w:rFonts w:ascii="Calibri" w:hAnsi="Calibri"/>
        </w:rPr>
      </w:pPr>
      <w:r>
        <w:rPr>
          <w:rFonts w:ascii="Calibri" w:hAnsi="Calibri"/>
        </w:rPr>
        <w:lastRenderedPageBreak/>
        <w:t>Настоящата наредба за провеждане на публични търгове и публично оповестени конкурси за предоставяне под наем и разпореждане с общинско имущество е актуализирана с Решение № 80, прието от Общински съвет Хитрино, на заседанието му, проведено на 16.12.2014 година с Протокол № 8, точка 3.</w:t>
      </w:r>
    </w:p>
    <w:p w14:paraId="2656CD35" w14:textId="3200B300" w:rsidR="00AE398D" w:rsidRDefault="009B2956" w:rsidP="009B2956">
      <w:pPr>
        <w:pStyle w:val="txt"/>
        <w:jc w:val="both"/>
        <w:rPr>
          <w:rFonts w:ascii="Calibri" w:hAnsi="Calibri"/>
        </w:rPr>
      </w:pPr>
      <w:r>
        <w:rPr>
          <w:rFonts w:ascii="Calibri" w:hAnsi="Calibri"/>
        </w:rPr>
        <w:t xml:space="preserve">Настоящата наредба за провеждане на публични търгове и публично оповестени конкурси за предоставяне под наем и разпореждане с общинско имущество е актуализирана с Решение № 54, прието от Общински съвет Хитрино, на заседанието му, проведено на 23.07.2020 година с Протокол № 4, точка 10.     </w:t>
      </w:r>
    </w:p>
    <w:p w14:paraId="2903EC9E" w14:textId="5FDFC38A" w:rsidR="00AE398D" w:rsidRDefault="00AE398D" w:rsidP="009B2956">
      <w:pPr>
        <w:pStyle w:val="txt"/>
        <w:jc w:val="both"/>
        <w:rPr>
          <w:rFonts w:ascii="Calibri" w:hAnsi="Calibri"/>
        </w:rPr>
      </w:pPr>
      <w:r>
        <w:rPr>
          <w:rFonts w:ascii="Calibri" w:hAnsi="Calibri"/>
        </w:rPr>
        <w:t>Настоящата наредба за провеждане на публични търгове и публично оповестени конкурси за предоставяне под наем и разпореждане с общинско имущество е актуализирана с Решение № 50, прието от Общински съвет Хитрино, на заседанието му, проведено на 16.04.2024 година с Протокол № 4, точка 5.</w:t>
      </w:r>
    </w:p>
    <w:p w14:paraId="265D7C58" w14:textId="6B78156E" w:rsidR="00AE398D" w:rsidRDefault="00AE398D" w:rsidP="009B2956">
      <w:pPr>
        <w:pStyle w:val="txt"/>
        <w:jc w:val="both"/>
        <w:rPr>
          <w:rFonts w:ascii="Calibri" w:hAnsi="Calibri"/>
        </w:rPr>
      </w:pPr>
    </w:p>
    <w:p w14:paraId="78DB1884" w14:textId="77777777" w:rsidR="00AE398D" w:rsidRDefault="00AE398D" w:rsidP="009B2956">
      <w:pPr>
        <w:pStyle w:val="txt"/>
        <w:jc w:val="both"/>
        <w:rPr>
          <w:rFonts w:ascii="Calibri" w:hAnsi="Calibri"/>
        </w:rPr>
      </w:pPr>
    </w:p>
    <w:p w14:paraId="454DD249" w14:textId="7CE986F7" w:rsidR="009B2956" w:rsidRDefault="009B2956" w:rsidP="009B2956">
      <w:pPr>
        <w:pStyle w:val="txt"/>
        <w:contextualSpacing/>
        <w:jc w:val="both"/>
        <w:rPr>
          <w:rFonts w:ascii="Calibri" w:hAnsi="Calibri"/>
        </w:rPr>
      </w:pPr>
      <w:r>
        <w:rPr>
          <w:rFonts w:ascii="Calibri" w:hAnsi="Calibri"/>
        </w:rPr>
        <w:t xml:space="preserve">                                                                     </w:t>
      </w:r>
      <w:r w:rsidR="00AE398D">
        <w:rPr>
          <w:rFonts w:ascii="Calibri" w:hAnsi="Calibri"/>
        </w:rPr>
        <w:t xml:space="preserve">                      </w:t>
      </w:r>
      <w:r w:rsidR="00AE398D">
        <w:rPr>
          <w:rFonts w:ascii="Calibri" w:hAnsi="Calibri"/>
          <w:b/>
        </w:rPr>
        <w:t xml:space="preserve">МУСТАФА МЕХМЕД АХМЕД: </w:t>
      </w:r>
      <w:r w:rsidR="00661166">
        <w:rPr>
          <w:rFonts w:ascii="Calibri" w:hAnsi="Calibri"/>
          <w:b/>
        </w:rPr>
        <w:t>/П/</w:t>
      </w:r>
    </w:p>
    <w:p w14:paraId="55890E37" w14:textId="77777777" w:rsidR="009B2956" w:rsidRDefault="009B2956" w:rsidP="009B2956">
      <w:pPr>
        <w:pStyle w:val="txt"/>
        <w:spacing w:before="0" w:beforeAutospacing="0" w:after="0" w:afterAutospacing="0"/>
        <w:ind w:left="4956"/>
        <w:contextualSpacing/>
        <w:jc w:val="both"/>
        <w:rPr>
          <w:rFonts w:ascii="Calibri" w:hAnsi="Calibri"/>
          <w:b/>
        </w:rPr>
      </w:pPr>
      <w:r>
        <w:rPr>
          <w:rFonts w:ascii="Calibri" w:hAnsi="Calibri"/>
          <w:b/>
        </w:rPr>
        <w:t>ПРЕДСЕДАТЕЛ НА ОбС-ХИТРИНО</w:t>
      </w:r>
    </w:p>
    <w:p w14:paraId="05F329B4" w14:textId="77777777" w:rsidR="009B2956" w:rsidRDefault="009B2956" w:rsidP="009B2956">
      <w:pPr>
        <w:pStyle w:val="txt"/>
        <w:spacing w:before="0" w:beforeAutospacing="0" w:after="0" w:afterAutospacing="0"/>
        <w:ind w:left="4956"/>
        <w:contextualSpacing/>
        <w:jc w:val="both"/>
        <w:rPr>
          <w:rFonts w:ascii="Calibri" w:hAnsi="Calibri"/>
          <w:b/>
        </w:rPr>
      </w:pPr>
    </w:p>
    <w:p w14:paraId="5C938A13" w14:textId="42D24A61" w:rsidR="009B2956" w:rsidRDefault="00AE398D" w:rsidP="009B2956">
      <w:pPr>
        <w:pStyle w:val="txt"/>
        <w:spacing w:before="0" w:beforeAutospacing="0" w:after="0" w:afterAutospacing="0"/>
        <w:ind w:left="4956"/>
        <w:jc w:val="both"/>
        <w:rPr>
          <w:rFonts w:ascii="Calibri" w:hAnsi="Calibri"/>
          <w:b/>
        </w:rPr>
      </w:pPr>
      <w:r>
        <w:rPr>
          <w:rFonts w:ascii="Calibri" w:hAnsi="Calibri"/>
          <w:b/>
        </w:rPr>
        <w:t>ГЮЛШАДЕ НАДЖИЕВА НАЗИФ</w:t>
      </w:r>
      <w:r w:rsidR="009B2956">
        <w:rPr>
          <w:rFonts w:ascii="Calibri" w:hAnsi="Calibri"/>
          <w:b/>
        </w:rPr>
        <w:t>:</w:t>
      </w:r>
      <w:r w:rsidR="00661166">
        <w:rPr>
          <w:rFonts w:ascii="Calibri" w:hAnsi="Calibri"/>
          <w:b/>
        </w:rPr>
        <w:t xml:space="preserve"> /П/</w:t>
      </w:r>
    </w:p>
    <w:p w14:paraId="2324D0C6" w14:textId="77777777" w:rsidR="009B2956" w:rsidRDefault="009B2956" w:rsidP="009B2956">
      <w:pPr>
        <w:pStyle w:val="txt"/>
        <w:spacing w:before="0" w:beforeAutospacing="0" w:after="0" w:afterAutospacing="0"/>
        <w:ind w:left="4956"/>
        <w:jc w:val="both"/>
        <w:rPr>
          <w:rFonts w:ascii="Calibri" w:hAnsi="Calibri"/>
          <w:b/>
        </w:rPr>
      </w:pPr>
      <w:r>
        <w:rPr>
          <w:rFonts w:ascii="Calibri" w:hAnsi="Calibri"/>
          <w:b/>
        </w:rPr>
        <w:t>ПРОТОКОЛИСТ НА ОбС ХИТРИНО</w:t>
      </w:r>
    </w:p>
    <w:p w14:paraId="5669F58C" w14:textId="77777777" w:rsidR="009B2956" w:rsidRDefault="009B2956" w:rsidP="009B2956">
      <w:pPr>
        <w:rPr>
          <w:rFonts w:ascii="Calibri" w:hAnsi="Calibri"/>
        </w:rPr>
      </w:pPr>
    </w:p>
    <w:p w14:paraId="39FDEFD9" w14:textId="77777777" w:rsidR="009B2956" w:rsidRDefault="009B2956" w:rsidP="009B2956">
      <w:pPr>
        <w:rPr>
          <w:rFonts w:ascii="Calibri" w:hAnsi="Calibri"/>
        </w:rPr>
      </w:pPr>
    </w:p>
    <w:p w14:paraId="155B1426" w14:textId="77777777" w:rsidR="00242DE0" w:rsidRDefault="00242DE0"/>
    <w:sectPr w:rsidR="00242D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65B90"/>
    <w:multiLevelType w:val="multilevel"/>
    <w:tmpl w:val="C42073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BD41F9"/>
    <w:multiLevelType w:val="multilevel"/>
    <w:tmpl w:val="7F06AC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ABF6DE3"/>
    <w:multiLevelType w:val="multilevel"/>
    <w:tmpl w:val="EABCD5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CCF1065"/>
    <w:multiLevelType w:val="multilevel"/>
    <w:tmpl w:val="4CC45B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22B1D76"/>
    <w:multiLevelType w:val="multilevel"/>
    <w:tmpl w:val="E746EA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3CC1FB8"/>
    <w:multiLevelType w:val="multilevel"/>
    <w:tmpl w:val="089EFC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179565B"/>
    <w:multiLevelType w:val="multilevel"/>
    <w:tmpl w:val="4EDA6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301052B"/>
    <w:multiLevelType w:val="multilevel"/>
    <w:tmpl w:val="C19648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15F4E4A"/>
    <w:multiLevelType w:val="multilevel"/>
    <w:tmpl w:val="449692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09E2CB4"/>
    <w:multiLevelType w:val="multilevel"/>
    <w:tmpl w:val="4488A9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BEA73D5"/>
    <w:multiLevelType w:val="multilevel"/>
    <w:tmpl w:val="F70AD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669F2651"/>
    <w:multiLevelType w:val="multilevel"/>
    <w:tmpl w:val="448AAF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F9869EA"/>
    <w:multiLevelType w:val="multilevel"/>
    <w:tmpl w:val="0ED69B54"/>
    <w:lvl w:ilvl="0">
      <w:start w:val="1"/>
      <w:numFmt w:val="decimal"/>
      <w:lvlText w:val="%1."/>
      <w:lvlJc w:val="left"/>
      <w:pPr>
        <w:tabs>
          <w:tab w:val="num" w:pos="786"/>
        </w:tabs>
        <w:ind w:left="786"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BB35B44"/>
    <w:multiLevelType w:val="multilevel"/>
    <w:tmpl w:val="FD569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930966979">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59180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231006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564180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445781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05008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66851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62305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83019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963226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52396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728050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734488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61716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956"/>
    <w:rsid w:val="000661F0"/>
    <w:rsid w:val="00242DE0"/>
    <w:rsid w:val="003163AA"/>
    <w:rsid w:val="00661166"/>
    <w:rsid w:val="00783F4B"/>
    <w:rsid w:val="0085103E"/>
    <w:rsid w:val="009B2956"/>
    <w:rsid w:val="00AE398D"/>
    <w:rsid w:val="00BA7E45"/>
    <w:rsid w:val="00C21F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F150"/>
  <w15:chartTrackingRefBased/>
  <w15:docId w15:val="{1BEA6964-6534-412A-8885-0FE02441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2956"/>
    <w:pPr>
      <w:spacing w:after="0" w:line="240" w:lineRule="auto"/>
    </w:pPr>
    <w:rPr>
      <w:rFonts w:ascii="Times New Roman" w:eastAsia="Times New Roman" w:hAnsi="Times New Roman" w:cs="Times New Roman"/>
      <w:sz w:val="24"/>
      <w:szCs w:val="24"/>
      <w:lang w:eastAsia="bg-BG"/>
    </w:rPr>
  </w:style>
  <w:style w:type="paragraph" w:styleId="3">
    <w:name w:val="heading 3"/>
    <w:basedOn w:val="a"/>
    <w:link w:val="30"/>
    <w:semiHidden/>
    <w:unhideWhenUsed/>
    <w:qFormat/>
    <w:rsid w:val="009B295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лавие 3 Знак"/>
    <w:basedOn w:val="a0"/>
    <w:link w:val="3"/>
    <w:semiHidden/>
    <w:rsid w:val="009B2956"/>
    <w:rPr>
      <w:rFonts w:ascii="Times New Roman" w:eastAsia="Times New Roman" w:hAnsi="Times New Roman" w:cs="Times New Roman"/>
      <w:b/>
      <w:bCs/>
      <w:sz w:val="27"/>
      <w:szCs w:val="27"/>
      <w:lang w:eastAsia="bg-BG"/>
    </w:rPr>
  </w:style>
  <w:style w:type="character" w:styleId="a3">
    <w:name w:val="Hyperlink"/>
    <w:basedOn w:val="a0"/>
    <w:semiHidden/>
    <w:unhideWhenUsed/>
    <w:rsid w:val="009B2956"/>
    <w:rPr>
      <w:color w:val="0000FF"/>
      <w:u w:val="single"/>
    </w:rPr>
  </w:style>
  <w:style w:type="paragraph" w:styleId="a4">
    <w:name w:val="Normal (Web)"/>
    <w:basedOn w:val="a"/>
    <w:semiHidden/>
    <w:unhideWhenUsed/>
    <w:rsid w:val="009B2956"/>
    <w:pPr>
      <w:spacing w:before="100" w:beforeAutospacing="1" w:after="100" w:afterAutospacing="1"/>
    </w:pPr>
  </w:style>
  <w:style w:type="paragraph" w:customStyle="1" w:styleId="txt">
    <w:name w:val="txt"/>
    <w:basedOn w:val="a"/>
    <w:rsid w:val="009B2956"/>
    <w:pPr>
      <w:spacing w:before="100" w:beforeAutospacing="1" w:after="100" w:afterAutospacing="1"/>
    </w:pPr>
  </w:style>
  <w:style w:type="paragraph" w:customStyle="1" w:styleId="chap">
    <w:name w:val="chap"/>
    <w:basedOn w:val="a"/>
    <w:rsid w:val="009B295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558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NORM|2003|8|3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pis://NORM|2003|8|301|/" TargetMode="External"/><Relationship Id="rId12" Type="http://schemas.openxmlformats.org/officeDocument/2006/relationships/hyperlink" Target="apis://NORM|2024|8|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is://NORM|2003|8|219|/" TargetMode="External"/><Relationship Id="rId11" Type="http://schemas.openxmlformats.org/officeDocument/2006/relationships/hyperlink" Target="apis://NORM|4536|0||/" TargetMode="External"/><Relationship Id="rId5" Type="http://schemas.openxmlformats.org/officeDocument/2006/relationships/hyperlink" Target="apis://NORM|2003|8|194|/" TargetMode="External"/><Relationship Id="rId10" Type="http://schemas.openxmlformats.org/officeDocument/2006/relationships/hyperlink" Target="apis://NORM|40796|8|21|/" TargetMode="External"/><Relationship Id="rId4" Type="http://schemas.openxmlformats.org/officeDocument/2006/relationships/webSettings" Target="webSettings.xml"/><Relationship Id="rId9" Type="http://schemas.openxmlformats.org/officeDocument/2006/relationships/hyperlink" Target="apis://NORM|40796|9|1|/" TargetMode="External"/><Relationship Id="rId14" Type="http://schemas.openxmlformats.org/officeDocument/2006/relationships/theme" Target="theme/theme1.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6141</Words>
  <Characters>35006</Characters>
  <Application>Microsoft Office Word</Application>
  <DocSecurity>0</DocSecurity>
  <Lines>291</Lines>
  <Paragraphs>82</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2024-06-10T07:34:00Z</dcterms:created>
  <dcterms:modified xsi:type="dcterms:W3CDTF">2024-06-10T10:31:00Z</dcterms:modified>
</cp:coreProperties>
</file>