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CCAA" w14:textId="309D5537" w:rsidR="00363BB8" w:rsidRDefault="00363BB8" w:rsidP="00363BB8">
      <w:pPr>
        <w:ind w:firstLine="708"/>
        <w:jc w:val="both"/>
        <w:rPr>
          <w:rStyle w:val="a3"/>
          <w:rFonts w:ascii="Open Sans" w:hAnsi="Open Sans" w:cs="Open Sans"/>
          <w:color w:val="000000"/>
          <w:sz w:val="24"/>
          <w:szCs w:val="24"/>
        </w:rPr>
      </w:pPr>
      <w:r>
        <w:rPr>
          <w:rStyle w:val="a3"/>
          <w:rFonts w:ascii="Open Sans" w:hAnsi="Open Sans" w:cs="Open Sans"/>
          <w:color w:val="000000"/>
          <w:sz w:val="24"/>
          <w:szCs w:val="24"/>
        </w:rPr>
        <w:t>Съобщения:</w:t>
      </w:r>
    </w:p>
    <w:p w14:paraId="5D023560" w14:textId="1EDAF872" w:rsidR="00363BB8" w:rsidRPr="00363BB8" w:rsidRDefault="00363BB8" w:rsidP="00363BB8">
      <w:pPr>
        <w:ind w:firstLine="708"/>
        <w:jc w:val="both"/>
        <w:rPr>
          <w:rStyle w:val="a3"/>
          <w:rFonts w:ascii="Open Sans" w:hAnsi="Open Sans" w:cs="Open Sans"/>
          <w:color w:val="000000"/>
          <w:sz w:val="24"/>
          <w:szCs w:val="24"/>
        </w:rPr>
      </w:pPr>
      <w:r w:rsidRPr="00363BB8">
        <w:rPr>
          <w:rStyle w:val="a3"/>
          <w:rFonts w:ascii="Open Sans" w:hAnsi="Open Sans" w:cs="Open Sans"/>
          <w:color w:val="000000"/>
          <w:sz w:val="24"/>
          <w:szCs w:val="24"/>
        </w:rPr>
        <w:t xml:space="preserve">Избирател, чийто постоянен и настоящ адрес са в различни населени места, може да поиска да бъде вписан в избирателния списък по настоящ адрес. </w:t>
      </w:r>
      <w:r>
        <w:rPr>
          <w:rStyle w:val="a3"/>
          <w:rFonts w:ascii="Open Sans" w:hAnsi="Open Sans" w:cs="Open Sans"/>
          <w:color w:val="000000"/>
          <w:sz w:val="24"/>
          <w:szCs w:val="24"/>
        </w:rPr>
        <w:t>Заявлението</w:t>
      </w:r>
      <w:r w:rsidRPr="00363BB8">
        <w:rPr>
          <w:rStyle w:val="a3"/>
          <w:rFonts w:ascii="Open Sans" w:hAnsi="Open Sans" w:cs="Open Sans"/>
          <w:color w:val="000000"/>
          <w:sz w:val="24"/>
          <w:szCs w:val="24"/>
        </w:rPr>
        <w:t xml:space="preserve"> се </w:t>
      </w:r>
      <w:r>
        <w:rPr>
          <w:rStyle w:val="a3"/>
          <w:rFonts w:ascii="Open Sans" w:hAnsi="Open Sans" w:cs="Open Sans"/>
          <w:color w:val="000000"/>
          <w:sz w:val="24"/>
          <w:szCs w:val="24"/>
        </w:rPr>
        <w:t>подава</w:t>
      </w:r>
      <w:r w:rsidRPr="00363BB8">
        <w:rPr>
          <w:rStyle w:val="a3"/>
          <w:rFonts w:ascii="Open Sans" w:hAnsi="Open Sans" w:cs="Open Sans"/>
          <w:color w:val="000000"/>
          <w:sz w:val="24"/>
          <w:szCs w:val="24"/>
        </w:rPr>
        <w:t xml:space="preserve"> писмено до кмета на общината, района, кметството или до кметския наместник </w:t>
      </w:r>
      <w:r>
        <w:rPr>
          <w:rStyle w:val="a3"/>
          <w:rFonts w:ascii="Open Sans" w:hAnsi="Open Sans" w:cs="Open Sans"/>
          <w:color w:val="000000"/>
          <w:sz w:val="24"/>
          <w:szCs w:val="24"/>
        </w:rPr>
        <w:t>в с</w:t>
      </w:r>
      <w:r>
        <w:rPr>
          <w:rStyle w:val="a3"/>
          <w:rFonts w:ascii="Open Sans" w:hAnsi="Open Sans" w:cs="Open Sans"/>
          <w:color w:val="000000"/>
          <w:sz w:val="24"/>
          <w:szCs w:val="24"/>
        </w:rPr>
        <w:t>рок на подаване</w:t>
      </w:r>
      <w:r>
        <w:rPr>
          <w:rStyle w:val="a3"/>
          <w:rFonts w:ascii="Open Sans" w:hAnsi="Open Sans" w:cs="Open Sans"/>
          <w:color w:val="000000"/>
          <w:sz w:val="24"/>
          <w:szCs w:val="24"/>
        </w:rPr>
        <w:t xml:space="preserve"> </w:t>
      </w:r>
      <w:r>
        <w:rPr>
          <w:rStyle w:val="a3"/>
          <w:rFonts w:ascii="Open Sans" w:hAnsi="Open Sans" w:cs="Open Sans"/>
          <w:color w:val="000000"/>
          <w:sz w:val="24"/>
          <w:szCs w:val="24"/>
        </w:rPr>
        <w:t>– 25.05.2024г.</w:t>
      </w:r>
      <w:r w:rsidRPr="00363BB8">
        <w:rPr>
          <w:rStyle w:val="a3"/>
          <w:rFonts w:ascii="Open Sans" w:hAnsi="Open Sans" w:cs="Open Sans"/>
          <w:color w:val="000000"/>
          <w:sz w:val="24"/>
          <w:szCs w:val="24"/>
        </w:rPr>
        <w:t xml:space="preserve"> и съдържа единния граждански номер на избирателя, вида и номера на документа му за самоличност и подпис или чрез електронно заявление през интернет страницата на Главна дирекция „Гражданска регистрация и административно обслужване“ в Министерството на регионалното развитие и благоустройството.</w:t>
      </w:r>
      <w:r>
        <w:rPr>
          <w:rStyle w:val="a3"/>
          <w:rFonts w:ascii="Open Sans" w:hAnsi="Open Sans" w:cs="Open Sans"/>
          <w:color w:val="000000"/>
          <w:sz w:val="24"/>
          <w:szCs w:val="24"/>
        </w:rPr>
        <w:t xml:space="preserve"> </w:t>
      </w:r>
      <w:r w:rsidRPr="00363BB8">
        <w:rPr>
          <w:rStyle w:val="a3"/>
          <w:rFonts w:ascii="Open Sans" w:hAnsi="Open Sans" w:cs="Open Sans"/>
          <w:color w:val="000000"/>
          <w:sz w:val="24"/>
          <w:szCs w:val="24"/>
        </w:rPr>
        <w:t>След вписване на избирател в избирателния списък по настоящ адрес не може да му се издава удостоверение за гласуване на друго място.</w:t>
      </w:r>
    </w:p>
    <w:p w14:paraId="34F682F1" w14:textId="700A2DF1" w:rsidR="00363BB8" w:rsidRDefault="00363BB8">
      <w:pPr>
        <w:rPr>
          <w:rStyle w:val="a3"/>
          <w:rFonts w:ascii="Open Sans" w:hAnsi="Open Sans" w:cs="Open Sans"/>
          <w:color w:val="000000"/>
        </w:rPr>
      </w:pPr>
    </w:p>
    <w:p w14:paraId="519160F3" w14:textId="6532E99D" w:rsidR="00363BB8" w:rsidRPr="00363BB8" w:rsidRDefault="00363BB8" w:rsidP="00363BB8">
      <w:pPr>
        <w:ind w:firstLine="708"/>
        <w:jc w:val="both"/>
        <w:rPr>
          <w:sz w:val="24"/>
          <w:szCs w:val="24"/>
        </w:rPr>
      </w:pPr>
      <w:r w:rsidRPr="00363BB8">
        <w:rPr>
          <w:rStyle w:val="a3"/>
          <w:rFonts w:ascii="Open Sans" w:hAnsi="Open Sans" w:cs="Open Sans"/>
          <w:color w:val="000000"/>
          <w:sz w:val="24"/>
          <w:szCs w:val="24"/>
        </w:rPr>
        <w:t>Избиратели с трайни увреждания, които не им позволяват да упражнят избирателното си право в изборното помещение, но желаят да гласуват с подвижна избирателна кутия, заявяват желанието си в писмена форма чрез заявление по образец или чрез електронно заявление през интернет страницата на общините по постоянния им адрес или настоящия им адрес в случаите, когато своевременно е направено искане по чл. 36 ИК за гласуване по настоящ адрес.</w:t>
      </w:r>
    </w:p>
    <w:sectPr w:rsidR="00363BB8" w:rsidRPr="00363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B8"/>
    <w:rsid w:val="00363BB8"/>
    <w:rsid w:val="00D2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D869"/>
  <w15:chartTrackingRefBased/>
  <w15:docId w15:val="{C8A30CC7-EE29-4E6C-96D1-6D3EB5D8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3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2024-04-29T08:44:00Z</dcterms:created>
  <dcterms:modified xsi:type="dcterms:W3CDTF">2024-04-29T08:49:00Z</dcterms:modified>
</cp:coreProperties>
</file>