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EB" w:rsidRDefault="00576E8D" w:rsidP="00E5012C">
      <w:pPr>
        <w:contextualSpacing/>
        <w:jc w:val="center"/>
        <w:rPr>
          <w:b/>
          <w:sz w:val="32"/>
          <w:szCs w:val="32"/>
          <w:u w:val="single"/>
        </w:rPr>
      </w:pPr>
      <w:r w:rsidRPr="005C6C44">
        <w:rPr>
          <w:b/>
          <w:sz w:val="32"/>
          <w:szCs w:val="32"/>
          <w:u w:val="single"/>
        </w:rPr>
        <w:t>ОБЩИНСКИ СЪВЕТ – ХИТРИНО, ОБЛАСТ ШУМЕН</w:t>
      </w:r>
    </w:p>
    <w:p w:rsidR="004F7553" w:rsidRPr="001A5525" w:rsidRDefault="004F7553" w:rsidP="00E5012C">
      <w:pPr>
        <w:contextualSpacing/>
        <w:jc w:val="center"/>
        <w:rPr>
          <w:b/>
          <w:sz w:val="32"/>
          <w:szCs w:val="32"/>
          <w:u w:val="single"/>
        </w:rPr>
      </w:pPr>
    </w:p>
    <w:p w:rsidR="00576E8D" w:rsidRPr="005C6C44" w:rsidRDefault="00576E8D" w:rsidP="00576E8D">
      <w:pPr>
        <w:contextualSpacing/>
        <w:jc w:val="center"/>
        <w:rPr>
          <w:b/>
          <w:sz w:val="28"/>
          <w:szCs w:val="28"/>
        </w:rPr>
      </w:pPr>
      <w:r w:rsidRPr="005C6C44">
        <w:rPr>
          <w:b/>
          <w:sz w:val="28"/>
          <w:szCs w:val="28"/>
        </w:rPr>
        <w:t>П Р О Т О К О Л</w:t>
      </w:r>
    </w:p>
    <w:p w:rsidR="001A5525" w:rsidRPr="00740283" w:rsidRDefault="00B4393B" w:rsidP="0075107F">
      <w:pPr>
        <w:contextualSpacing/>
        <w:jc w:val="center"/>
        <w:rPr>
          <w:b/>
          <w:sz w:val="28"/>
          <w:szCs w:val="28"/>
        </w:rPr>
      </w:pPr>
      <w:r w:rsidRPr="005C6C44">
        <w:rPr>
          <w:b/>
          <w:sz w:val="28"/>
          <w:szCs w:val="28"/>
        </w:rPr>
        <w:t xml:space="preserve">№  </w:t>
      </w:r>
      <w:r w:rsidR="00740283">
        <w:rPr>
          <w:b/>
          <w:sz w:val="28"/>
          <w:szCs w:val="28"/>
        </w:rPr>
        <w:t>5</w:t>
      </w:r>
      <w:r w:rsidR="003F1173">
        <w:rPr>
          <w:b/>
          <w:sz w:val="28"/>
          <w:szCs w:val="28"/>
        </w:rPr>
        <w:t>/27.07.2023 година</w:t>
      </w:r>
    </w:p>
    <w:p w:rsidR="00433250" w:rsidRDefault="0036088D" w:rsidP="00E5012C">
      <w:pPr>
        <w:ind w:firstLine="708"/>
        <w:contextualSpacing/>
        <w:jc w:val="both"/>
        <w:rPr>
          <w:sz w:val="24"/>
          <w:szCs w:val="24"/>
        </w:rPr>
      </w:pPr>
      <w:r w:rsidRPr="005C6C44">
        <w:rPr>
          <w:sz w:val="24"/>
          <w:szCs w:val="24"/>
        </w:rPr>
        <w:t>С</w:t>
      </w:r>
      <w:r w:rsidR="00DC6626">
        <w:rPr>
          <w:sz w:val="24"/>
          <w:szCs w:val="24"/>
        </w:rPr>
        <w:t xml:space="preserve"> 1</w:t>
      </w:r>
      <w:r w:rsidR="00D17912">
        <w:rPr>
          <w:sz w:val="24"/>
          <w:szCs w:val="24"/>
        </w:rPr>
        <w:t>6</w:t>
      </w:r>
      <w:r w:rsidR="00576E8D" w:rsidRPr="005C6C44">
        <w:rPr>
          <w:sz w:val="24"/>
          <w:szCs w:val="24"/>
        </w:rPr>
        <w:t xml:space="preserve"> </w:t>
      </w:r>
      <w:r w:rsidR="00576E8D" w:rsidRPr="005C6C44">
        <w:rPr>
          <w:sz w:val="24"/>
          <w:szCs w:val="24"/>
          <w:lang w:val="en-US"/>
        </w:rPr>
        <w:t>(</w:t>
      </w:r>
      <w:r w:rsidR="00D17912">
        <w:rPr>
          <w:sz w:val="24"/>
          <w:szCs w:val="24"/>
        </w:rPr>
        <w:t>шест</w:t>
      </w:r>
      <w:r w:rsidR="004447E4" w:rsidRPr="005C6C44">
        <w:rPr>
          <w:sz w:val="24"/>
          <w:szCs w:val="24"/>
        </w:rPr>
        <w:t>надесет</w:t>
      </w:r>
      <w:r w:rsidR="00576E8D" w:rsidRPr="005C6C44">
        <w:rPr>
          <w:sz w:val="24"/>
          <w:szCs w:val="24"/>
          <w:lang w:val="en-US"/>
        </w:rPr>
        <w:t>)</w:t>
      </w:r>
      <w:r w:rsidR="00576E8D" w:rsidRPr="005C6C44">
        <w:rPr>
          <w:sz w:val="24"/>
          <w:szCs w:val="24"/>
        </w:rPr>
        <w:t xml:space="preserve"> гласа „за”, без „против” и без „въздържали се”, Общински съвет Хитрино прие следния </w:t>
      </w:r>
    </w:p>
    <w:p w:rsidR="00A20824" w:rsidRDefault="00576E8D" w:rsidP="00D17912">
      <w:pPr>
        <w:ind w:firstLine="708"/>
        <w:contextualSpacing/>
        <w:jc w:val="center"/>
        <w:rPr>
          <w:b/>
          <w:sz w:val="24"/>
          <w:szCs w:val="24"/>
        </w:rPr>
      </w:pPr>
      <w:bookmarkStart w:id="0" w:name="_Hlk130988253"/>
      <w:r w:rsidRPr="005C6C44">
        <w:rPr>
          <w:b/>
          <w:sz w:val="24"/>
          <w:szCs w:val="24"/>
        </w:rPr>
        <w:t>Д Н Е В Е Н   Р Е Д:</w:t>
      </w:r>
    </w:p>
    <w:p w:rsidR="00D17912" w:rsidRPr="00D17912" w:rsidRDefault="00D17912" w:rsidP="00D17912">
      <w:pPr>
        <w:ind w:firstLine="720"/>
        <w:contextualSpacing/>
        <w:jc w:val="both"/>
        <w:rPr>
          <w:rFonts w:cstheme="minorHAnsi"/>
          <w:bCs/>
          <w:sz w:val="24"/>
          <w:szCs w:val="24"/>
        </w:rPr>
      </w:pPr>
      <w:r w:rsidRPr="003B4CA1">
        <w:rPr>
          <w:rFonts w:ascii="Calibri" w:hAnsi="Calibri" w:cs="Arial"/>
          <w:b/>
          <w:sz w:val="24"/>
          <w:szCs w:val="24"/>
        </w:rPr>
        <w:t>1.</w:t>
      </w:r>
      <w:r w:rsidRPr="00D17912">
        <w:rPr>
          <w:rFonts w:cstheme="minorHAnsi"/>
          <w:bCs/>
          <w:sz w:val="24"/>
          <w:szCs w:val="24"/>
        </w:rPr>
        <w:t>Годишен отчет за изпълнение на бюджета и на сметките за средства от Европейския съюз за 2022 година на Община Хитрино</w:t>
      </w:r>
      <w:r w:rsidR="008E30DC">
        <w:rPr>
          <w:rFonts w:cstheme="minorHAnsi"/>
          <w:bCs/>
          <w:sz w:val="24"/>
          <w:szCs w:val="24"/>
        </w:rPr>
        <w:t>.</w:t>
      </w:r>
    </w:p>
    <w:p w:rsidR="00D17912" w:rsidRDefault="00D17912" w:rsidP="00D17912">
      <w:pPr>
        <w:ind w:left="3600"/>
        <w:contextualSpacing/>
        <w:rPr>
          <w:rFonts w:ascii="Calibri" w:hAnsi="Calibri" w:cs="Arial"/>
          <w:bCs/>
          <w:i/>
          <w:iCs/>
          <w:sz w:val="24"/>
          <w:szCs w:val="24"/>
        </w:rPr>
      </w:pPr>
      <w:bookmarkStart w:id="1" w:name="_Hlk140827774"/>
      <w:r w:rsidRPr="003B4CA1">
        <w:rPr>
          <w:rFonts w:ascii="Calibri" w:hAnsi="Calibri" w:cs="Arial"/>
          <w:bCs/>
          <w:i/>
          <w:iCs/>
          <w:sz w:val="24"/>
          <w:szCs w:val="24"/>
        </w:rPr>
        <w:t>Докладва: Н. Исмаил- кмет на община Хитрино</w:t>
      </w:r>
    </w:p>
    <w:bookmarkEnd w:id="1"/>
    <w:p w:rsidR="00D17912" w:rsidRDefault="00D17912" w:rsidP="00D17912">
      <w:pPr>
        <w:ind w:firstLine="720"/>
        <w:contextualSpacing/>
        <w:jc w:val="both"/>
        <w:rPr>
          <w:rFonts w:ascii="Calibri" w:hAnsi="Calibri" w:cs="Arial"/>
          <w:bCs/>
          <w:sz w:val="24"/>
          <w:szCs w:val="24"/>
        </w:rPr>
      </w:pPr>
      <w:r w:rsidRPr="00DF6AE5">
        <w:rPr>
          <w:rFonts w:ascii="Calibri" w:hAnsi="Calibri" w:cs="Arial"/>
          <w:b/>
          <w:sz w:val="24"/>
          <w:szCs w:val="24"/>
        </w:rPr>
        <w:t>2.</w:t>
      </w:r>
      <w:r>
        <w:rPr>
          <w:rFonts w:ascii="Calibri" w:hAnsi="Calibri" w:cs="Arial"/>
          <w:bCs/>
          <w:sz w:val="24"/>
          <w:szCs w:val="24"/>
        </w:rPr>
        <w:t>Актуализация на Годишната програма за управление и разпореждане с имоти, общинска собственост за 2023 година.</w:t>
      </w:r>
    </w:p>
    <w:p w:rsidR="00D17912" w:rsidRDefault="00D17912" w:rsidP="00D17912">
      <w:pPr>
        <w:ind w:left="3600"/>
        <w:contextualSpacing/>
        <w:rPr>
          <w:rFonts w:ascii="Calibri" w:hAnsi="Calibri" w:cs="Arial"/>
          <w:bCs/>
          <w:i/>
          <w:iCs/>
          <w:sz w:val="24"/>
          <w:szCs w:val="24"/>
        </w:rPr>
      </w:pPr>
      <w:r w:rsidRPr="003B4CA1">
        <w:rPr>
          <w:rFonts w:ascii="Calibri" w:hAnsi="Calibri" w:cs="Arial"/>
          <w:bCs/>
          <w:i/>
          <w:iCs/>
          <w:sz w:val="24"/>
          <w:szCs w:val="24"/>
        </w:rPr>
        <w:t xml:space="preserve">Докладва: </w:t>
      </w:r>
      <w:r>
        <w:rPr>
          <w:rFonts w:ascii="Calibri" w:hAnsi="Calibri" w:cs="Arial"/>
          <w:bCs/>
          <w:i/>
          <w:iCs/>
          <w:sz w:val="24"/>
          <w:szCs w:val="24"/>
        </w:rPr>
        <w:t>И</w:t>
      </w:r>
      <w:r w:rsidRPr="003B4CA1">
        <w:rPr>
          <w:rFonts w:ascii="Calibri" w:hAnsi="Calibri" w:cs="Arial"/>
          <w:bCs/>
          <w:i/>
          <w:iCs/>
          <w:sz w:val="24"/>
          <w:szCs w:val="24"/>
        </w:rPr>
        <w:t xml:space="preserve">. </w:t>
      </w:r>
      <w:r>
        <w:rPr>
          <w:rFonts w:ascii="Calibri" w:hAnsi="Calibri" w:cs="Arial"/>
          <w:bCs/>
          <w:i/>
          <w:iCs/>
          <w:sz w:val="24"/>
          <w:szCs w:val="24"/>
        </w:rPr>
        <w:t>Ахмед</w:t>
      </w:r>
      <w:r w:rsidRPr="003B4CA1">
        <w:rPr>
          <w:rFonts w:ascii="Calibri" w:hAnsi="Calibri" w:cs="Arial"/>
          <w:bCs/>
          <w:i/>
          <w:iCs/>
          <w:sz w:val="24"/>
          <w:szCs w:val="24"/>
        </w:rPr>
        <w:t xml:space="preserve">- </w:t>
      </w:r>
      <w:r>
        <w:rPr>
          <w:rFonts w:ascii="Calibri" w:hAnsi="Calibri" w:cs="Arial"/>
          <w:bCs/>
          <w:i/>
          <w:iCs/>
          <w:sz w:val="24"/>
          <w:szCs w:val="24"/>
        </w:rPr>
        <w:t>зам.</w:t>
      </w:r>
      <w:r w:rsidR="008E584E">
        <w:rPr>
          <w:rFonts w:ascii="Calibri" w:hAnsi="Calibri" w:cs="Arial"/>
          <w:bCs/>
          <w:i/>
          <w:iCs/>
          <w:sz w:val="24"/>
          <w:szCs w:val="24"/>
        </w:rPr>
        <w:t xml:space="preserve"> </w:t>
      </w:r>
      <w:r w:rsidRPr="003B4CA1">
        <w:rPr>
          <w:rFonts w:ascii="Calibri" w:hAnsi="Calibri" w:cs="Arial"/>
          <w:bCs/>
          <w:i/>
          <w:iCs/>
          <w:sz w:val="24"/>
          <w:szCs w:val="24"/>
        </w:rPr>
        <w:t>кмет на община Хитрино</w:t>
      </w:r>
    </w:p>
    <w:p w:rsidR="00D17912" w:rsidRDefault="00D17912" w:rsidP="00D17912">
      <w:pPr>
        <w:ind w:firstLine="720"/>
        <w:contextualSpacing/>
        <w:jc w:val="both"/>
        <w:rPr>
          <w:rFonts w:ascii="Calibri" w:hAnsi="Calibri" w:cs="Arial"/>
          <w:bCs/>
          <w:sz w:val="24"/>
          <w:szCs w:val="24"/>
        </w:rPr>
      </w:pPr>
      <w:bookmarkStart w:id="2" w:name="_Hlk141359076"/>
      <w:r w:rsidRPr="00DF6AE5">
        <w:rPr>
          <w:rFonts w:ascii="Calibri" w:hAnsi="Calibri" w:cs="Arial"/>
          <w:b/>
          <w:sz w:val="24"/>
          <w:szCs w:val="24"/>
        </w:rPr>
        <w:t>3.</w:t>
      </w:r>
      <w:r>
        <w:rPr>
          <w:rFonts w:ascii="Calibri" w:hAnsi="Calibri" w:cs="Arial"/>
          <w:bCs/>
          <w:sz w:val="24"/>
          <w:szCs w:val="24"/>
        </w:rPr>
        <w:t>Продажба на недвижим имот, частна общинска собственост, находящ се в село Хитрино, УПИ X- 209, квартал 39, с площ от 500 кв.м., ул. „Никола Вапцаров“ № 6 на собствениците на сградите: Илхан Али и Емел Али, с. Хитрино, ул. „Камчия“ № 3.</w:t>
      </w:r>
    </w:p>
    <w:p w:rsidR="00D17912" w:rsidRDefault="00D17912" w:rsidP="00D17912">
      <w:pPr>
        <w:ind w:left="3600"/>
        <w:contextualSpacing/>
        <w:rPr>
          <w:rFonts w:ascii="Calibri" w:hAnsi="Calibri" w:cs="Arial"/>
          <w:bCs/>
          <w:i/>
          <w:iCs/>
          <w:sz w:val="24"/>
          <w:szCs w:val="24"/>
        </w:rPr>
      </w:pPr>
      <w:r w:rsidRPr="003B4CA1">
        <w:rPr>
          <w:rFonts w:ascii="Calibri" w:hAnsi="Calibri" w:cs="Arial"/>
          <w:bCs/>
          <w:i/>
          <w:iCs/>
          <w:sz w:val="24"/>
          <w:szCs w:val="24"/>
        </w:rPr>
        <w:t xml:space="preserve">Докладва: </w:t>
      </w:r>
      <w:r>
        <w:rPr>
          <w:rFonts w:ascii="Calibri" w:hAnsi="Calibri" w:cs="Arial"/>
          <w:bCs/>
          <w:i/>
          <w:iCs/>
          <w:sz w:val="24"/>
          <w:szCs w:val="24"/>
        </w:rPr>
        <w:t>И</w:t>
      </w:r>
      <w:r w:rsidRPr="003B4CA1">
        <w:rPr>
          <w:rFonts w:ascii="Calibri" w:hAnsi="Calibri" w:cs="Arial"/>
          <w:bCs/>
          <w:i/>
          <w:iCs/>
          <w:sz w:val="24"/>
          <w:szCs w:val="24"/>
        </w:rPr>
        <w:t xml:space="preserve">. </w:t>
      </w:r>
      <w:r>
        <w:rPr>
          <w:rFonts w:ascii="Calibri" w:hAnsi="Calibri" w:cs="Arial"/>
          <w:bCs/>
          <w:i/>
          <w:iCs/>
          <w:sz w:val="24"/>
          <w:szCs w:val="24"/>
        </w:rPr>
        <w:t>Ахмед</w:t>
      </w:r>
      <w:r w:rsidRPr="003B4CA1">
        <w:rPr>
          <w:rFonts w:ascii="Calibri" w:hAnsi="Calibri" w:cs="Arial"/>
          <w:bCs/>
          <w:i/>
          <w:iCs/>
          <w:sz w:val="24"/>
          <w:szCs w:val="24"/>
        </w:rPr>
        <w:t xml:space="preserve">- </w:t>
      </w:r>
      <w:r>
        <w:rPr>
          <w:rFonts w:ascii="Calibri" w:hAnsi="Calibri" w:cs="Arial"/>
          <w:bCs/>
          <w:i/>
          <w:iCs/>
          <w:sz w:val="24"/>
          <w:szCs w:val="24"/>
        </w:rPr>
        <w:t>зам.</w:t>
      </w:r>
      <w:r w:rsidR="008E584E">
        <w:rPr>
          <w:rFonts w:ascii="Calibri" w:hAnsi="Calibri" w:cs="Arial"/>
          <w:bCs/>
          <w:i/>
          <w:iCs/>
          <w:sz w:val="24"/>
          <w:szCs w:val="24"/>
        </w:rPr>
        <w:t xml:space="preserve"> </w:t>
      </w:r>
      <w:r w:rsidRPr="003B4CA1">
        <w:rPr>
          <w:rFonts w:ascii="Calibri" w:hAnsi="Calibri" w:cs="Arial"/>
          <w:bCs/>
          <w:i/>
          <w:iCs/>
          <w:sz w:val="24"/>
          <w:szCs w:val="24"/>
        </w:rPr>
        <w:t>кмет на община Хитрино</w:t>
      </w:r>
    </w:p>
    <w:p w:rsidR="00D17912" w:rsidRDefault="00D17912" w:rsidP="00D17912">
      <w:pPr>
        <w:ind w:firstLine="720"/>
        <w:contextualSpacing/>
        <w:jc w:val="both"/>
        <w:rPr>
          <w:rFonts w:ascii="Calibri" w:hAnsi="Calibri" w:cs="Arial"/>
          <w:bCs/>
          <w:sz w:val="24"/>
          <w:szCs w:val="24"/>
        </w:rPr>
      </w:pPr>
      <w:bookmarkStart w:id="3" w:name="_Hlk141360792"/>
      <w:bookmarkEnd w:id="2"/>
      <w:r w:rsidRPr="00EA6A6B">
        <w:rPr>
          <w:rFonts w:ascii="Calibri" w:hAnsi="Calibri" w:cs="Arial"/>
          <w:b/>
          <w:sz w:val="24"/>
          <w:szCs w:val="24"/>
        </w:rPr>
        <w:t>4.</w:t>
      </w:r>
      <w:r>
        <w:rPr>
          <w:rFonts w:ascii="Calibri" w:hAnsi="Calibri" w:cs="Arial"/>
          <w:bCs/>
          <w:sz w:val="24"/>
          <w:szCs w:val="24"/>
        </w:rPr>
        <w:t>Продажба на недвижим имот, частна общинска собственост, находящ се в село Студеница, УПИ X- училище, в квартал 2.</w:t>
      </w:r>
    </w:p>
    <w:bookmarkEnd w:id="3"/>
    <w:p w:rsidR="00D17912" w:rsidRPr="00D17912" w:rsidRDefault="00D17912" w:rsidP="00D17912">
      <w:pPr>
        <w:ind w:left="3600"/>
        <w:contextualSpacing/>
        <w:rPr>
          <w:rFonts w:ascii="Calibri" w:hAnsi="Calibri" w:cs="Arial"/>
          <w:bCs/>
          <w:i/>
          <w:iCs/>
          <w:sz w:val="24"/>
          <w:szCs w:val="24"/>
        </w:rPr>
      </w:pPr>
      <w:r w:rsidRPr="003B4CA1">
        <w:rPr>
          <w:rFonts w:ascii="Calibri" w:hAnsi="Calibri" w:cs="Arial"/>
          <w:bCs/>
          <w:i/>
          <w:iCs/>
          <w:sz w:val="24"/>
          <w:szCs w:val="24"/>
        </w:rPr>
        <w:t xml:space="preserve">Докладва: </w:t>
      </w:r>
      <w:r>
        <w:rPr>
          <w:rFonts w:ascii="Calibri" w:hAnsi="Calibri" w:cs="Arial"/>
          <w:bCs/>
          <w:i/>
          <w:iCs/>
          <w:sz w:val="24"/>
          <w:szCs w:val="24"/>
        </w:rPr>
        <w:t>И</w:t>
      </w:r>
      <w:r w:rsidRPr="003B4CA1">
        <w:rPr>
          <w:rFonts w:ascii="Calibri" w:hAnsi="Calibri" w:cs="Arial"/>
          <w:bCs/>
          <w:i/>
          <w:iCs/>
          <w:sz w:val="24"/>
          <w:szCs w:val="24"/>
        </w:rPr>
        <w:t xml:space="preserve">. </w:t>
      </w:r>
      <w:r>
        <w:rPr>
          <w:rFonts w:ascii="Calibri" w:hAnsi="Calibri" w:cs="Arial"/>
          <w:bCs/>
          <w:i/>
          <w:iCs/>
          <w:sz w:val="24"/>
          <w:szCs w:val="24"/>
        </w:rPr>
        <w:t>Ахмед</w:t>
      </w:r>
      <w:r w:rsidRPr="003B4CA1">
        <w:rPr>
          <w:rFonts w:ascii="Calibri" w:hAnsi="Calibri" w:cs="Arial"/>
          <w:bCs/>
          <w:i/>
          <w:iCs/>
          <w:sz w:val="24"/>
          <w:szCs w:val="24"/>
        </w:rPr>
        <w:t xml:space="preserve">- </w:t>
      </w:r>
      <w:r>
        <w:rPr>
          <w:rFonts w:ascii="Calibri" w:hAnsi="Calibri" w:cs="Arial"/>
          <w:bCs/>
          <w:i/>
          <w:iCs/>
          <w:sz w:val="24"/>
          <w:szCs w:val="24"/>
        </w:rPr>
        <w:t>зам.</w:t>
      </w:r>
      <w:r w:rsidR="008E584E">
        <w:rPr>
          <w:rFonts w:ascii="Calibri" w:hAnsi="Calibri" w:cs="Arial"/>
          <w:bCs/>
          <w:i/>
          <w:iCs/>
          <w:sz w:val="24"/>
          <w:szCs w:val="24"/>
        </w:rPr>
        <w:t xml:space="preserve"> </w:t>
      </w:r>
      <w:r w:rsidRPr="003B4CA1">
        <w:rPr>
          <w:rFonts w:ascii="Calibri" w:hAnsi="Calibri" w:cs="Arial"/>
          <w:bCs/>
          <w:i/>
          <w:iCs/>
          <w:sz w:val="24"/>
          <w:szCs w:val="24"/>
        </w:rPr>
        <w:t>кмет на община Хитрино</w:t>
      </w:r>
    </w:p>
    <w:p w:rsidR="00D17912" w:rsidRDefault="00D17912" w:rsidP="00D17912">
      <w:pPr>
        <w:ind w:firstLine="720"/>
        <w:contextualSpacing/>
        <w:rPr>
          <w:rFonts w:ascii="Calibri" w:hAnsi="Calibri" w:cs="Arial"/>
          <w:bCs/>
          <w:sz w:val="24"/>
          <w:szCs w:val="24"/>
        </w:rPr>
      </w:pPr>
      <w:bookmarkStart w:id="4" w:name="_Hlk141360962"/>
      <w:r>
        <w:rPr>
          <w:rFonts w:ascii="Calibri" w:hAnsi="Calibri" w:cs="Arial"/>
          <w:b/>
          <w:sz w:val="24"/>
          <w:szCs w:val="24"/>
        </w:rPr>
        <w:t>5</w:t>
      </w:r>
      <w:r w:rsidRPr="00611800">
        <w:rPr>
          <w:rFonts w:ascii="Calibri" w:hAnsi="Calibri" w:cs="Arial"/>
          <w:b/>
          <w:sz w:val="24"/>
          <w:szCs w:val="24"/>
        </w:rPr>
        <w:t>.</w:t>
      </w:r>
      <w:r>
        <w:rPr>
          <w:rFonts w:ascii="Calibri" w:hAnsi="Calibri" w:cs="Arial"/>
          <w:bCs/>
          <w:sz w:val="24"/>
          <w:szCs w:val="24"/>
        </w:rPr>
        <w:t>Докладни записки:</w:t>
      </w:r>
    </w:p>
    <w:p w:rsidR="00D17912" w:rsidRDefault="00D17912" w:rsidP="00D17912">
      <w:pPr>
        <w:ind w:firstLine="720"/>
        <w:contextualSpacing/>
        <w:jc w:val="both"/>
        <w:rPr>
          <w:sz w:val="24"/>
          <w:szCs w:val="24"/>
        </w:rPr>
      </w:pPr>
      <w:r>
        <w:rPr>
          <w:b/>
          <w:bCs/>
          <w:sz w:val="24"/>
          <w:szCs w:val="24"/>
        </w:rPr>
        <w:t>5.</w:t>
      </w:r>
      <w:r w:rsidRPr="00A0538D">
        <w:rPr>
          <w:b/>
          <w:bCs/>
          <w:sz w:val="24"/>
          <w:szCs w:val="24"/>
        </w:rPr>
        <w:t>1.</w:t>
      </w:r>
      <w:r>
        <w:rPr>
          <w:sz w:val="24"/>
          <w:szCs w:val="24"/>
        </w:rPr>
        <w:t>Докладна записка от г-н Ахмед Ахмед- зам.</w:t>
      </w:r>
      <w:r w:rsidR="008E584E">
        <w:rPr>
          <w:sz w:val="24"/>
          <w:szCs w:val="24"/>
        </w:rPr>
        <w:t xml:space="preserve"> </w:t>
      </w:r>
      <w:r>
        <w:rPr>
          <w:sz w:val="24"/>
          <w:szCs w:val="24"/>
        </w:rPr>
        <w:t>кмет на община Хитрино за даване съгласие за разреш</w:t>
      </w:r>
      <w:r w:rsidR="000D31C6">
        <w:rPr>
          <w:sz w:val="24"/>
          <w:szCs w:val="24"/>
        </w:rPr>
        <w:t>ение за</w:t>
      </w:r>
      <w:r>
        <w:rPr>
          <w:sz w:val="24"/>
          <w:szCs w:val="24"/>
        </w:rPr>
        <w:t xml:space="preserve"> изработване на ПУП- План-схема за външна ел.</w:t>
      </w:r>
      <w:r w:rsidR="008E584E">
        <w:rPr>
          <w:sz w:val="24"/>
          <w:szCs w:val="24"/>
        </w:rPr>
        <w:t xml:space="preserve"> </w:t>
      </w:r>
      <w:r>
        <w:rPr>
          <w:sz w:val="24"/>
          <w:szCs w:val="24"/>
        </w:rPr>
        <w:t>мрежа – Кабел СрН 20 К</w:t>
      </w:r>
      <w:r>
        <w:rPr>
          <w:sz w:val="24"/>
          <w:szCs w:val="24"/>
          <w:lang w:val="en-US"/>
        </w:rPr>
        <w:t xml:space="preserve">v </w:t>
      </w:r>
      <w:r>
        <w:rPr>
          <w:sz w:val="24"/>
          <w:szCs w:val="24"/>
        </w:rPr>
        <w:t xml:space="preserve">от СРС до БТКЛ за обект ФЕЦ в УПИ </w:t>
      </w:r>
      <w:r>
        <w:rPr>
          <w:sz w:val="24"/>
          <w:szCs w:val="24"/>
          <w:lang w:val="en-US"/>
        </w:rPr>
        <w:t xml:space="preserve">VIII, </w:t>
      </w:r>
      <w:r>
        <w:rPr>
          <w:sz w:val="24"/>
          <w:szCs w:val="24"/>
        </w:rPr>
        <w:t>кв.12 по плана на село Хитрино и даване предварително съгласие за преминаване през имоти, публична общинска собственост.</w:t>
      </w:r>
    </w:p>
    <w:p w:rsidR="00D17912" w:rsidRPr="00740283" w:rsidRDefault="00D17912" w:rsidP="00D17912">
      <w:pPr>
        <w:ind w:left="3540"/>
        <w:contextualSpacing/>
        <w:jc w:val="both"/>
        <w:rPr>
          <w:sz w:val="24"/>
          <w:szCs w:val="24"/>
        </w:rPr>
      </w:pPr>
      <w:r w:rsidRPr="003B4CA1">
        <w:rPr>
          <w:rFonts w:ascii="Calibri" w:hAnsi="Calibri" w:cs="Arial"/>
          <w:bCs/>
          <w:i/>
          <w:iCs/>
          <w:sz w:val="24"/>
          <w:szCs w:val="24"/>
        </w:rPr>
        <w:t xml:space="preserve">Докладва: </w:t>
      </w:r>
      <w:r w:rsidR="00290296">
        <w:rPr>
          <w:rFonts w:ascii="Calibri" w:hAnsi="Calibri" w:cs="Arial"/>
          <w:bCs/>
          <w:i/>
          <w:iCs/>
          <w:sz w:val="24"/>
          <w:szCs w:val="24"/>
        </w:rPr>
        <w:t>Ахмед</w:t>
      </w:r>
      <w:r w:rsidRPr="003B4CA1">
        <w:rPr>
          <w:rFonts w:ascii="Calibri" w:hAnsi="Calibri" w:cs="Arial"/>
          <w:bCs/>
          <w:i/>
          <w:iCs/>
          <w:sz w:val="24"/>
          <w:szCs w:val="24"/>
        </w:rPr>
        <w:t xml:space="preserve"> </w:t>
      </w:r>
      <w:r>
        <w:rPr>
          <w:rFonts w:ascii="Calibri" w:hAnsi="Calibri" w:cs="Arial"/>
          <w:bCs/>
          <w:i/>
          <w:iCs/>
          <w:sz w:val="24"/>
          <w:szCs w:val="24"/>
        </w:rPr>
        <w:t>Ахмед</w:t>
      </w:r>
      <w:r w:rsidRPr="003B4CA1">
        <w:rPr>
          <w:rFonts w:ascii="Calibri" w:hAnsi="Calibri" w:cs="Arial"/>
          <w:bCs/>
          <w:i/>
          <w:iCs/>
          <w:sz w:val="24"/>
          <w:szCs w:val="24"/>
        </w:rPr>
        <w:t xml:space="preserve">- </w:t>
      </w:r>
      <w:r>
        <w:rPr>
          <w:rFonts w:ascii="Calibri" w:hAnsi="Calibri" w:cs="Arial"/>
          <w:bCs/>
          <w:i/>
          <w:iCs/>
          <w:sz w:val="24"/>
          <w:szCs w:val="24"/>
        </w:rPr>
        <w:t>зам.</w:t>
      </w:r>
      <w:r w:rsidR="008E584E">
        <w:rPr>
          <w:rFonts w:ascii="Calibri" w:hAnsi="Calibri" w:cs="Arial"/>
          <w:bCs/>
          <w:i/>
          <w:iCs/>
          <w:sz w:val="24"/>
          <w:szCs w:val="24"/>
        </w:rPr>
        <w:t xml:space="preserve"> </w:t>
      </w:r>
      <w:r w:rsidRPr="003B4CA1">
        <w:rPr>
          <w:rFonts w:ascii="Calibri" w:hAnsi="Calibri" w:cs="Arial"/>
          <w:bCs/>
          <w:i/>
          <w:iCs/>
          <w:sz w:val="24"/>
          <w:szCs w:val="24"/>
        </w:rPr>
        <w:t>кмет на община Хитрино</w:t>
      </w:r>
      <w:r>
        <w:rPr>
          <w:rFonts w:ascii="Calibri" w:hAnsi="Calibri" w:cs="Arial"/>
          <w:bCs/>
          <w:i/>
          <w:iCs/>
          <w:sz w:val="24"/>
          <w:szCs w:val="24"/>
        </w:rPr>
        <w:t xml:space="preserve"> </w:t>
      </w:r>
    </w:p>
    <w:bookmarkEnd w:id="4"/>
    <w:p w:rsidR="00D17912" w:rsidRPr="00786A99" w:rsidRDefault="00D17912" w:rsidP="00D17912">
      <w:pPr>
        <w:ind w:firstLine="720"/>
        <w:contextualSpacing/>
        <w:jc w:val="both"/>
        <w:rPr>
          <w:sz w:val="24"/>
          <w:szCs w:val="24"/>
        </w:rPr>
      </w:pPr>
      <w:r>
        <w:rPr>
          <w:b/>
          <w:bCs/>
          <w:sz w:val="24"/>
          <w:szCs w:val="24"/>
        </w:rPr>
        <w:t>5.</w:t>
      </w:r>
      <w:r w:rsidRPr="000A40B1">
        <w:rPr>
          <w:b/>
          <w:bCs/>
          <w:sz w:val="24"/>
          <w:szCs w:val="24"/>
        </w:rPr>
        <w:t>2.</w:t>
      </w:r>
      <w:r>
        <w:rPr>
          <w:sz w:val="24"/>
          <w:szCs w:val="24"/>
        </w:rPr>
        <w:t xml:space="preserve">Докладна записка от г-н Нуридин Исмаил- кмет на община Хитрино за допълнителни възнаграждения за постигнати резултати на кмета на общината, зам. кметове, кметове </w:t>
      </w:r>
      <w:r w:rsidR="00971404">
        <w:rPr>
          <w:sz w:val="24"/>
          <w:szCs w:val="24"/>
        </w:rPr>
        <w:t xml:space="preserve">и кметски наместници </w:t>
      </w:r>
      <w:r>
        <w:rPr>
          <w:sz w:val="24"/>
          <w:szCs w:val="24"/>
        </w:rPr>
        <w:t>на населени места.</w:t>
      </w:r>
    </w:p>
    <w:p w:rsidR="00D17912" w:rsidRPr="00290296" w:rsidRDefault="00290296" w:rsidP="00290296">
      <w:pPr>
        <w:ind w:left="3540"/>
        <w:contextualSpacing/>
        <w:jc w:val="both"/>
        <w:rPr>
          <w:sz w:val="24"/>
          <w:szCs w:val="24"/>
        </w:rPr>
      </w:pPr>
      <w:r w:rsidRPr="003B4CA1">
        <w:rPr>
          <w:rFonts w:ascii="Calibri" w:hAnsi="Calibri" w:cs="Arial"/>
          <w:bCs/>
          <w:i/>
          <w:iCs/>
          <w:sz w:val="24"/>
          <w:szCs w:val="24"/>
        </w:rPr>
        <w:t xml:space="preserve">Докладва: </w:t>
      </w:r>
      <w:r>
        <w:rPr>
          <w:rFonts w:ascii="Calibri" w:hAnsi="Calibri" w:cs="Arial"/>
          <w:bCs/>
          <w:i/>
          <w:iCs/>
          <w:sz w:val="24"/>
          <w:szCs w:val="24"/>
        </w:rPr>
        <w:t>Нуридин Исмаил</w:t>
      </w:r>
      <w:r w:rsidRPr="003B4CA1">
        <w:rPr>
          <w:rFonts w:ascii="Calibri" w:hAnsi="Calibri" w:cs="Arial"/>
          <w:bCs/>
          <w:i/>
          <w:iCs/>
          <w:sz w:val="24"/>
          <w:szCs w:val="24"/>
        </w:rPr>
        <w:t>- кмет на община Хитрино</w:t>
      </w:r>
      <w:r>
        <w:rPr>
          <w:rFonts w:ascii="Calibri" w:hAnsi="Calibri" w:cs="Arial"/>
          <w:bCs/>
          <w:i/>
          <w:iCs/>
          <w:sz w:val="24"/>
          <w:szCs w:val="24"/>
        </w:rPr>
        <w:t xml:space="preserve"> </w:t>
      </w:r>
    </w:p>
    <w:p w:rsidR="004F7553" w:rsidRPr="00C42E61" w:rsidRDefault="00D17912" w:rsidP="00290296">
      <w:pPr>
        <w:ind w:firstLine="720"/>
        <w:contextualSpacing/>
        <w:rPr>
          <w:rFonts w:ascii="Calibri" w:hAnsi="Calibri" w:cs="Arial"/>
          <w:bCs/>
          <w:sz w:val="24"/>
          <w:szCs w:val="24"/>
        </w:rPr>
      </w:pPr>
      <w:r>
        <w:rPr>
          <w:rFonts w:ascii="Calibri" w:hAnsi="Calibri" w:cs="Arial"/>
          <w:b/>
          <w:sz w:val="24"/>
          <w:szCs w:val="24"/>
        </w:rPr>
        <w:t>6</w:t>
      </w:r>
      <w:r w:rsidRPr="00611800">
        <w:rPr>
          <w:rFonts w:ascii="Calibri" w:hAnsi="Calibri" w:cs="Arial"/>
          <w:b/>
          <w:sz w:val="24"/>
          <w:szCs w:val="24"/>
        </w:rPr>
        <w:t>.</w:t>
      </w:r>
      <w:r>
        <w:rPr>
          <w:rFonts w:ascii="Calibri" w:hAnsi="Calibri" w:cs="Arial"/>
          <w:bCs/>
          <w:sz w:val="24"/>
          <w:szCs w:val="24"/>
        </w:rPr>
        <w:t>Питане.</w:t>
      </w:r>
    </w:p>
    <w:p w:rsidR="00220317" w:rsidRDefault="00220317" w:rsidP="00D17912">
      <w:pPr>
        <w:ind w:firstLine="720"/>
        <w:contextualSpacing/>
        <w:jc w:val="center"/>
        <w:rPr>
          <w:rFonts w:ascii="Calibri" w:hAnsi="Calibri" w:cs="Arial"/>
          <w:b/>
          <w:sz w:val="24"/>
          <w:szCs w:val="24"/>
          <w:u w:val="single"/>
        </w:rPr>
      </w:pPr>
      <w:bookmarkStart w:id="5" w:name="_Hlk138772095"/>
      <w:bookmarkEnd w:id="0"/>
      <w:r w:rsidRPr="00220317">
        <w:rPr>
          <w:rFonts w:ascii="Calibri" w:hAnsi="Calibri" w:cs="Arial"/>
          <w:b/>
          <w:sz w:val="24"/>
          <w:szCs w:val="24"/>
          <w:u w:val="single"/>
        </w:rPr>
        <w:t>ПО ПЪРВА ТОЧКА ОТ ДНЕВНИЯ РЕД</w:t>
      </w:r>
    </w:p>
    <w:p w:rsidR="008E30DC" w:rsidRPr="008E30DC" w:rsidRDefault="008E30DC" w:rsidP="008E30DC">
      <w:pPr>
        <w:ind w:firstLine="720"/>
        <w:contextualSpacing/>
        <w:jc w:val="both"/>
        <w:rPr>
          <w:rFonts w:cstheme="minorHAnsi"/>
          <w:bCs/>
          <w:sz w:val="24"/>
          <w:szCs w:val="24"/>
        </w:rPr>
      </w:pPr>
      <w:r w:rsidRPr="00D17912">
        <w:rPr>
          <w:rFonts w:cstheme="minorHAnsi"/>
          <w:bCs/>
          <w:sz w:val="24"/>
          <w:szCs w:val="24"/>
        </w:rPr>
        <w:t>Годишен отчет за изпълнение на бюджета и на сметките за средства от Европейския съюз за 2022 година на Община Хитрино</w:t>
      </w:r>
      <w:r>
        <w:rPr>
          <w:rFonts w:cstheme="minorHAnsi"/>
          <w:bCs/>
          <w:sz w:val="24"/>
          <w:szCs w:val="24"/>
        </w:rPr>
        <w:t>.</w:t>
      </w:r>
    </w:p>
    <w:bookmarkEnd w:id="5"/>
    <w:p w:rsidR="00433250" w:rsidRDefault="00220317" w:rsidP="00851698">
      <w:pPr>
        <w:ind w:firstLine="708"/>
        <w:contextualSpacing/>
        <w:jc w:val="both"/>
        <w:rPr>
          <w:sz w:val="24"/>
          <w:szCs w:val="24"/>
        </w:rPr>
      </w:pPr>
      <w:r>
        <w:rPr>
          <w:rFonts w:cs="Arial"/>
          <w:color w:val="000000" w:themeColor="text1"/>
          <w:sz w:val="24"/>
          <w:szCs w:val="24"/>
        </w:rPr>
        <w:t>С 1</w:t>
      </w:r>
      <w:r w:rsidR="008E30DC">
        <w:rPr>
          <w:rFonts w:cs="Arial"/>
          <w:color w:val="000000" w:themeColor="text1"/>
          <w:sz w:val="24"/>
          <w:szCs w:val="24"/>
        </w:rPr>
        <w:t>6</w:t>
      </w:r>
      <w:r w:rsidRPr="005C6C44">
        <w:rPr>
          <w:rFonts w:cs="Arial"/>
          <w:color w:val="000000" w:themeColor="text1"/>
          <w:sz w:val="24"/>
          <w:szCs w:val="24"/>
        </w:rPr>
        <w:t xml:space="preserve"> </w:t>
      </w:r>
      <w:r w:rsidRPr="005C6C44">
        <w:rPr>
          <w:rFonts w:cs="Arial"/>
          <w:color w:val="000000" w:themeColor="text1"/>
          <w:sz w:val="24"/>
          <w:szCs w:val="24"/>
          <w:lang w:val="en-US"/>
        </w:rPr>
        <w:t>(</w:t>
      </w:r>
      <w:r w:rsidR="008E30DC">
        <w:rPr>
          <w:rFonts w:cs="Arial"/>
          <w:color w:val="000000" w:themeColor="text1"/>
          <w:sz w:val="24"/>
          <w:szCs w:val="24"/>
        </w:rPr>
        <w:t>шест</w:t>
      </w:r>
      <w:r w:rsidRPr="005C6C44">
        <w:rPr>
          <w:rFonts w:cs="Arial"/>
          <w:color w:val="000000" w:themeColor="text1"/>
          <w:sz w:val="24"/>
          <w:szCs w:val="24"/>
        </w:rPr>
        <w:t>надесет</w:t>
      </w:r>
      <w:r w:rsidRPr="005C6C44">
        <w:rPr>
          <w:rFonts w:cs="Arial"/>
          <w:color w:val="000000" w:themeColor="text1"/>
          <w:sz w:val="24"/>
          <w:szCs w:val="24"/>
          <w:lang w:val="en-US"/>
        </w:rPr>
        <w:t>)</w:t>
      </w:r>
      <w:r w:rsidRPr="005C6C44">
        <w:rPr>
          <w:rFonts w:cs="Arial"/>
          <w:color w:val="000000" w:themeColor="text1"/>
          <w:sz w:val="24"/>
          <w:szCs w:val="24"/>
        </w:rPr>
        <w:t xml:space="preserve"> гласа „за”, без „против” и без „въздържали се”, Общински съвет Хитрино</w:t>
      </w:r>
      <w:r w:rsidR="00A76D6D">
        <w:rPr>
          <w:rFonts w:cs="Arial"/>
          <w:color w:val="000000" w:themeColor="text1"/>
          <w:sz w:val="24"/>
          <w:szCs w:val="24"/>
        </w:rPr>
        <w:t xml:space="preserve"> на основание</w:t>
      </w:r>
      <w:r w:rsidRPr="005C6C44">
        <w:rPr>
          <w:rFonts w:cs="Arial"/>
          <w:color w:val="000000" w:themeColor="text1"/>
          <w:sz w:val="24"/>
          <w:szCs w:val="24"/>
        </w:rPr>
        <w:t xml:space="preserve"> </w:t>
      </w:r>
      <w:r w:rsidR="00A76D6D">
        <w:rPr>
          <w:sz w:val="24"/>
          <w:szCs w:val="24"/>
        </w:rPr>
        <w:t xml:space="preserve">чл. </w:t>
      </w:r>
      <w:r w:rsidR="00A0538D">
        <w:rPr>
          <w:sz w:val="24"/>
          <w:szCs w:val="24"/>
        </w:rPr>
        <w:t>21</w:t>
      </w:r>
      <w:r w:rsidR="00A76D6D">
        <w:rPr>
          <w:sz w:val="24"/>
          <w:szCs w:val="24"/>
        </w:rPr>
        <w:t xml:space="preserve">, ал. 1, т. </w:t>
      </w:r>
      <w:r w:rsidR="008E30DC">
        <w:rPr>
          <w:sz w:val="24"/>
          <w:szCs w:val="24"/>
        </w:rPr>
        <w:t>6</w:t>
      </w:r>
      <w:r w:rsidR="00851698">
        <w:rPr>
          <w:sz w:val="24"/>
          <w:szCs w:val="24"/>
        </w:rPr>
        <w:t>;</w:t>
      </w:r>
      <w:r w:rsidR="00A0538D">
        <w:rPr>
          <w:sz w:val="24"/>
          <w:szCs w:val="24"/>
        </w:rPr>
        <w:t xml:space="preserve"> </w:t>
      </w:r>
      <w:r w:rsidR="003D7FC1">
        <w:rPr>
          <w:sz w:val="24"/>
          <w:szCs w:val="24"/>
        </w:rPr>
        <w:t>чл. 2</w:t>
      </w:r>
      <w:r w:rsidR="00851698">
        <w:rPr>
          <w:sz w:val="24"/>
          <w:szCs w:val="24"/>
        </w:rPr>
        <w:t>1</w:t>
      </w:r>
      <w:r w:rsidR="003D7FC1">
        <w:rPr>
          <w:sz w:val="24"/>
          <w:szCs w:val="24"/>
        </w:rPr>
        <w:t xml:space="preserve">, ал. </w:t>
      </w:r>
      <w:r w:rsidR="00851698">
        <w:rPr>
          <w:sz w:val="24"/>
          <w:szCs w:val="24"/>
        </w:rPr>
        <w:t>2</w:t>
      </w:r>
      <w:r w:rsidR="00E32831">
        <w:rPr>
          <w:sz w:val="24"/>
          <w:szCs w:val="24"/>
        </w:rPr>
        <w:t>; чл. 27, ал. 4 и ал. 5</w:t>
      </w:r>
      <w:r w:rsidR="00A76D6D">
        <w:rPr>
          <w:sz w:val="24"/>
          <w:szCs w:val="24"/>
        </w:rPr>
        <w:t xml:space="preserve"> </w:t>
      </w:r>
      <w:r w:rsidR="00A76D6D" w:rsidRPr="00973335">
        <w:rPr>
          <w:sz w:val="24"/>
          <w:szCs w:val="24"/>
        </w:rPr>
        <w:t xml:space="preserve">от Закона за местното самоуправление и местната администрация </w:t>
      </w:r>
      <w:r w:rsidR="00A76D6D" w:rsidRPr="00973335">
        <w:rPr>
          <w:sz w:val="24"/>
          <w:szCs w:val="24"/>
          <w:lang w:val="en-US"/>
        </w:rPr>
        <w:t>(</w:t>
      </w:r>
      <w:r w:rsidR="00A76D6D" w:rsidRPr="00973335">
        <w:rPr>
          <w:sz w:val="24"/>
          <w:szCs w:val="24"/>
        </w:rPr>
        <w:t>ЗМСМА</w:t>
      </w:r>
      <w:r w:rsidR="00A76D6D" w:rsidRPr="00973335">
        <w:rPr>
          <w:sz w:val="24"/>
          <w:szCs w:val="24"/>
          <w:lang w:val="en-US"/>
        </w:rPr>
        <w:t>)</w:t>
      </w:r>
      <w:r w:rsidR="00A76D6D">
        <w:rPr>
          <w:sz w:val="24"/>
          <w:szCs w:val="24"/>
        </w:rPr>
        <w:t xml:space="preserve"> прие</w:t>
      </w:r>
    </w:p>
    <w:p w:rsidR="00A76D6D" w:rsidRDefault="00A76D6D" w:rsidP="00A76D6D">
      <w:pPr>
        <w:ind w:firstLine="708"/>
        <w:contextualSpacing/>
        <w:jc w:val="center"/>
        <w:rPr>
          <w:b/>
          <w:bCs/>
          <w:sz w:val="24"/>
          <w:szCs w:val="24"/>
        </w:rPr>
      </w:pPr>
      <w:r w:rsidRPr="00A76D6D">
        <w:rPr>
          <w:b/>
          <w:bCs/>
          <w:sz w:val="24"/>
          <w:szCs w:val="24"/>
        </w:rPr>
        <w:t>РЕШЕНИЕ №</w:t>
      </w:r>
      <w:r>
        <w:rPr>
          <w:b/>
          <w:bCs/>
          <w:sz w:val="24"/>
          <w:szCs w:val="24"/>
        </w:rPr>
        <w:t xml:space="preserve"> </w:t>
      </w:r>
      <w:r w:rsidR="00003107">
        <w:rPr>
          <w:b/>
          <w:bCs/>
          <w:sz w:val="24"/>
          <w:szCs w:val="24"/>
        </w:rPr>
        <w:t>78</w:t>
      </w:r>
    </w:p>
    <w:p w:rsidR="003D7FC1" w:rsidRDefault="003D7FC1" w:rsidP="003D7FC1">
      <w:pPr>
        <w:ind w:firstLine="708"/>
        <w:contextualSpacing/>
        <w:jc w:val="both"/>
        <w:rPr>
          <w:sz w:val="24"/>
          <w:szCs w:val="24"/>
        </w:rPr>
      </w:pPr>
      <w:r>
        <w:rPr>
          <w:sz w:val="24"/>
          <w:szCs w:val="24"/>
        </w:rPr>
        <w:t xml:space="preserve">На основание чл. </w:t>
      </w:r>
      <w:r w:rsidR="00003107">
        <w:rPr>
          <w:sz w:val="24"/>
          <w:szCs w:val="24"/>
        </w:rPr>
        <w:t xml:space="preserve">140, ал. 1 от Закона за публичните финанси, </w:t>
      </w:r>
      <w:r>
        <w:rPr>
          <w:sz w:val="24"/>
          <w:szCs w:val="24"/>
        </w:rPr>
        <w:t>Общински съвет Хитрино</w:t>
      </w:r>
    </w:p>
    <w:p w:rsidR="0044275C" w:rsidRDefault="00003107" w:rsidP="00E909DA">
      <w:pPr>
        <w:ind w:firstLine="708"/>
        <w:contextualSpacing/>
        <w:jc w:val="center"/>
        <w:rPr>
          <w:sz w:val="24"/>
          <w:szCs w:val="24"/>
        </w:rPr>
      </w:pPr>
      <w:r>
        <w:rPr>
          <w:sz w:val="24"/>
          <w:szCs w:val="24"/>
        </w:rPr>
        <w:t>Р Е Ш И:</w:t>
      </w:r>
    </w:p>
    <w:p w:rsidR="00003107" w:rsidRDefault="00003107" w:rsidP="0044275C">
      <w:pPr>
        <w:ind w:firstLine="708"/>
        <w:contextualSpacing/>
        <w:jc w:val="both"/>
        <w:rPr>
          <w:sz w:val="24"/>
          <w:szCs w:val="24"/>
        </w:rPr>
      </w:pPr>
      <w:r>
        <w:rPr>
          <w:sz w:val="24"/>
          <w:szCs w:val="24"/>
        </w:rPr>
        <w:lastRenderedPageBreak/>
        <w:t>Приема годишния отчет за изпълнение на бюджета и на сметките за средства от Европей</w:t>
      </w:r>
      <w:r w:rsidR="00E909DA">
        <w:rPr>
          <w:sz w:val="24"/>
          <w:szCs w:val="24"/>
        </w:rPr>
        <w:t>ския съюз за 2022 година.</w:t>
      </w:r>
    </w:p>
    <w:p w:rsidR="00816A1B" w:rsidRPr="003F1173" w:rsidRDefault="00816A1B" w:rsidP="003F1173">
      <w:pPr>
        <w:ind w:firstLine="708"/>
        <w:jc w:val="both"/>
        <w:rPr>
          <w:sz w:val="24"/>
          <w:szCs w:val="24"/>
          <w:lang w:val="en-US"/>
        </w:rPr>
      </w:pPr>
      <w:r w:rsidRPr="00816A1B">
        <w:rPr>
          <w:sz w:val="24"/>
          <w:szCs w:val="24"/>
        </w:rPr>
        <w:t>Отчетът за касовото изпълнение на бюджета на община Хитрино е изготвен в съответствие с указанията,</w:t>
      </w:r>
      <w:r w:rsidR="004C7D57">
        <w:rPr>
          <w:sz w:val="24"/>
          <w:szCs w:val="24"/>
        </w:rPr>
        <w:t xml:space="preserve"> </w:t>
      </w:r>
      <w:r w:rsidRPr="00816A1B">
        <w:rPr>
          <w:sz w:val="24"/>
          <w:szCs w:val="24"/>
        </w:rPr>
        <w:t>дадени с ДДС</w:t>
      </w:r>
      <w:r w:rsidRPr="00816A1B">
        <w:rPr>
          <w:sz w:val="24"/>
          <w:szCs w:val="24"/>
          <w:lang w:val="en-US"/>
        </w:rPr>
        <w:t xml:space="preserve"> </w:t>
      </w:r>
      <w:r w:rsidRPr="00816A1B">
        <w:rPr>
          <w:sz w:val="24"/>
          <w:szCs w:val="24"/>
        </w:rPr>
        <w:t xml:space="preserve">№ </w:t>
      </w:r>
      <w:r w:rsidRPr="00816A1B">
        <w:rPr>
          <w:sz w:val="24"/>
          <w:szCs w:val="24"/>
          <w:lang w:val="en-US"/>
        </w:rPr>
        <w:t>8</w:t>
      </w:r>
      <w:r w:rsidRPr="00816A1B">
        <w:rPr>
          <w:sz w:val="24"/>
          <w:szCs w:val="24"/>
        </w:rPr>
        <w:t>/20</w:t>
      </w:r>
      <w:r w:rsidRPr="00816A1B">
        <w:rPr>
          <w:sz w:val="24"/>
          <w:szCs w:val="24"/>
          <w:lang w:val="en-US"/>
        </w:rPr>
        <w:t>22</w:t>
      </w:r>
      <w:r w:rsidRPr="00816A1B">
        <w:rPr>
          <w:sz w:val="24"/>
          <w:szCs w:val="24"/>
        </w:rPr>
        <w:t xml:space="preserve"> г</w:t>
      </w:r>
      <w:r w:rsidR="008E584E">
        <w:rPr>
          <w:sz w:val="24"/>
          <w:szCs w:val="24"/>
        </w:rPr>
        <w:t xml:space="preserve">одина </w:t>
      </w:r>
      <w:r w:rsidRPr="00816A1B">
        <w:rPr>
          <w:sz w:val="24"/>
          <w:szCs w:val="24"/>
        </w:rPr>
        <w:t>на Министерството на финансите и съдържа отчетите на община Хитрино и на второстепенен разпоредител с делегиран бюджет-СУ</w:t>
      </w:r>
      <w:r w:rsidR="008E584E">
        <w:rPr>
          <w:sz w:val="24"/>
          <w:szCs w:val="24"/>
        </w:rPr>
        <w:t xml:space="preserve"> </w:t>
      </w:r>
      <w:r w:rsidR="008E584E">
        <w:rPr>
          <w:sz w:val="24"/>
          <w:szCs w:val="24"/>
          <w:lang w:val="en-US"/>
        </w:rPr>
        <w:t>(</w:t>
      </w:r>
      <w:r w:rsidR="008E584E">
        <w:rPr>
          <w:sz w:val="24"/>
          <w:szCs w:val="24"/>
        </w:rPr>
        <w:t>средно училище</w:t>
      </w:r>
      <w:r w:rsidR="008E584E">
        <w:rPr>
          <w:sz w:val="24"/>
          <w:szCs w:val="24"/>
          <w:lang w:val="en-US"/>
        </w:rPr>
        <w:t>)</w:t>
      </w:r>
      <w:r w:rsidR="008E584E">
        <w:rPr>
          <w:sz w:val="24"/>
          <w:szCs w:val="24"/>
        </w:rPr>
        <w:t xml:space="preserve"> </w:t>
      </w:r>
      <w:r w:rsidRPr="00816A1B">
        <w:rPr>
          <w:sz w:val="24"/>
          <w:szCs w:val="24"/>
        </w:rPr>
        <w:t>„д-р Петър Берон”,</w:t>
      </w:r>
      <w:r w:rsidR="008E584E">
        <w:rPr>
          <w:sz w:val="24"/>
          <w:szCs w:val="24"/>
        </w:rPr>
        <w:t xml:space="preserve"> </w:t>
      </w:r>
      <w:r w:rsidRPr="00816A1B">
        <w:rPr>
          <w:sz w:val="24"/>
          <w:szCs w:val="24"/>
        </w:rPr>
        <w:t>с.</w:t>
      </w:r>
      <w:r w:rsidR="008E584E">
        <w:rPr>
          <w:sz w:val="24"/>
          <w:szCs w:val="24"/>
        </w:rPr>
        <w:t xml:space="preserve"> </w:t>
      </w:r>
      <w:r w:rsidRPr="00816A1B">
        <w:rPr>
          <w:sz w:val="24"/>
          <w:szCs w:val="24"/>
        </w:rPr>
        <w:t>Хитрино</w:t>
      </w:r>
      <w:r w:rsidRPr="00816A1B">
        <w:rPr>
          <w:sz w:val="24"/>
          <w:szCs w:val="24"/>
          <w:lang w:val="en-US"/>
        </w:rPr>
        <w:t>.</w:t>
      </w:r>
      <w:r w:rsidRPr="00816A1B">
        <w:rPr>
          <w:sz w:val="24"/>
          <w:szCs w:val="24"/>
        </w:rPr>
        <w:t xml:space="preserve"> </w:t>
      </w:r>
    </w:p>
    <w:p w:rsidR="00B54340" w:rsidRDefault="000D31C6" w:rsidP="00760A4B">
      <w:pPr>
        <w:ind w:firstLine="708"/>
        <w:contextualSpacing/>
        <w:jc w:val="both"/>
        <w:rPr>
          <w:rFonts w:cstheme="minorHAnsi"/>
          <w:b/>
          <w:sz w:val="24"/>
          <w:szCs w:val="24"/>
        </w:rPr>
      </w:pPr>
      <w:r>
        <w:rPr>
          <w:rFonts w:cstheme="minorHAnsi"/>
          <w:b/>
          <w:sz w:val="24"/>
          <w:szCs w:val="24"/>
          <w:lang w:val="en-US"/>
        </w:rPr>
        <w:t>I.</w:t>
      </w:r>
      <w:r w:rsidR="00816A1B" w:rsidRPr="00816A1B">
        <w:rPr>
          <w:rFonts w:cstheme="minorHAnsi"/>
          <w:b/>
          <w:sz w:val="24"/>
          <w:szCs w:val="24"/>
        </w:rPr>
        <w:t xml:space="preserve">Приходите в бюджета на община Хитрино през отчетния период са в размер на 9 697 909 </w:t>
      </w:r>
      <w:proofErr w:type="gramStart"/>
      <w:r w:rsidR="00816A1B" w:rsidRPr="00816A1B">
        <w:rPr>
          <w:rFonts w:cstheme="minorHAnsi"/>
          <w:b/>
          <w:sz w:val="24"/>
          <w:szCs w:val="24"/>
        </w:rPr>
        <w:t>лв.,</w:t>
      </w:r>
      <w:proofErr w:type="gramEnd"/>
      <w:r w:rsidR="00B54340">
        <w:rPr>
          <w:rFonts w:cstheme="minorHAnsi"/>
          <w:b/>
          <w:sz w:val="24"/>
          <w:szCs w:val="24"/>
        </w:rPr>
        <w:t xml:space="preserve"> </w:t>
      </w:r>
      <w:r w:rsidR="00816A1B" w:rsidRPr="00816A1B">
        <w:rPr>
          <w:rFonts w:cstheme="minorHAnsi"/>
          <w:b/>
          <w:sz w:val="24"/>
          <w:szCs w:val="24"/>
        </w:rPr>
        <w:t>в т.ч. на  делегирани от държавата дейности</w:t>
      </w:r>
      <w:r w:rsidR="00816A1B" w:rsidRPr="00816A1B">
        <w:rPr>
          <w:rFonts w:cstheme="minorHAnsi"/>
          <w:b/>
          <w:sz w:val="24"/>
          <w:szCs w:val="24"/>
          <w:lang w:val="en-US"/>
        </w:rPr>
        <w:t xml:space="preserve"> </w:t>
      </w:r>
      <w:r w:rsidR="00816A1B" w:rsidRPr="00816A1B">
        <w:rPr>
          <w:rFonts w:cstheme="minorHAnsi"/>
          <w:b/>
          <w:sz w:val="24"/>
          <w:szCs w:val="24"/>
        </w:rPr>
        <w:t xml:space="preserve"> –</w:t>
      </w:r>
      <w:r w:rsidR="00816A1B" w:rsidRPr="00816A1B">
        <w:rPr>
          <w:rFonts w:cstheme="minorHAnsi"/>
          <w:b/>
          <w:sz w:val="24"/>
          <w:szCs w:val="24"/>
          <w:lang w:val="en-US"/>
        </w:rPr>
        <w:t xml:space="preserve"> </w:t>
      </w:r>
      <w:r w:rsidR="00816A1B" w:rsidRPr="00816A1B">
        <w:rPr>
          <w:rFonts w:cstheme="minorHAnsi"/>
          <w:b/>
          <w:sz w:val="24"/>
          <w:szCs w:val="24"/>
        </w:rPr>
        <w:t>5 285 808</w:t>
      </w:r>
      <w:r w:rsidR="00816A1B" w:rsidRPr="00816A1B">
        <w:rPr>
          <w:rFonts w:cstheme="minorHAnsi"/>
          <w:b/>
          <w:sz w:val="24"/>
          <w:szCs w:val="24"/>
          <w:lang w:val="en-US"/>
        </w:rPr>
        <w:t xml:space="preserve"> </w:t>
      </w:r>
      <w:r w:rsidR="00816A1B" w:rsidRPr="00816A1B">
        <w:rPr>
          <w:rFonts w:cstheme="minorHAnsi"/>
          <w:b/>
          <w:sz w:val="24"/>
          <w:szCs w:val="24"/>
        </w:rPr>
        <w:t>лв. и на местните дейности – 4 412 101</w:t>
      </w:r>
      <w:r w:rsidR="00816A1B" w:rsidRPr="00816A1B">
        <w:rPr>
          <w:rFonts w:cstheme="minorHAnsi"/>
          <w:b/>
          <w:sz w:val="24"/>
          <w:szCs w:val="24"/>
          <w:lang w:val="en-US"/>
        </w:rPr>
        <w:t xml:space="preserve"> </w:t>
      </w:r>
      <w:r w:rsidR="00816A1B" w:rsidRPr="00816A1B">
        <w:rPr>
          <w:rFonts w:cstheme="minorHAnsi"/>
          <w:b/>
          <w:sz w:val="24"/>
          <w:szCs w:val="24"/>
        </w:rPr>
        <w:t>лв.</w:t>
      </w:r>
    </w:p>
    <w:p w:rsidR="00816A1B" w:rsidRDefault="00816A1B" w:rsidP="00760A4B">
      <w:pPr>
        <w:ind w:firstLine="708"/>
        <w:contextualSpacing/>
        <w:jc w:val="both"/>
        <w:rPr>
          <w:rFonts w:cstheme="minorHAnsi"/>
          <w:b/>
          <w:sz w:val="24"/>
          <w:szCs w:val="24"/>
        </w:rPr>
      </w:pPr>
      <w:r w:rsidRPr="00816A1B">
        <w:rPr>
          <w:rFonts w:cstheme="minorHAnsi"/>
          <w:sz w:val="24"/>
          <w:szCs w:val="24"/>
        </w:rPr>
        <w:t>Държавните субсидии за държавно делегираните дейности и тези за местни дейности към 3</w:t>
      </w:r>
      <w:r w:rsidRPr="00816A1B">
        <w:rPr>
          <w:rFonts w:cstheme="minorHAnsi"/>
          <w:sz w:val="24"/>
          <w:szCs w:val="24"/>
          <w:lang w:val="en-US"/>
        </w:rPr>
        <w:t>1</w:t>
      </w:r>
      <w:r w:rsidRPr="00816A1B">
        <w:rPr>
          <w:rFonts w:cstheme="minorHAnsi"/>
          <w:sz w:val="24"/>
          <w:szCs w:val="24"/>
        </w:rPr>
        <w:t>.</w:t>
      </w:r>
      <w:r w:rsidRPr="00816A1B">
        <w:rPr>
          <w:rFonts w:cstheme="minorHAnsi"/>
          <w:sz w:val="24"/>
          <w:szCs w:val="24"/>
          <w:lang w:val="en-US"/>
        </w:rPr>
        <w:t>12</w:t>
      </w:r>
      <w:r w:rsidRPr="00816A1B">
        <w:rPr>
          <w:rFonts w:cstheme="minorHAnsi"/>
          <w:sz w:val="24"/>
          <w:szCs w:val="24"/>
        </w:rPr>
        <w:t>.20</w:t>
      </w:r>
      <w:r w:rsidRPr="00816A1B">
        <w:rPr>
          <w:rFonts w:cstheme="minorHAnsi"/>
          <w:sz w:val="24"/>
          <w:szCs w:val="24"/>
          <w:lang w:val="en-US"/>
        </w:rPr>
        <w:t>2</w:t>
      </w:r>
      <w:r w:rsidRPr="00816A1B">
        <w:rPr>
          <w:rFonts w:cstheme="minorHAnsi"/>
          <w:sz w:val="24"/>
          <w:szCs w:val="24"/>
        </w:rPr>
        <w:t>2 г.</w:t>
      </w:r>
      <w:r w:rsidR="00797ADC">
        <w:rPr>
          <w:rFonts w:cstheme="minorHAnsi"/>
          <w:sz w:val="24"/>
          <w:szCs w:val="24"/>
        </w:rPr>
        <w:t xml:space="preserve"> </w:t>
      </w:r>
      <w:r w:rsidRPr="00816A1B">
        <w:rPr>
          <w:rFonts w:cstheme="minorHAnsi"/>
          <w:sz w:val="24"/>
          <w:szCs w:val="24"/>
        </w:rPr>
        <w:t>са изпълнени в размер</w:t>
      </w:r>
      <w:r w:rsidR="000D31C6">
        <w:rPr>
          <w:rFonts w:cstheme="minorHAnsi"/>
          <w:sz w:val="24"/>
          <w:szCs w:val="24"/>
          <w:lang w:val="en-US"/>
        </w:rPr>
        <w:t>,</w:t>
      </w:r>
      <w:r w:rsidRPr="00816A1B">
        <w:rPr>
          <w:rFonts w:cstheme="minorHAnsi"/>
          <w:sz w:val="24"/>
          <w:szCs w:val="24"/>
        </w:rPr>
        <w:t xml:space="preserve"> определен с</w:t>
      </w:r>
      <w:r w:rsidR="00797ADC">
        <w:rPr>
          <w:rFonts w:cstheme="minorHAnsi"/>
          <w:sz w:val="24"/>
          <w:szCs w:val="24"/>
        </w:rPr>
        <w:t>ъс</w:t>
      </w:r>
      <w:r w:rsidRPr="00816A1B">
        <w:rPr>
          <w:rFonts w:cstheme="minorHAnsi"/>
          <w:sz w:val="24"/>
          <w:szCs w:val="24"/>
        </w:rPr>
        <w:t xml:space="preserve"> Закона за държавния бюджет за 20</w:t>
      </w:r>
      <w:r w:rsidRPr="00816A1B">
        <w:rPr>
          <w:rFonts w:cstheme="minorHAnsi"/>
          <w:sz w:val="24"/>
          <w:szCs w:val="24"/>
          <w:lang w:val="en-US"/>
        </w:rPr>
        <w:t>2</w:t>
      </w:r>
      <w:r w:rsidRPr="00816A1B">
        <w:rPr>
          <w:rFonts w:cstheme="minorHAnsi"/>
          <w:sz w:val="24"/>
          <w:szCs w:val="24"/>
        </w:rPr>
        <w:t>2 г</w:t>
      </w:r>
      <w:r w:rsidR="00760A4B">
        <w:rPr>
          <w:rFonts w:cstheme="minorHAnsi"/>
          <w:sz w:val="24"/>
          <w:szCs w:val="24"/>
        </w:rPr>
        <w:t>одина</w:t>
      </w:r>
      <w:r w:rsidRPr="00816A1B">
        <w:rPr>
          <w:rFonts w:cstheme="minorHAnsi"/>
          <w:sz w:val="24"/>
          <w:szCs w:val="24"/>
        </w:rPr>
        <w:t>.</w:t>
      </w:r>
    </w:p>
    <w:p w:rsidR="00816A1B" w:rsidRPr="00816A1B" w:rsidRDefault="00816A1B" w:rsidP="00760A4B">
      <w:pPr>
        <w:ind w:firstLine="708"/>
        <w:contextualSpacing/>
        <w:jc w:val="both"/>
        <w:rPr>
          <w:rFonts w:cstheme="minorHAnsi"/>
          <w:b/>
          <w:sz w:val="24"/>
          <w:szCs w:val="24"/>
        </w:rPr>
      </w:pPr>
      <w:r w:rsidRPr="00816A1B">
        <w:rPr>
          <w:rFonts w:cstheme="minorHAnsi"/>
          <w:sz w:val="24"/>
          <w:szCs w:val="24"/>
          <w:lang w:val="ru-RU"/>
        </w:rPr>
        <w:t>Приходите по показатели и в процентно отношение са описани в табличен вид</w:t>
      </w:r>
      <w:r w:rsidR="00797ADC">
        <w:rPr>
          <w:rFonts w:cstheme="minorHAnsi"/>
          <w:sz w:val="24"/>
          <w:szCs w:val="24"/>
          <w:lang w:val="ru-RU"/>
        </w:rPr>
        <w:t>,</w:t>
      </w:r>
      <w:r w:rsidRPr="00816A1B">
        <w:rPr>
          <w:rFonts w:cstheme="minorHAnsi"/>
          <w:sz w:val="24"/>
          <w:szCs w:val="24"/>
          <w:lang w:val="ru-RU"/>
        </w:rPr>
        <w:t xml:space="preserve"> както следва:</w:t>
      </w:r>
    </w:p>
    <w:p w:rsidR="00816A1B" w:rsidRPr="004C7D57" w:rsidRDefault="00816A1B" w:rsidP="00816A1B">
      <w:pPr>
        <w:contextualSpacing/>
        <w:rPr>
          <w:rFonts w:cstheme="minorHAnsi"/>
          <w:b/>
          <w:sz w:val="24"/>
          <w:szCs w:val="24"/>
        </w:rPr>
      </w:pPr>
      <w:r w:rsidRPr="00816A1B">
        <w:rPr>
          <w:rFonts w:cstheme="minorHAnsi"/>
          <w:b/>
          <w:sz w:val="24"/>
          <w:szCs w:val="24"/>
        </w:rPr>
        <w:t xml:space="preserve">  1 . ПРИХОДИ  ОТ ДЬРЖАВНИ  ДЕЙНОСТИ  в размер на</w:t>
      </w:r>
      <w:r w:rsidRPr="00816A1B">
        <w:rPr>
          <w:rFonts w:cstheme="minorHAnsi"/>
          <w:b/>
          <w:sz w:val="24"/>
          <w:szCs w:val="24"/>
          <w:lang w:val="en-US"/>
        </w:rPr>
        <w:t xml:space="preserve"> </w:t>
      </w:r>
      <w:r w:rsidRPr="00816A1B">
        <w:rPr>
          <w:rFonts w:cstheme="minorHAnsi"/>
          <w:b/>
          <w:sz w:val="24"/>
          <w:szCs w:val="24"/>
        </w:rPr>
        <w:t>5 285 808</w:t>
      </w:r>
      <w:r w:rsidRPr="00816A1B">
        <w:rPr>
          <w:rFonts w:cstheme="minorHAnsi"/>
          <w:b/>
          <w:sz w:val="24"/>
          <w:szCs w:val="24"/>
          <w:lang w:val="en-US"/>
        </w:rPr>
        <w:t xml:space="preserve">  </w:t>
      </w:r>
      <w:r w:rsidRPr="00816A1B">
        <w:rPr>
          <w:rFonts w:cstheme="minorHAnsi"/>
          <w:b/>
          <w:sz w:val="24"/>
          <w:szCs w:val="24"/>
        </w:rPr>
        <w:t>лв.,</w:t>
      </w:r>
      <w:r>
        <w:rPr>
          <w:rFonts w:cstheme="minorHAnsi"/>
          <w:b/>
          <w:sz w:val="24"/>
          <w:szCs w:val="24"/>
          <w:lang w:val="en-US"/>
        </w:rPr>
        <w:t xml:space="preserve"> </w:t>
      </w:r>
      <w:r w:rsidRPr="00816A1B">
        <w:rPr>
          <w:rFonts w:cstheme="minorHAnsi"/>
          <w:b/>
          <w:sz w:val="24"/>
          <w:szCs w:val="24"/>
        </w:rPr>
        <w:t>описани по параграфи, съгласно Приложение № 1</w:t>
      </w:r>
      <w:r w:rsidRPr="00816A1B">
        <w:rPr>
          <w:rFonts w:cstheme="minorHAnsi"/>
          <w:b/>
          <w:sz w:val="24"/>
          <w:szCs w:val="24"/>
          <w:lang w:val="en-US"/>
        </w:rPr>
        <w:t xml:space="preserve"> </w:t>
      </w:r>
      <w:r w:rsidRPr="00816A1B">
        <w:rPr>
          <w:rFonts w:cstheme="minorHAnsi"/>
          <w:b/>
          <w:sz w:val="24"/>
          <w:szCs w:val="24"/>
        </w:rPr>
        <w:t>в т.ч.</w:t>
      </w:r>
      <w:r w:rsidR="004C7D57">
        <w:rPr>
          <w:rFonts w:cstheme="minorHAnsi"/>
          <w:b/>
          <w:sz w:val="24"/>
          <w:szCs w:val="24"/>
        </w:rPr>
        <w:t>:</w:t>
      </w:r>
    </w:p>
    <w:tbl>
      <w:tblPr>
        <w:tblW w:w="889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800"/>
        <w:gridCol w:w="1800"/>
        <w:gridCol w:w="1229"/>
      </w:tblGrid>
      <w:tr w:rsidR="00816A1B" w:rsidTr="00816A1B">
        <w:trPr>
          <w:trHeight w:val="368"/>
        </w:trPr>
        <w:tc>
          <w:tcPr>
            <w:tcW w:w="4068" w:type="dxa"/>
            <w:tcBorders>
              <w:top w:val="single" w:sz="4" w:space="0" w:color="auto"/>
              <w:left w:val="single" w:sz="4" w:space="0" w:color="auto"/>
              <w:bottom w:val="single" w:sz="4" w:space="0" w:color="auto"/>
              <w:right w:val="single" w:sz="4" w:space="0" w:color="auto"/>
            </w:tcBorders>
            <w:hideMark/>
          </w:tcPr>
          <w:p w:rsidR="00816A1B" w:rsidRDefault="00816A1B">
            <w:pPr>
              <w:jc w:val="center"/>
            </w:pPr>
            <w:r>
              <w:t>ИМЕ НА ПОКАЗАТЕЛ</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center"/>
            </w:pPr>
            <w:r>
              <w:t>ПЛАН</w:t>
            </w:r>
            <w:r w:rsidR="004C7D57">
              <w:t xml:space="preserve"> – лв.</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center"/>
            </w:pPr>
            <w:r>
              <w:t>ОТЧЕТ</w:t>
            </w:r>
            <w:r w:rsidR="004C7D57">
              <w:t xml:space="preserve"> – лв.</w:t>
            </w:r>
          </w:p>
        </w:tc>
        <w:tc>
          <w:tcPr>
            <w:tcW w:w="1229" w:type="dxa"/>
            <w:tcBorders>
              <w:top w:val="single" w:sz="4" w:space="0" w:color="auto"/>
              <w:left w:val="single" w:sz="4" w:space="0" w:color="auto"/>
              <w:bottom w:val="single" w:sz="4" w:space="0" w:color="auto"/>
              <w:right w:val="single" w:sz="4" w:space="0" w:color="auto"/>
            </w:tcBorders>
            <w:hideMark/>
          </w:tcPr>
          <w:p w:rsidR="00816A1B" w:rsidRDefault="00816A1B">
            <w:pPr>
              <w:jc w:val="center"/>
            </w:pPr>
            <w:r>
              <w:t>%</w:t>
            </w:r>
          </w:p>
        </w:tc>
      </w:tr>
      <w:tr w:rsidR="00816A1B" w:rsidTr="00816A1B">
        <w:trPr>
          <w:trHeight w:val="509"/>
        </w:trPr>
        <w:tc>
          <w:tcPr>
            <w:tcW w:w="4068" w:type="dxa"/>
            <w:tcBorders>
              <w:top w:val="single" w:sz="4" w:space="0" w:color="auto"/>
              <w:left w:val="single" w:sz="4" w:space="0" w:color="auto"/>
              <w:bottom w:val="single" w:sz="4" w:space="0" w:color="auto"/>
              <w:right w:val="single" w:sz="4" w:space="0" w:color="auto"/>
            </w:tcBorders>
            <w:hideMark/>
          </w:tcPr>
          <w:p w:rsidR="00816A1B" w:rsidRDefault="00816A1B">
            <w:pPr>
              <w:rPr>
                <w:b/>
              </w:rPr>
            </w:pPr>
            <w:r>
              <w:rPr>
                <w:b/>
                <w:lang w:val="en-US"/>
              </w:rPr>
              <w:t>1</w:t>
            </w:r>
            <w:r>
              <w:rPr>
                <w:b/>
              </w:rPr>
              <w:t>.Неданъчни приходи</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b/>
              </w:rPr>
              <w:t>4 000</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b/>
              </w:rPr>
              <w:t>175212</w:t>
            </w:r>
            <w:r>
              <w:rPr>
                <w:b/>
                <w:lang w:val="en-US"/>
              </w:rPr>
              <w:t xml:space="preserve">   </w:t>
            </w:r>
          </w:p>
        </w:tc>
        <w:tc>
          <w:tcPr>
            <w:tcW w:w="1229"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lang w:val="en-US"/>
              </w:rPr>
            </w:pPr>
            <w:r>
              <w:rPr>
                <w:b/>
                <w:lang w:val="en-US"/>
              </w:rPr>
              <w:t xml:space="preserve">0  </w:t>
            </w:r>
          </w:p>
        </w:tc>
      </w:tr>
      <w:tr w:rsidR="00816A1B" w:rsidTr="00816A1B">
        <w:trPr>
          <w:trHeight w:val="509"/>
        </w:trPr>
        <w:tc>
          <w:tcPr>
            <w:tcW w:w="4068" w:type="dxa"/>
            <w:tcBorders>
              <w:top w:val="single" w:sz="4" w:space="0" w:color="auto"/>
              <w:left w:val="single" w:sz="4" w:space="0" w:color="auto"/>
              <w:bottom w:val="single" w:sz="4" w:space="0" w:color="auto"/>
              <w:right w:val="single" w:sz="4" w:space="0" w:color="auto"/>
            </w:tcBorders>
            <w:hideMark/>
          </w:tcPr>
          <w:p w:rsidR="00816A1B" w:rsidRDefault="00816A1B" w:rsidP="00816A1B">
            <w:pPr>
              <w:contextualSpacing/>
              <w:rPr>
                <w:b/>
              </w:rPr>
            </w:pPr>
            <w:r>
              <w:rPr>
                <w:b/>
              </w:rPr>
              <w:t>2.Взаимоотношения с ЦБ</w:t>
            </w:r>
          </w:p>
          <w:p w:rsidR="00816A1B" w:rsidRDefault="00816A1B" w:rsidP="00816A1B">
            <w:pPr>
              <w:contextualSpacing/>
            </w:pPr>
            <w:r>
              <w:rPr>
                <w:b/>
              </w:rPr>
              <w:t>в.</w:t>
            </w:r>
            <w:r w:rsidR="00797ADC">
              <w:rPr>
                <w:b/>
              </w:rPr>
              <w:t xml:space="preserve"> </w:t>
            </w:r>
            <w:r>
              <w:rPr>
                <w:b/>
              </w:rPr>
              <w:t>т.ч.</w:t>
            </w:r>
            <w:r w:rsidR="00797ADC">
              <w:rPr>
                <w:b/>
              </w:rPr>
              <w:t>:</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b/>
              </w:rPr>
              <w:t>3 926 321</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b/>
              </w:rPr>
              <w:t>3 899 884</w:t>
            </w:r>
          </w:p>
        </w:tc>
        <w:tc>
          <w:tcPr>
            <w:tcW w:w="1229"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lang w:val="en-US"/>
              </w:rPr>
              <w:t>9</w:t>
            </w:r>
            <w:r>
              <w:t>9</w:t>
            </w:r>
          </w:p>
        </w:tc>
      </w:tr>
      <w:tr w:rsidR="00816A1B" w:rsidTr="00816A1B">
        <w:trPr>
          <w:trHeight w:val="330"/>
        </w:trPr>
        <w:tc>
          <w:tcPr>
            <w:tcW w:w="4068" w:type="dxa"/>
            <w:tcBorders>
              <w:top w:val="single" w:sz="4" w:space="0" w:color="auto"/>
              <w:left w:val="single" w:sz="4" w:space="0" w:color="auto"/>
              <w:bottom w:val="single" w:sz="4" w:space="0" w:color="auto"/>
              <w:right w:val="single" w:sz="4" w:space="0" w:color="auto"/>
            </w:tcBorders>
            <w:hideMark/>
          </w:tcPr>
          <w:p w:rsidR="00816A1B" w:rsidRDefault="00816A1B">
            <w:r>
              <w:t>Обща доп</w:t>
            </w:r>
            <w:r w:rsidR="00797ADC">
              <w:t>ъ</w:t>
            </w:r>
            <w:r>
              <w:t>лваща субсидия</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3 748 692</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3 748 692</w:t>
            </w:r>
          </w:p>
        </w:tc>
        <w:tc>
          <w:tcPr>
            <w:tcW w:w="1229" w:type="dxa"/>
            <w:tcBorders>
              <w:top w:val="single" w:sz="4" w:space="0" w:color="auto"/>
              <w:left w:val="single" w:sz="4" w:space="0" w:color="auto"/>
              <w:bottom w:val="single" w:sz="4" w:space="0" w:color="auto"/>
              <w:right w:val="single" w:sz="4" w:space="0" w:color="auto"/>
            </w:tcBorders>
            <w:hideMark/>
          </w:tcPr>
          <w:p w:rsidR="00816A1B" w:rsidRDefault="00816A1B">
            <w:pPr>
              <w:jc w:val="right"/>
              <w:rPr>
                <w:lang w:val="en-US"/>
              </w:rPr>
            </w:pPr>
            <w:r>
              <w:rPr>
                <w:lang w:val="en-US"/>
              </w:rPr>
              <w:t>100</w:t>
            </w:r>
          </w:p>
        </w:tc>
      </w:tr>
      <w:tr w:rsidR="00816A1B" w:rsidTr="00816A1B">
        <w:tc>
          <w:tcPr>
            <w:tcW w:w="4068" w:type="dxa"/>
            <w:tcBorders>
              <w:top w:val="single" w:sz="4" w:space="0" w:color="auto"/>
              <w:left w:val="single" w:sz="4" w:space="0" w:color="auto"/>
              <w:bottom w:val="single" w:sz="4" w:space="0" w:color="auto"/>
              <w:right w:val="single" w:sz="4" w:space="0" w:color="auto"/>
            </w:tcBorders>
            <w:hideMark/>
          </w:tcPr>
          <w:p w:rsidR="00816A1B" w:rsidRDefault="00816A1B">
            <w:r>
              <w:t xml:space="preserve">Други целеви трансфери   </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rPr>
                <w:lang w:val="en-GB"/>
              </w:rPr>
            </w:pPr>
            <w:r>
              <w:t>57 913</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57 913</w:t>
            </w:r>
          </w:p>
        </w:tc>
        <w:tc>
          <w:tcPr>
            <w:tcW w:w="1229"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100</w:t>
            </w:r>
          </w:p>
        </w:tc>
      </w:tr>
      <w:tr w:rsidR="00816A1B" w:rsidTr="00816A1B">
        <w:tc>
          <w:tcPr>
            <w:tcW w:w="4068" w:type="dxa"/>
            <w:tcBorders>
              <w:top w:val="single" w:sz="4" w:space="0" w:color="auto"/>
              <w:left w:val="single" w:sz="4" w:space="0" w:color="auto"/>
              <w:bottom w:val="single" w:sz="4" w:space="0" w:color="auto"/>
              <w:right w:val="single" w:sz="4" w:space="0" w:color="auto"/>
            </w:tcBorders>
            <w:hideMark/>
          </w:tcPr>
          <w:p w:rsidR="00816A1B" w:rsidRDefault="00816A1B">
            <w:r>
              <w:t>Възстановен трансфер</w:t>
            </w:r>
          </w:p>
        </w:tc>
        <w:tc>
          <w:tcPr>
            <w:tcW w:w="1800" w:type="dxa"/>
            <w:tcBorders>
              <w:top w:val="single" w:sz="4" w:space="0" w:color="auto"/>
              <w:left w:val="single" w:sz="4" w:space="0" w:color="auto"/>
              <w:bottom w:val="single" w:sz="4" w:space="0" w:color="auto"/>
              <w:right w:val="single" w:sz="4" w:space="0" w:color="auto"/>
            </w:tcBorders>
          </w:tcPr>
          <w:p w:rsidR="00816A1B" w:rsidRDefault="00816A1B">
            <w:pPr>
              <w:jc w:val="right"/>
            </w:pP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rsidP="00816A1B">
            <w:pPr>
              <w:numPr>
                <w:ilvl w:val="0"/>
                <w:numId w:val="26"/>
              </w:numPr>
              <w:spacing w:after="0" w:line="240" w:lineRule="auto"/>
              <w:jc w:val="right"/>
            </w:pPr>
            <w:r>
              <w:t>26 437</w:t>
            </w:r>
          </w:p>
        </w:tc>
        <w:tc>
          <w:tcPr>
            <w:tcW w:w="1229" w:type="dxa"/>
            <w:tcBorders>
              <w:top w:val="single" w:sz="4" w:space="0" w:color="auto"/>
              <w:left w:val="single" w:sz="4" w:space="0" w:color="auto"/>
              <w:bottom w:val="single" w:sz="4" w:space="0" w:color="auto"/>
              <w:right w:val="single" w:sz="4" w:space="0" w:color="auto"/>
            </w:tcBorders>
          </w:tcPr>
          <w:p w:rsidR="00816A1B" w:rsidRDefault="00816A1B">
            <w:pPr>
              <w:jc w:val="right"/>
            </w:pPr>
          </w:p>
        </w:tc>
      </w:tr>
      <w:tr w:rsidR="00816A1B" w:rsidTr="00816A1B">
        <w:tc>
          <w:tcPr>
            <w:tcW w:w="4068" w:type="dxa"/>
            <w:tcBorders>
              <w:top w:val="single" w:sz="4" w:space="0" w:color="auto"/>
              <w:left w:val="single" w:sz="4" w:space="0" w:color="auto"/>
              <w:bottom w:val="single" w:sz="4" w:space="0" w:color="auto"/>
              <w:right w:val="single" w:sz="4" w:space="0" w:color="auto"/>
            </w:tcBorders>
            <w:hideMark/>
          </w:tcPr>
          <w:p w:rsidR="00816A1B" w:rsidRDefault="00816A1B">
            <w:r>
              <w:t>Целеви трансфери за превоз ученици</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rPr>
                <w:lang w:val="en-US"/>
              </w:rPr>
            </w:pPr>
            <w:r>
              <w:t>119 716</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rPr>
                <w:lang w:val="en-US"/>
              </w:rPr>
            </w:pPr>
            <w:r>
              <w:t>119 716</w:t>
            </w:r>
          </w:p>
        </w:tc>
        <w:tc>
          <w:tcPr>
            <w:tcW w:w="1229"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100</w:t>
            </w:r>
          </w:p>
        </w:tc>
      </w:tr>
      <w:tr w:rsidR="00816A1B" w:rsidTr="00816A1B">
        <w:tc>
          <w:tcPr>
            <w:tcW w:w="4068" w:type="dxa"/>
            <w:tcBorders>
              <w:top w:val="single" w:sz="4" w:space="0" w:color="auto"/>
              <w:left w:val="single" w:sz="4" w:space="0" w:color="auto"/>
              <w:bottom w:val="single" w:sz="4" w:space="0" w:color="auto"/>
              <w:right w:val="single" w:sz="4" w:space="0" w:color="auto"/>
            </w:tcBorders>
            <w:hideMark/>
          </w:tcPr>
          <w:p w:rsidR="00816A1B" w:rsidRDefault="00816A1B">
            <w:pPr>
              <w:rPr>
                <w:b/>
              </w:rPr>
            </w:pPr>
            <w:r>
              <w:rPr>
                <w:b/>
                <w:lang w:val="ru-RU"/>
              </w:rPr>
              <w:t>3.</w:t>
            </w:r>
            <w:r>
              <w:rPr>
                <w:b/>
              </w:rPr>
              <w:t>Трансфери</w:t>
            </w:r>
            <w:r>
              <w:rPr>
                <w:b/>
                <w:lang w:val="en-US"/>
              </w:rPr>
              <w:t xml:space="preserve">  </w:t>
            </w:r>
            <w:r>
              <w:rPr>
                <w:b/>
              </w:rPr>
              <w:t>между бюджети</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b/>
              </w:rPr>
              <w:t>1 390 725</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b/>
              </w:rPr>
              <w:t>1 219 489</w:t>
            </w:r>
          </w:p>
        </w:tc>
        <w:tc>
          <w:tcPr>
            <w:tcW w:w="1229"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lang w:val="en-US"/>
              </w:rPr>
            </w:pPr>
            <w:r>
              <w:rPr>
                <w:b/>
              </w:rPr>
              <w:t>88</w:t>
            </w:r>
            <w:r>
              <w:rPr>
                <w:b/>
                <w:lang w:val="en-US"/>
              </w:rPr>
              <w:t xml:space="preserve"> </w:t>
            </w:r>
          </w:p>
        </w:tc>
      </w:tr>
      <w:tr w:rsidR="00816A1B" w:rsidTr="00816A1B">
        <w:tc>
          <w:tcPr>
            <w:tcW w:w="4068" w:type="dxa"/>
            <w:tcBorders>
              <w:top w:val="single" w:sz="4" w:space="0" w:color="auto"/>
              <w:left w:val="single" w:sz="4" w:space="0" w:color="auto"/>
              <w:bottom w:val="single" w:sz="4" w:space="0" w:color="auto"/>
              <w:right w:val="single" w:sz="4" w:space="0" w:color="auto"/>
            </w:tcBorders>
            <w:hideMark/>
          </w:tcPr>
          <w:p w:rsidR="00816A1B" w:rsidRDefault="00816A1B">
            <w:pPr>
              <w:rPr>
                <w:b/>
              </w:rPr>
            </w:pPr>
            <w:r>
              <w:rPr>
                <w:b/>
              </w:rPr>
              <w:t>Всичко приходи</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b/>
              </w:rPr>
              <w:t>5 321 046</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b/>
              </w:rPr>
              <w:t>5 294 585</w:t>
            </w:r>
          </w:p>
        </w:tc>
        <w:tc>
          <w:tcPr>
            <w:tcW w:w="1229"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t>96</w:t>
            </w:r>
          </w:p>
        </w:tc>
      </w:tr>
      <w:tr w:rsidR="00816A1B" w:rsidTr="00816A1B">
        <w:tc>
          <w:tcPr>
            <w:tcW w:w="4068" w:type="dxa"/>
            <w:tcBorders>
              <w:top w:val="single" w:sz="4" w:space="0" w:color="auto"/>
              <w:left w:val="single" w:sz="4" w:space="0" w:color="auto"/>
              <w:bottom w:val="single" w:sz="4" w:space="0" w:color="auto"/>
              <w:right w:val="single" w:sz="4" w:space="0" w:color="auto"/>
            </w:tcBorders>
            <w:hideMark/>
          </w:tcPr>
          <w:p w:rsidR="00816A1B" w:rsidRDefault="00816A1B">
            <w:pPr>
              <w:rPr>
                <w:b/>
                <w:lang w:val="ru-RU"/>
              </w:rPr>
            </w:pPr>
            <w:r>
              <w:rPr>
                <w:b/>
                <w:lang w:val="ru-RU"/>
              </w:rPr>
              <w:t>4.Временно съхран. на средства</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b/>
              </w:rPr>
              <w:t>- 30 390</w:t>
            </w:r>
            <w:r>
              <w:rPr>
                <w:b/>
                <w:lang w:val="en-US"/>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lang w:val="en-US"/>
              </w:rPr>
            </w:pPr>
            <w:r>
              <w:rPr>
                <w:b/>
              </w:rPr>
              <w:t xml:space="preserve">-15 614   </w:t>
            </w:r>
            <w:r>
              <w:rPr>
                <w:b/>
                <w:lang w:val="en-US"/>
              </w:rPr>
              <w:t xml:space="preserve"> </w:t>
            </w:r>
          </w:p>
        </w:tc>
        <w:tc>
          <w:tcPr>
            <w:tcW w:w="1229"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b/>
              </w:rPr>
              <w:t>51</w:t>
            </w:r>
            <w:r>
              <w:rPr>
                <w:b/>
                <w:lang w:val="en-US"/>
              </w:rPr>
              <w:t xml:space="preserve"> </w:t>
            </w:r>
            <w:r>
              <w:rPr>
                <w:b/>
              </w:rPr>
              <w:t xml:space="preserve"> </w:t>
            </w:r>
          </w:p>
        </w:tc>
      </w:tr>
      <w:tr w:rsidR="00816A1B" w:rsidTr="00816A1B">
        <w:tc>
          <w:tcPr>
            <w:tcW w:w="4068" w:type="dxa"/>
            <w:tcBorders>
              <w:top w:val="single" w:sz="4" w:space="0" w:color="auto"/>
              <w:left w:val="single" w:sz="4" w:space="0" w:color="auto"/>
              <w:bottom w:val="single" w:sz="4" w:space="0" w:color="auto"/>
              <w:right w:val="single" w:sz="4" w:space="0" w:color="auto"/>
            </w:tcBorders>
            <w:hideMark/>
          </w:tcPr>
          <w:p w:rsidR="00816A1B" w:rsidRDefault="00816A1B">
            <w:pPr>
              <w:rPr>
                <w:b/>
              </w:rPr>
            </w:pPr>
            <w:r>
              <w:rPr>
                <w:b/>
                <w:lang w:val="ru-RU"/>
              </w:rPr>
              <w:t>5</w:t>
            </w:r>
            <w:r>
              <w:rPr>
                <w:b/>
              </w:rPr>
              <w:t>.Преходен остатьк</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rPr>
                <w:rFonts w:ascii="Times New Roman CYR" w:hAnsi="Times New Roman CYR" w:cs="Times New Roman CYR"/>
                <w:b/>
              </w:rPr>
              <w:t>809 555</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rPr>
                <w:lang w:val="en-GB"/>
              </w:rPr>
            </w:pPr>
            <w:r>
              <w:rPr>
                <w:rFonts w:ascii="Times New Roman CYR" w:hAnsi="Times New Roman CYR" w:cs="Times New Roman CYR"/>
                <w:b/>
              </w:rPr>
              <w:t>809 555</w:t>
            </w:r>
          </w:p>
        </w:tc>
        <w:tc>
          <w:tcPr>
            <w:tcW w:w="1229"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lang w:val="en-US"/>
              </w:rPr>
            </w:pPr>
            <w:r>
              <w:rPr>
                <w:b/>
                <w:lang w:val="en-US"/>
              </w:rPr>
              <w:t>100</w:t>
            </w:r>
          </w:p>
        </w:tc>
      </w:tr>
      <w:tr w:rsidR="00816A1B" w:rsidTr="00816A1B">
        <w:tc>
          <w:tcPr>
            <w:tcW w:w="4068" w:type="dxa"/>
            <w:tcBorders>
              <w:top w:val="single" w:sz="4" w:space="0" w:color="auto"/>
              <w:left w:val="single" w:sz="4" w:space="0" w:color="auto"/>
              <w:bottom w:val="single" w:sz="4" w:space="0" w:color="auto"/>
              <w:right w:val="single" w:sz="4" w:space="0" w:color="auto"/>
            </w:tcBorders>
            <w:hideMark/>
          </w:tcPr>
          <w:p w:rsidR="00816A1B" w:rsidRDefault="00816A1B">
            <w:pPr>
              <w:rPr>
                <w:b/>
              </w:rPr>
            </w:pPr>
            <w:r>
              <w:rPr>
                <w:b/>
                <w:lang w:val="ru-RU"/>
              </w:rPr>
              <w:t>6</w:t>
            </w:r>
            <w:r>
              <w:rPr>
                <w:b/>
              </w:rPr>
              <w:t>.Наличност в края на периода</w:t>
            </w:r>
          </w:p>
        </w:tc>
        <w:tc>
          <w:tcPr>
            <w:tcW w:w="1800" w:type="dxa"/>
            <w:tcBorders>
              <w:top w:val="single" w:sz="4" w:space="0" w:color="auto"/>
              <w:left w:val="single" w:sz="4" w:space="0" w:color="auto"/>
              <w:bottom w:val="single" w:sz="4" w:space="0" w:color="auto"/>
              <w:right w:val="single" w:sz="4" w:space="0" w:color="auto"/>
            </w:tcBorders>
          </w:tcPr>
          <w:p w:rsidR="00816A1B" w:rsidRDefault="00816A1B">
            <w:pPr>
              <w:jc w:val="right"/>
              <w:rPr>
                <w:b/>
              </w:rPr>
            </w:pP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ind w:left="720"/>
              <w:jc w:val="center"/>
              <w:rPr>
                <w:rFonts w:ascii="Times New Roman CYR" w:hAnsi="Times New Roman CYR" w:cs="Times New Roman CYR"/>
                <w:b/>
              </w:rPr>
            </w:pPr>
            <w:r>
              <w:rPr>
                <w:rFonts w:ascii="Times New Roman CYR" w:hAnsi="Times New Roman CYR" w:cs="Times New Roman CYR"/>
                <w:b/>
              </w:rPr>
              <w:t>-802 718</w:t>
            </w:r>
          </w:p>
        </w:tc>
        <w:tc>
          <w:tcPr>
            <w:tcW w:w="1229" w:type="dxa"/>
            <w:tcBorders>
              <w:top w:val="single" w:sz="4" w:space="0" w:color="auto"/>
              <w:left w:val="single" w:sz="4" w:space="0" w:color="auto"/>
              <w:bottom w:val="single" w:sz="4" w:space="0" w:color="auto"/>
              <w:right w:val="single" w:sz="4" w:space="0" w:color="auto"/>
            </w:tcBorders>
          </w:tcPr>
          <w:p w:rsidR="00816A1B" w:rsidRDefault="00816A1B">
            <w:pPr>
              <w:jc w:val="right"/>
              <w:rPr>
                <w:rFonts w:ascii="Times New Roman" w:hAnsi="Times New Roman" w:cs="Times New Roman"/>
                <w:b/>
                <w:lang w:val="ru-RU"/>
              </w:rPr>
            </w:pPr>
          </w:p>
        </w:tc>
      </w:tr>
      <w:tr w:rsidR="00816A1B" w:rsidTr="00816A1B">
        <w:trPr>
          <w:trHeight w:val="350"/>
        </w:trPr>
        <w:tc>
          <w:tcPr>
            <w:tcW w:w="4068" w:type="dxa"/>
            <w:tcBorders>
              <w:top w:val="single" w:sz="4" w:space="0" w:color="auto"/>
              <w:left w:val="single" w:sz="4" w:space="0" w:color="auto"/>
              <w:bottom w:val="single" w:sz="4" w:space="0" w:color="auto"/>
              <w:right w:val="single" w:sz="4" w:space="0" w:color="auto"/>
            </w:tcBorders>
            <w:hideMark/>
          </w:tcPr>
          <w:p w:rsidR="00816A1B" w:rsidRDefault="00816A1B">
            <w:r>
              <w:rPr>
                <w:b/>
              </w:rPr>
              <w:t>ВСИЧКО ДЪРЖАВНИ ПРИХОДИ</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b/>
              </w:rPr>
              <w:t xml:space="preserve">6 100 211 </w:t>
            </w:r>
          </w:p>
        </w:tc>
        <w:tc>
          <w:tcPr>
            <w:tcW w:w="1800"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b/>
              </w:rPr>
              <w:t>5 285 808</w:t>
            </w:r>
          </w:p>
        </w:tc>
        <w:tc>
          <w:tcPr>
            <w:tcW w:w="1229"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b/>
              </w:rPr>
              <w:t>87</w:t>
            </w:r>
          </w:p>
        </w:tc>
      </w:tr>
    </w:tbl>
    <w:p w:rsidR="00816A1B" w:rsidRPr="00816A1B" w:rsidRDefault="00816A1B" w:rsidP="00816A1B">
      <w:pPr>
        <w:ind w:firstLine="360"/>
        <w:contextualSpacing/>
        <w:jc w:val="both"/>
        <w:rPr>
          <w:sz w:val="24"/>
          <w:szCs w:val="24"/>
        </w:rPr>
      </w:pPr>
      <w:r w:rsidRPr="00816A1B">
        <w:rPr>
          <w:sz w:val="24"/>
          <w:szCs w:val="24"/>
        </w:rPr>
        <w:t>Приходите  за  делегирани от държавата дейности включват :</w:t>
      </w:r>
    </w:p>
    <w:p w:rsidR="00816A1B" w:rsidRPr="00816A1B" w:rsidRDefault="00816A1B" w:rsidP="00816A1B">
      <w:pPr>
        <w:numPr>
          <w:ilvl w:val="0"/>
          <w:numId w:val="27"/>
        </w:numPr>
        <w:spacing w:after="0" w:line="240" w:lineRule="auto"/>
        <w:contextualSpacing/>
        <w:jc w:val="both"/>
        <w:rPr>
          <w:sz w:val="24"/>
          <w:szCs w:val="24"/>
        </w:rPr>
      </w:pPr>
      <w:r w:rsidRPr="00816A1B">
        <w:rPr>
          <w:sz w:val="24"/>
          <w:szCs w:val="24"/>
        </w:rPr>
        <w:t>Неданъчни приходи,</w:t>
      </w:r>
      <w:r>
        <w:rPr>
          <w:sz w:val="24"/>
          <w:szCs w:val="24"/>
          <w:lang w:val="en-US"/>
        </w:rPr>
        <w:t xml:space="preserve"> </w:t>
      </w:r>
      <w:r w:rsidRPr="00816A1B">
        <w:rPr>
          <w:sz w:val="24"/>
          <w:szCs w:val="24"/>
        </w:rPr>
        <w:t>в т.ч. други неданъчни приходи – 175 212 лв.</w:t>
      </w:r>
    </w:p>
    <w:p w:rsidR="00816A1B" w:rsidRPr="00816A1B" w:rsidRDefault="00816A1B" w:rsidP="00816A1B">
      <w:pPr>
        <w:numPr>
          <w:ilvl w:val="0"/>
          <w:numId w:val="27"/>
        </w:numPr>
        <w:spacing w:after="0" w:line="240" w:lineRule="auto"/>
        <w:contextualSpacing/>
        <w:jc w:val="both"/>
        <w:rPr>
          <w:sz w:val="24"/>
          <w:szCs w:val="24"/>
          <w:lang w:eastAsia="bg-BG"/>
        </w:rPr>
      </w:pPr>
      <w:r w:rsidRPr="00816A1B">
        <w:rPr>
          <w:sz w:val="24"/>
          <w:szCs w:val="24"/>
        </w:rPr>
        <w:t xml:space="preserve">Взаимоотношения с Централния бюджет </w:t>
      </w:r>
      <w:r w:rsidRPr="00816A1B">
        <w:rPr>
          <w:sz w:val="24"/>
          <w:szCs w:val="24"/>
          <w:lang w:val="en-US"/>
        </w:rPr>
        <w:t xml:space="preserve">3 899 884 </w:t>
      </w:r>
      <w:r w:rsidRPr="00816A1B">
        <w:rPr>
          <w:sz w:val="24"/>
          <w:szCs w:val="24"/>
        </w:rPr>
        <w:t>лв.,</w:t>
      </w:r>
      <w:r>
        <w:rPr>
          <w:sz w:val="24"/>
          <w:szCs w:val="24"/>
          <w:lang w:val="en-US"/>
        </w:rPr>
        <w:t xml:space="preserve"> </w:t>
      </w:r>
      <w:r w:rsidRPr="00816A1B">
        <w:rPr>
          <w:sz w:val="24"/>
          <w:szCs w:val="24"/>
        </w:rPr>
        <w:t>в т.ч.</w:t>
      </w:r>
    </w:p>
    <w:p w:rsidR="00816A1B" w:rsidRPr="00816A1B" w:rsidRDefault="00816A1B" w:rsidP="00816A1B">
      <w:pPr>
        <w:numPr>
          <w:ilvl w:val="0"/>
          <w:numId w:val="27"/>
        </w:numPr>
        <w:spacing w:after="0" w:line="240" w:lineRule="auto"/>
        <w:contextualSpacing/>
        <w:jc w:val="both"/>
        <w:rPr>
          <w:sz w:val="24"/>
          <w:szCs w:val="24"/>
          <w:lang w:eastAsia="bg-BG"/>
        </w:rPr>
      </w:pPr>
      <w:r w:rsidRPr="00816A1B">
        <w:rPr>
          <w:sz w:val="24"/>
          <w:szCs w:val="24"/>
        </w:rPr>
        <w:t>обща субсидия за финансиране на делегирани от държавата дейности – 3 748 692 лв.;</w:t>
      </w:r>
    </w:p>
    <w:p w:rsidR="00816A1B" w:rsidRPr="00816A1B" w:rsidRDefault="00816A1B" w:rsidP="00816A1B">
      <w:pPr>
        <w:numPr>
          <w:ilvl w:val="0"/>
          <w:numId w:val="27"/>
        </w:numPr>
        <w:spacing w:after="0" w:line="240" w:lineRule="auto"/>
        <w:contextualSpacing/>
        <w:jc w:val="both"/>
        <w:rPr>
          <w:sz w:val="24"/>
          <w:szCs w:val="24"/>
          <w:lang w:eastAsia="bg-BG"/>
        </w:rPr>
      </w:pPr>
      <w:r w:rsidRPr="00816A1B">
        <w:rPr>
          <w:sz w:val="24"/>
          <w:szCs w:val="24"/>
        </w:rPr>
        <w:t>други  целеви трансфери от ЦБ – 57 913 лв.,</w:t>
      </w:r>
      <w:r w:rsidR="00797ADC">
        <w:rPr>
          <w:sz w:val="24"/>
          <w:szCs w:val="24"/>
        </w:rPr>
        <w:t xml:space="preserve"> </w:t>
      </w:r>
      <w:r w:rsidRPr="00816A1B">
        <w:rPr>
          <w:sz w:val="24"/>
          <w:szCs w:val="24"/>
        </w:rPr>
        <w:t>в т.ч.50 193 лв.</w:t>
      </w:r>
      <w:r w:rsidR="00797ADC">
        <w:rPr>
          <w:sz w:val="24"/>
          <w:szCs w:val="24"/>
        </w:rPr>
        <w:t xml:space="preserve"> </w:t>
      </w:r>
      <w:r w:rsidRPr="00816A1B">
        <w:rPr>
          <w:sz w:val="24"/>
          <w:szCs w:val="24"/>
        </w:rPr>
        <w:t>за избори и    7 720 лв.</w:t>
      </w:r>
      <w:r>
        <w:rPr>
          <w:sz w:val="24"/>
          <w:szCs w:val="24"/>
          <w:lang w:val="en-US"/>
        </w:rPr>
        <w:t xml:space="preserve"> </w:t>
      </w:r>
      <w:r w:rsidRPr="00816A1B">
        <w:rPr>
          <w:sz w:val="24"/>
          <w:szCs w:val="24"/>
        </w:rPr>
        <w:t>за присъдена издръжка;</w:t>
      </w:r>
    </w:p>
    <w:p w:rsidR="00816A1B" w:rsidRPr="00816A1B" w:rsidRDefault="00816A1B" w:rsidP="00816A1B">
      <w:pPr>
        <w:numPr>
          <w:ilvl w:val="0"/>
          <w:numId w:val="27"/>
        </w:numPr>
        <w:spacing w:after="0" w:line="240" w:lineRule="auto"/>
        <w:contextualSpacing/>
        <w:jc w:val="both"/>
        <w:rPr>
          <w:rFonts w:cstheme="minorHAnsi"/>
          <w:sz w:val="24"/>
          <w:szCs w:val="24"/>
          <w:lang w:eastAsia="bg-BG"/>
        </w:rPr>
      </w:pPr>
      <w:r w:rsidRPr="00816A1B">
        <w:rPr>
          <w:sz w:val="24"/>
          <w:szCs w:val="24"/>
        </w:rPr>
        <w:lastRenderedPageBreak/>
        <w:t>целеви трансфери от ЦБ -119 716 лв.,</w:t>
      </w:r>
      <w:r>
        <w:rPr>
          <w:sz w:val="24"/>
          <w:szCs w:val="24"/>
          <w:lang w:val="en-US"/>
        </w:rPr>
        <w:t xml:space="preserve"> </w:t>
      </w:r>
      <w:r w:rsidRPr="00816A1B">
        <w:rPr>
          <w:sz w:val="24"/>
          <w:szCs w:val="24"/>
        </w:rPr>
        <w:t>от които за компенсация на безплатен превоз на ученици до 16 год.</w:t>
      </w:r>
      <w:r>
        <w:rPr>
          <w:sz w:val="24"/>
          <w:szCs w:val="24"/>
          <w:lang w:val="en-US"/>
        </w:rPr>
        <w:t xml:space="preserve"> </w:t>
      </w:r>
      <w:r w:rsidRPr="00816A1B">
        <w:rPr>
          <w:sz w:val="24"/>
          <w:szCs w:val="24"/>
        </w:rPr>
        <w:t xml:space="preserve">възраст – 118 708 лв., </w:t>
      </w:r>
      <w:r w:rsidRPr="00816A1B">
        <w:rPr>
          <w:sz w:val="24"/>
          <w:szCs w:val="24"/>
          <w:lang w:val="en-US"/>
        </w:rPr>
        <w:t>1</w:t>
      </w:r>
      <w:r w:rsidRPr="00816A1B">
        <w:rPr>
          <w:sz w:val="24"/>
          <w:szCs w:val="24"/>
        </w:rPr>
        <w:t>008</w:t>
      </w:r>
      <w:r w:rsidRPr="00816A1B">
        <w:rPr>
          <w:sz w:val="24"/>
          <w:szCs w:val="24"/>
          <w:lang w:val="en-US"/>
        </w:rPr>
        <w:t xml:space="preserve"> </w:t>
      </w:r>
      <w:proofErr w:type="spellStart"/>
      <w:r w:rsidRPr="00816A1B">
        <w:rPr>
          <w:sz w:val="24"/>
          <w:szCs w:val="24"/>
          <w:lang w:val="en-US"/>
        </w:rPr>
        <w:t>лв</w:t>
      </w:r>
      <w:proofErr w:type="spellEnd"/>
      <w:r w:rsidRPr="00816A1B">
        <w:rPr>
          <w:sz w:val="24"/>
          <w:szCs w:val="24"/>
          <w:lang w:val="en-US"/>
        </w:rPr>
        <w:t>.</w:t>
      </w:r>
      <w:r>
        <w:rPr>
          <w:sz w:val="28"/>
          <w:szCs w:val="28"/>
        </w:rPr>
        <w:t xml:space="preserve"> </w:t>
      </w:r>
      <w:r w:rsidRPr="00816A1B">
        <w:rPr>
          <w:rFonts w:cstheme="minorHAnsi"/>
          <w:sz w:val="24"/>
          <w:szCs w:val="24"/>
          <w:lang w:eastAsia="bg-BG"/>
        </w:rPr>
        <w:t>к</w:t>
      </w:r>
      <w:proofErr w:type="spellStart"/>
      <w:r w:rsidRPr="00816A1B">
        <w:rPr>
          <w:rFonts w:cstheme="minorHAnsi"/>
          <w:sz w:val="24"/>
          <w:szCs w:val="24"/>
          <w:lang w:val="en-US" w:eastAsia="bg-BG"/>
        </w:rPr>
        <w:t>омпенсиране</w:t>
      </w:r>
      <w:proofErr w:type="spellEnd"/>
      <w:r w:rsidRPr="00816A1B">
        <w:rPr>
          <w:rFonts w:cstheme="minorHAnsi"/>
          <w:sz w:val="24"/>
          <w:szCs w:val="24"/>
          <w:lang w:val="en-US" w:eastAsia="bg-BG"/>
        </w:rPr>
        <w:t xml:space="preserve"> </w:t>
      </w:r>
      <w:proofErr w:type="spellStart"/>
      <w:r w:rsidRPr="00816A1B">
        <w:rPr>
          <w:rFonts w:cstheme="minorHAnsi"/>
          <w:sz w:val="24"/>
          <w:szCs w:val="24"/>
          <w:lang w:val="en-US" w:eastAsia="bg-BG"/>
        </w:rPr>
        <w:t>на</w:t>
      </w:r>
      <w:proofErr w:type="spellEnd"/>
      <w:r w:rsidRPr="00816A1B">
        <w:rPr>
          <w:rFonts w:cstheme="minorHAnsi"/>
          <w:sz w:val="24"/>
          <w:szCs w:val="24"/>
          <w:lang w:val="en-US" w:eastAsia="bg-BG"/>
        </w:rPr>
        <w:t xml:space="preserve"> </w:t>
      </w:r>
      <w:r w:rsidRPr="00816A1B">
        <w:rPr>
          <w:rFonts w:cstheme="minorHAnsi"/>
          <w:sz w:val="24"/>
          <w:szCs w:val="24"/>
          <w:lang w:eastAsia="bg-BG"/>
        </w:rPr>
        <w:t xml:space="preserve">намаляване  на цените за пътуване на военноинвалидите; </w:t>
      </w:r>
    </w:p>
    <w:p w:rsidR="00816A1B" w:rsidRPr="00816A1B" w:rsidRDefault="00816A1B" w:rsidP="00816A1B">
      <w:pPr>
        <w:numPr>
          <w:ilvl w:val="0"/>
          <w:numId w:val="27"/>
        </w:numPr>
        <w:spacing w:after="0" w:line="240" w:lineRule="auto"/>
        <w:jc w:val="both"/>
        <w:rPr>
          <w:rFonts w:cstheme="minorHAnsi"/>
          <w:sz w:val="24"/>
          <w:szCs w:val="24"/>
          <w:lang w:eastAsia="bg-BG"/>
        </w:rPr>
      </w:pPr>
      <w:r w:rsidRPr="00816A1B">
        <w:rPr>
          <w:rFonts w:cstheme="minorHAnsi"/>
          <w:sz w:val="24"/>
          <w:szCs w:val="24"/>
        </w:rPr>
        <w:t>Трансферите между бюджети  са в размер на 1 219 489 лв.</w:t>
      </w:r>
      <w:r>
        <w:rPr>
          <w:rFonts w:cstheme="minorHAnsi"/>
          <w:sz w:val="24"/>
          <w:szCs w:val="24"/>
          <w:lang w:val="en-US"/>
        </w:rPr>
        <w:t xml:space="preserve"> </w:t>
      </w:r>
      <w:r w:rsidRPr="00816A1B">
        <w:rPr>
          <w:rFonts w:cstheme="minorHAnsi"/>
          <w:sz w:val="24"/>
          <w:szCs w:val="24"/>
        </w:rPr>
        <w:t>и включват :</w:t>
      </w:r>
    </w:p>
    <w:p w:rsidR="00816A1B" w:rsidRPr="00816A1B" w:rsidRDefault="00816A1B" w:rsidP="00816A1B">
      <w:pPr>
        <w:ind w:left="720"/>
        <w:contextualSpacing/>
        <w:jc w:val="both"/>
        <w:rPr>
          <w:rFonts w:cstheme="minorHAnsi"/>
          <w:sz w:val="24"/>
          <w:szCs w:val="24"/>
          <w:lang w:eastAsia="bg-BG"/>
        </w:rPr>
      </w:pPr>
      <w:r w:rsidRPr="00816A1B">
        <w:rPr>
          <w:rFonts w:cstheme="minorHAnsi"/>
          <w:sz w:val="24"/>
          <w:szCs w:val="24"/>
          <w:lang w:eastAsia="bg-BG"/>
        </w:rPr>
        <w:t>933 150 лв.-от АСП</w:t>
      </w:r>
      <w:r>
        <w:rPr>
          <w:rFonts w:cstheme="minorHAnsi"/>
          <w:sz w:val="24"/>
          <w:szCs w:val="24"/>
          <w:lang w:val="en-US" w:eastAsia="bg-BG"/>
        </w:rPr>
        <w:t xml:space="preserve"> </w:t>
      </w:r>
      <w:r w:rsidRPr="00816A1B">
        <w:rPr>
          <w:rFonts w:cstheme="minorHAnsi"/>
          <w:sz w:val="24"/>
          <w:szCs w:val="24"/>
          <w:lang w:eastAsia="bg-BG"/>
        </w:rPr>
        <w:t>”Лична помощ”,</w:t>
      </w:r>
      <w:r w:rsidRPr="00816A1B">
        <w:rPr>
          <w:rFonts w:cstheme="minorHAnsi"/>
          <w:sz w:val="24"/>
          <w:szCs w:val="24"/>
          <w:lang w:val="en-US" w:eastAsia="bg-BG"/>
        </w:rPr>
        <w:t xml:space="preserve"> </w:t>
      </w:r>
      <w:r w:rsidRPr="00816A1B">
        <w:rPr>
          <w:rFonts w:cstheme="minorHAnsi"/>
          <w:sz w:val="24"/>
          <w:szCs w:val="24"/>
          <w:lang w:eastAsia="bg-BG"/>
        </w:rPr>
        <w:t>243 877 лв.</w:t>
      </w:r>
      <w:r>
        <w:rPr>
          <w:rFonts w:cstheme="minorHAnsi"/>
          <w:sz w:val="24"/>
          <w:szCs w:val="24"/>
          <w:lang w:val="en-US" w:eastAsia="bg-BG"/>
        </w:rPr>
        <w:t xml:space="preserve"> </w:t>
      </w:r>
      <w:r w:rsidRPr="00816A1B">
        <w:rPr>
          <w:rFonts w:cstheme="minorHAnsi"/>
          <w:sz w:val="24"/>
          <w:szCs w:val="24"/>
          <w:lang w:eastAsia="bg-BG"/>
        </w:rPr>
        <w:t>от МТСП  по Закона за насърчаване на заетостта и от МОН – 42 462 лв.;</w:t>
      </w:r>
    </w:p>
    <w:p w:rsidR="00816A1B" w:rsidRPr="00816A1B" w:rsidRDefault="00816A1B" w:rsidP="00816A1B">
      <w:pPr>
        <w:numPr>
          <w:ilvl w:val="0"/>
          <w:numId w:val="27"/>
        </w:numPr>
        <w:spacing w:after="0" w:line="240" w:lineRule="auto"/>
        <w:contextualSpacing/>
        <w:jc w:val="both"/>
        <w:rPr>
          <w:rFonts w:cstheme="minorHAnsi"/>
          <w:sz w:val="24"/>
          <w:szCs w:val="24"/>
          <w:lang w:eastAsia="bg-BG"/>
        </w:rPr>
      </w:pPr>
      <w:r w:rsidRPr="00816A1B">
        <w:rPr>
          <w:rFonts w:cstheme="minorHAnsi"/>
          <w:sz w:val="24"/>
          <w:szCs w:val="24"/>
          <w:lang w:eastAsia="bg-BG"/>
        </w:rPr>
        <w:t>Временно съхраняване на средства – 15 614 лв.;</w:t>
      </w:r>
    </w:p>
    <w:p w:rsidR="00816A1B" w:rsidRPr="00816A1B" w:rsidRDefault="00816A1B" w:rsidP="00816A1B">
      <w:pPr>
        <w:numPr>
          <w:ilvl w:val="0"/>
          <w:numId w:val="27"/>
        </w:numPr>
        <w:spacing w:after="0" w:line="240" w:lineRule="auto"/>
        <w:contextualSpacing/>
        <w:jc w:val="both"/>
        <w:rPr>
          <w:rFonts w:cstheme="minorHAnsi"/>
          <w:sz w:val="24"/>
          <w:szCs w:val="24"/>
          <w:lang w:eastAsia="bg-BG"/>
        </w:rPr>
      </w:pPr>
      <w:r w:rsidRPr="00816A1B">
        <w:rPr>
          <w:rFonts w:cstheme="minorHAnsi"/>
          <w:sz w:val="24"/>
          <w:szCs w:val="24"/>
          <w:lang w:eastAsia="bg-BG"/>
        </w:rPr>
        <w:t>Преходен остатък от 20</w:t>
      </w:r>
      <w:r w:rsidRPr="00816A1B">
        <w:rPr>
          <w:rFonts w:cstheme="minorHAnsi"/>
          <w:sz w:val="24"/>
          <w:szCs w:val="24"/>
          <w:lang w:val="en-US" w:eastAsia="bg-BG"/>
        </w:rPr>
        <w:t>2</w:t>
      </w:r>
      <w:r w:rsidRPr="00816A1B">
        <w:rPr>
          <w:rFonts w:cstheme="minorHAnsi"/>
          <w:sz w:val="24"/>
          <w:szCs w:val="24"/>
          <w:lang w:eastAsia="bg-BG"/>
        </w:rPr>
        <w:t>1</w:t>
      </w:r>
      <w:r w:rsidRPr="00816A1B">
        <w:rPr>
          <w:rFonts w:cstheme="minorHAnsi"/>
          <w:sz w:val="24"/>
          <w:szCs w:val="24"/>
          <w:lang w:val="en-US" w:eastAsia="bg-BG"/>
        </w:rPr>
        <w:t xml:space="preserve"> </w:t>
      </w:r>
      <w:r w:rsidRPr="00816A1B">
        <w:rPr>
          <w:rFonts w:cstheme="minorHAnsi"/>
          <w:sz w:val="24"/>
          <w:szCs w:val="24"/>
          <w:lang w:eastAsia="bg-BG"/>
        </w:rPr>
        <w:t>г. – 809 555 лв.;</w:t>
      </w:r>
    </w:p>
    <w:p w:rsidR="00816A1B" w:rsidRPr="00816A1B" w:rsidRDefault="00816A1B" w:rsidP="00816A1B">
      <w:pPr>
        <w:numPr>
          <w:ilvl w:val="0"/>
          <w:numId w:val="27"/>
        </w:numPr>
        <w:spacing w:after="0" w:line="240" w:lineRule="auto"/>
        <w:contextualSpacing/>
        <w:jc w:val="both"/>
        <w:rPr>
          <w:rFonts w:cstheme="minorHAnsi"/>
          <w:sz w:val="24"/>
          <w:szCs w:val="24"/>
          <w:lang w:eastAsia="bg-BG"/>
        </w:rPr>
      </w:pPr>
      <w:r w:rsidRPr="00816A1B">
        <w:rPr>
          <w:rFonts w:cstheme="minorHAnsi"/>
          <w:sz w:val="24"/>
          <w:szCs w:val="24"/>
          <w:lang w:eastAsia="bg-BG"/>
        </w:rPr>
        <w:t>Банкова наличност  към 31.12.20</w:t>
      </w:r>
      <w:r w:rsidRPr="00816A1B">
        <w:rPr>
          <w:rFonts w:cstheme="minorHAnsi"/>
          <w:sz w:val="24"/>
          <w:szCs w:val="24"/>
          <w:lang w:val="en-US" w:eastAsia="bg-BG"/>
        </w:rPr>
        <w:t>2</w:t>
      </w:r>
      <w:r w:rsidRPr="00816A1B">
        <w:rPr>
          <w:rFonts w:cstheme="minorHAnsi"/>
          <w:sz w:val="24"/>
          <w:szCs w:val="24"/>
          <w:lang w:eastAsia="bg-BG"/>
        </w:rPr>
        <w:t>2 г.- 802 718 лв.</w:t>
      </w:r>
    </w:p>
    <w:p w:rsidR="00816A1B" w:rsidRPr="00816A1B" w:rsidRDefault="00816A1B" w:rsidP="00816A1B">
      <w:pPr>
        <w:ind w:firstLine="360"/>
        <w:contextualSpacing/>
        <w:jc w:val="both"/>
        <w:rPr>
          <w:rFonts w:cstheme="minorHAnsi"/>
          <w:sz w:val="24"/>
          <w:szCs w:val="24"/>
        </w:rPr>
      </w:pPr>
      <w:r w:rsidRPr="00816A1B">
        <w:rPr>
          <w:rFonts w:cstheme="minorHAnsi"/>
          <w:sz w:val="24"/>
          <w:szCs w:val="24"/>
        </w:rPr>
        <w:t>Освен утвърдените със Закона за държавния бюджет на РБ за 20</w:t>
      </w:r>
      <w:r w:rsidRPr="00816A1B">
        <w:rPr>
          <w:rFonts w:cstheme="minorHAnsi"/>
          <w:sz w:val="24"/>
          <w:szCs w:val="24"/>
          <w:lang w:val="en-US"/>
        </w:rPr>
        <w:t>2</w:t>
      </w:r>
      <w:r w:rsidRPr="00816A1B">
        <w:rPr>
          <w:rFonts w:cstheme="minorHAnsi"/>
          <w:sz w:val="24"/>
          <w:szCs w:val="24"/>
        </w:rPr>
        <w:t>2 година суми, допълнително са получени субсидии и трансфери от  Централния бюджет в размер на  944 393 лева, в това число:</w:t>
      </w:r>
    </w:p>
    <w:p w:rsidR="00816A1B" w:rsidRPr="00816A1B" w:rsidRDefault="00816A1B" w:rsidP="00816A1B">
      <w:pPr>
        <w:numPr>
          <w:ilvl w:val="0"/>
          <w:numId w:val="27"/>
        </w:numPr>
        <w:spacing w:after="0" w:line="240" w:lineRule="auto"/>
        <w:contextualSpacing/>
        <w:jc w:val="both"/>
        <w:rPr>
          <w:rFonts w:cstheme="minorHAnsi"/>
          <w:sz w:val="24"/>
          <w:szCs w:val="24"/>
          <w:lang w:val="en-GB"/>
        </w:rPr>
      </w:pPr>
      <w:r w:rsidRPr="00816A1B">
        <w:rPr>
          <w:rFonts w:cstheme="minorHAnsi"/>
          <w:sz w:val="24"/>
          <w:szCs w:val="24"/>
        </w:rPr>
        <w:t xml:space="preserve"> 41 309</w:t>
      </w:r>
      <w:r w:rsidRPr="00816A1B">
        <w:rPr>
          <w:rFonts w:cstheme="minorHAnsi"/>
          <w:sz w:val="24"/>
          <w:szCs w:val="24"/>
          <w:lang w:val="en-US"/>
        </w:rPr>
        <w:t xml:space="preserve"> </w:t>
      </w:r>
      <w:r w:rsidRPr="00816A1B">
        <w:rPr>
          <w:rFonts w:cstheme="minorHAnsi"/>
          <w:sz w:val="24"/>
          <w:szCs w:val="24"/>
        </w:rPr>
        <w:t>лв.- за пътни разходи на учители;</w:t>
      </w:r>
    </w:p>
    <w:p w:rsidR="00816A1B" w:rsidRPr="00816A1B" w:rsidRDefault="00816A1B" w:rsidP="00816A1B">
      <w:pPr>
        <w:numPr>
          <w:ilvl w:val="0"/>
          <w:numId w:val="27"/>
        </w:numPr>
        <w:spacing w:after="0" w:line="240" w:lineRule="auto"/>
        <w:contextualSpacing/>
        <w:jc w:val="both"/>
        <w:rPr>
          <w:rFonts w:cstheme="minorHAnsi"/>
          <w:sz w:val="24"/>
          <w:szCs w:val="24"/>
        </w:rPr>
      </w:pPr>
      <w:r w:rsidRPr="00816A1B">
        <w:rPr>
          <w:rFonts w:cstheme="minorHAnsi"/>
          <w:sz w:val="24"/>
          <w:szCs w:val="24"/>
        </w:rPr>
        <w:t xml:space="preserve"> 10 711 лв.- за безплатни учебници;</w:t>
      </w:r>
    </w:p>
    <w:p w:rsidR="00816A1B" w:rsidRPr="00816A1B" w:rsidRDefault="00816A1B" w:rsidP="00816A1B">
      <w:pPr>
        <w:numPr>
          <w:ilvl w:val="0"/>
          <w:numId w:val="27"/>
        </w:numPr>
        <w:spacing w:after="0" w:line="240" w:lineRule="auto"/>
        <w:contextualSpacing/>
        <w:jc w:val="both"/>
        <w:rPr>
          <w:rFonts w:cstheme="minorHAnsi"/>
          <w:sz w:val="24"/>
          <w:szCs w:val="24"/>
        </w:rPr>
      </w:pPr>
      <w:r w:rsidRPr="00816A1B">
        <w:rPr>
          <w:rFonts w:cstheme="minorHAnsi"/>
          <w:sz w:val="24"/>
          <w:szCs w:val="24"/>
        </w:rPr>
        <w:t>118 708 лв. - безплатен превоз на учениците;</w:t>
      </w:r>
    </w:p>
    <w:p w:rsidR="00816A1B" w:rsidRPr="00816A1B" w:rsidRDefault="00816A1B" w:rsidP="00816A1B">
      <w:pPr>
        <w:numPr>
          <w:ilvl w:val="0"/>
          <w:numId w:val="27"/>
        </w:numPr>
        <w:spacing w:after="0" w:line="240" w:lineRule="auto"/>
        <w:contextualSpacing/>
        <w:jc w:val="both"/>
        <w:rPr>
          <w:rFonts w:cstheme="minorHAnsi"/>
          <w:sz w:val="24"/>
          <w:szCs w:val="24"/>
        </w:rPr>
      </w:pPr>
      <w:r w:rsidRPr="00816A1B">
        <w:rPr>
          <w:rFonts w:cstheme="minorHAnsi"/>
          <w:sz w:val="24"/>
          <w:szCs w:val="24"/>
        </w:rPr>
        <w:t xml:space="preserve"> 75 800 лв. –увеличаване на  субсидията на ОбА</w:t>
      </w:r>
      <w:r w:rsidR="00797ADC">
        <w:rPr>
          <w:rFonts w:cstheme="minorHAnsi"/>
          <w:sz w:val="24"/>
          <w:szCs w:val="24"/>
        </w:rPr>
        <w:t xml:space="preserve"> </w:t>
      </w:r>
      <w:r w:rsidR="00797ADC">
        <w:rPr>
          <w:rFonts w:cstheme="minorHAnsi"/>
          <w:sz w:val="24"/>
          <w:szCs w:val="24"/>
          <w:lang w:val="en-US"/>
        </w:rPr>
        <w:t>(</w:t>
      </w:r>
      <w:r w:rsidR="00797ADC">
        <w:rPr>
          <w:rFonts w:cstheme="minorHAnsi"/>
          <w:sz w:val="24"/>
          <w:szCs w:val="24"/>
        </w:rPr>
        <w:t>общинска администрация</w:t>
      </w:r>
      <w:r w:rsidR="00797ADC">
        <w:rPr>
          <w:rFonts w:cstheme="minorHAnsi"/>
          <w:sz w:val="24"/>
          <w:szCs w:val="24"/>
          <w:lang w:val="en-US"/>
        </w:rPr>
        <w:t>)</w:t>
      </w:r>
      <w:r w:rsidRPr="00816A1B">
        <w:rPr>
          <w:rFonts w:cstheme="minorHAnsi"/>
          <w:sz w:val="24"/>
          <w:szCs w:val="24"/>
        </w:rPr>
        <w:t>;</w:t>
      </w:r>
    </w:p>
    <w:p w:rsidR="00816A1B" w:rsidRPr="00816A1B" w:rsidRDefault="00816A1B" w:rsidP="00816A1B">
      <w:pPr>
        <w:numPr>
          <w:ilvl w:val="0"/>
          <w:numId w:val="27"/>
        </w:numPr>
        <w:spacing w:after="0" w:line="240" w:lineRule="auto"/>
        <w:contextualSpacing/>
        <w:jc w:val="both"/>
        <w:rPr>
          <w:rFonts w:cstheme="minorHAnsi"/>
          <w:sz w:val="24"/>
          <w:szCs w:val="24"/>
          <w:lang w:val="en-GB"/>
        </w:rPr>
      </w:pPr>
      <w:r w:rsidRPr="00816A1B">
        <w:rPr>
          <w:rFonts w:cstheme="minorHAnsi"/>
          <w:sz w:val="24"/>
          <w:szCs w:val="24"/>
        </w:rPr>
        <w:t xml:space="preserve"> 44 534 лв. –увеличаване на  субсидията на образованието;</w:t>
      </w:r>
    </w:p>
    <w:p w:rsidR="00816A1B" w:rsidRPr="00816A1B" w:rsidRDefault="00816A1B" w:rsidP="00816A1B">
      <w:pPr>
        <w:numPr>
          <w:ilvl w:val="0"/>
          <w:numId w:val="27"/>
        </w:numPr>
        <w:spacing w:after="0" w:line="240" w:lineRule="auto"/>
        <w:contextualSpacing/>
        <w:jc w:val="both"/>
        <w:rPr>
          <w:rFonts w:cstheme="minorHAnsi"/>
          <w:sz w:val="24"/>
          <w:szCs w:val="24"/>
        </w:rPr>
      </w:pPr>
      <w:r w:rsidRPr="00816A1B">
        <w:rPr>
          <w:rFonts w:cstheme="minorHAnsi"/>
          <w:sz w:val="24"/>
          <w:szCs w:val="24"/>
        </w:rPr>
        <w:t xml:space="preserve">   2 796 лв. – увеличаване на  субсидията на здравеопазването;</w:t>
      </w:r>
    </w:p>
    <w:p w:rsidR="00816A1B" w:rsidRPr="00816A1B" w:rsidRDefault="00816A1B" w:rsidP="00816A1B">
      <w:pPr>
        <w:numPr>
          <w:ilvl w:val="0"/>
          <w:numId w:val="27"/>
        </w:numPr>
        <w:spacing w:after="0" w:line="240" w:lineRule="auto"/>
        <w:contextualSpacing/>
        <w:jc w:val="both"/>
        <w:rPr>
          <w:rFonts w:cstheme="minorHAnsi"/>
          <w:sz w:val="24"/>
          <w:szCs w:val="24"/>
        </w:rPr>
      </w:pPr>
      <w:r w:rsidRPr="00816A1B">
        <w:rPr>
          <w:rFonts w:cstheme="minorHAnsi"/>
          <w:sz w:val="24"/>
          <w:szCs w:val="24"/>
        </w:rPr>
        <w:t xml:space="preserve">   7 540 лв.- присъдена издръжка;</w:t>
      </w:r>
    </w:p>
    <w:p w:rsidR="00816A1B" w:rsidRPr="00816A1B" w:rsidRDefault="00816A1B" w:rsidP="00816A1B">
      <w:pPr>
        <w:numPr>
          <w:ilvl w:val="0"/>
          <w:numId w:val="27"/>
        </w:numPr>
        <w:spacing w:after="0" w:line="240" w:lineRule="auto"/>
        <w:contextualSpacing/>
        <w:jc w:val="both"/>
        <w:rPr>
          <w:rFonts w:cstheme="minorHAnsi"/>
          <w:sz w:val="24"/>
          <w:szCs w:val="24"/>
        </w:rPr>
      </w:pPr>
      <w:r w:rsidRPr="00816A1B">
        <w:rPr>
          <w:rFonts w:cstheme="minorHAnsi"/>
          <w:sz w:val="24"/>
          <w:szCs w:val="24"/>
        </w:rPr>
        <w:t xml:space="preserve">   1 228 лв.- физкултура и спорт;</w:t>
      </w:r>
    </w:p>
    <w:p w:rsidR="00816A1B" w:rsidRPr="00816A1B" w:rsidRDefault="00816A1B" w:rsidP="00816A1B">
      <w:pPr>
        <w:numPr>
          <w:ilvl w:val="0"/>
          <w:numId w:val="27"/>
        </w:numPr>
        <w:spacing w:after="0" w:line="240" w:lineRule="auto"/>
        <w:contextualSpacing/>
        <w:jc w:val="both"/>
        <w:rPr>
          <w:rFonts w:cstheme="minorHAnsi"/>
          <w:sz w:val="24"/>
          <w:szCs w:val="24"/>
        </w:rPr>
      </w:pPr>
      <w:r w:rsidRPr="00816A1B">
        <w:rPr>
          <w:rFonts w:cstheme="minorHAnsi"/>
          <w:sz w:val="24"/>
          <w:szCs w:val="24"/>
        </w:rPr>
        <w:t xml:space="preserve"> 97 131 лв.- НП за образованието;</w:t>
      </w:r>
    </w:p>
    <w:p w:rsidR="00816A1B" w:rsidRPr="00816A1B" w:rsidRDefault="00816A1B" w:rsidP="00816A1B">
      <w:pPr>
        <w:numPr>
          <w:ilvl w:val="0"/>
          <w:numId w:val="27"/>
        </w:numPr>
        <w:spacing w:after="0" w:line="240" w:lineRule="auto"/>
        <w:contextualSpacing/>
        <w:jc w:val="both"/>
        <w:rPr>
          <w:rFonts w:cstheme="minorHAnsi"/>
          <w:sz w:val="24"/>
          <w:szCs w:val="24"/>
        </w:rPr>
      </w:pPr>
      <w:r w:rsidRPr="00816A1B">
        <w:rPr>
          <w:rFonts w:cstheme="minorHAnsi"/>
          <w:sz w:val="24"/>
          <w:szCs w:val="24"/>
        </w:rPr>
        <w:t>15 172 лв.- уязвими групи в образованието;</w:t>
      </w:r>
    </w:p>
    <w:p w:rsidR="00816A1B" w:rsidRPr="00816A1B" w:rsidRDefault="00816A1B" w:rsidP="00816A1B">
      <w:pPr>
        <w:numPr>
          <w:ilvl w:val="0"/>
          <w:numId w:val="27"/>
        </w:numPr>
        <w:spacing w:after="0" w:line="240" w:lineRule="auto"/>
        <w:contextualSpacing/>
        <w:jc w:val="both"/>
        <w:rPr>
          <w:rFonts w:cstheme="minorHAnsi"/>
          <w:sz w:val="24"/>
          <w:szCs w:val="24"/>
        </w:rPr>
      </w:pPr>
      <w:r w:rsidRPr="00816A1B">
        <w:rPr>
          <w:rFonts w:cstheme="minorHAnsi"/>
          <w:sz w:val="24"/>
          <w:szCs w:val="24"/>
        </w:rPr>
        <w:t xml:space="preserve">      500 лв.- за картови плащания;</w:t>
      </w:r>
    </w:p>
    <w:p w:rsidR="00816A1B" w:rsidRPr="00816A1B" w:rsidRDefault="00816A1B" w:rsidP="00816A1B">
      <w:pPr>
        <w:numPr>
          <w:ilvl w:val="0"/>
          <w:numId w:val="27"/>
        </w:numPr>
        <w:spacing w:after="0" w:line="240" w:lineRule="auto"/>
        <w:contextualSpacing/>
        <w:jc w:val="both"/>
        <w:rPr>
          <w:rFonts w:cstheme="minorHAnsi"/>
          <w:sz w:val="24"/>
          <w:szCs w:val="24"/>
        </w:rPr>
      </w:pPr>
      <w:r w:rsidRPr="00816A1B">
        <w:rPr>
          <w:rFonts w:cstheme="minorHAnsi"/>
          <w:sz w:val="24"/>
          <w:szCs w:val="24"/>
        </w:rPr>
        <w:t xml:space="preserve"> 10 045 лв.-допълнителни възнаграждения за образованието;</w:t>
      </w:r>
    </w:p>
    <w:p w:rsidR="00816A1B" w:rsidRPr="00816A1B" w:rsidRDefault="00816A1B" w:rsidP="00816A1B">
      <w:pPr>
        <w:numPr>
          <w:ilvl w:val="0"/>
          <w:numId w:val="27"/>
        </w:numPr>
        <w:spacing w:after="0" w:line="240" w:lineRule="auto"/>
        <w:jc w:val="both"/>
        <w:rPr>
          <w:rFonts w:cstheme="minorHAnsi"/>
          <w:sz w:val="24"/>
          <w:szCs w:val="24"/>
          <w:lang w:eastAsia="bg-BG"/>
        </w:rPr>
      </w:pPr>
      <w:r w:rsidRPr="00816A1B">
        <w:rPr>
          <w:rFonts w:cstheme="minorHAnsi"/>
          <w:sz w:val="24"/>
          <w:szCs w:val="24"/>
        </w:rPr>
        <w:t>116 618 лв.-</w:t>
      </w:r>
      <w:r w:rsidRPr="00816A1B">
        <w:rPr>
          <w:rFonts w:cstheme="minorHAnsi"/>
          <w:sz w:val="24"/>
          <w:szCs w:val="24"/>
          <w:lang w:eastAsia="bg-BG"/>
        </w:rPr>
        <w:t>Оптимизация на училищната мрежа;</w:t>
      </w:r>
    </w:p>
    <w:p w:rsidR="00816A1B" w:rsidRPr="00816A1B" w:rsidRDefault="00816A1B" w:rsidP="00816A1B">
      <w:pPr>
        <w:numPr>
          <w:ilvl w:val="0"/>
          <w:numId w:val="27"/>
        </w:numPr>
        <w:spacing w:after="0" w:line="240" w:lineRule="auto"/>
        <w:jc w:val="both"/>
        <w:rPr>
          <w:rFonts w:cstheme="minorHAnsi"/>
          <w:sz w:val="24"/>
          <w:szCs w:val="24"/>
        </w:rPr>
      </w:pPr>
      <w:r w:rsidRPr="00816A1B">
        <w:rPr>
          <w:rFonts w:cstheme="minorHAnsi"/>
          <w:sz w:val="24"/>
          <w:szCs w:val="24"/>
          <w:lang w:eastAsia="bg-BG"/>
        </w:rPr>
        <w:t xml:space="preserve"> </w:t>
      </w:r>
      <w:r w:rsidRPr="00816A1B">
        <w:rPr>
          <w:rFonts w:cstheme="minorHAnsi"/>
          <w:sz w:val="24"/>
          <w:szCs w:val="24"/>
          <w:lang w:val="en-US" w:eastAsia="bg-BG"/>
        </w:rPr>
        <w:t xml:space="preserve">  1</w:t>
      </w:r>
      <w:r w:rsidRPr="00816A1B">
        <w:rPr>
          <w:rFonts w:cstheme="minorHAnsi"/>
          <w:sz w:val="24"/>
          <w:szCs w:val="24"/>
          <w:lang w:eastAsia="bg-BG"/>
        </w:rPr>
        <w:t xml:space="preserve"> 008 </w:t>
      </w:r>
      <w:proofErr w:type="spellStart"/>
      <w:r w:rsidRPr="00816A1B">
        <w:rPr>
          <w:rFonts w:cstheme="minorHAnsi"/>
          <w:sz w:val="24"/>
          <w:szCs w:val="24"/>
          <w:lang w:val="en-US" w:eastAsia="bg-BG"/>
        </w:rPr>
        <w:t>лв</w:t>
      </w:r>
      <w:proofErr w:type="spellEnd"/>
      <w:r w:rsidRPr="00816A1B">
        <w:rPr>
          <w:rFonts w:cstheme="minorHAnsi"/>
          <w:sz w:val="24"/>
          <w:szCs w:val="24"/>
          <w:lang w:val="en-US" w:eastAsia="bg-BG"/>
        </w:rPr>
        <w:t xml:space="preserve">. </w:t>
      </w:r>
      <w:r w:rsidRPr="00816A1B">
        <w:rPr>
          <w:rFonts w:cstheme="minorHAnsi"/>
          <w:sz w:val="24"/>
          <w:szCs w:val="24"/>
          <w:lang w:eastAsia="bg-BG"/>
        </w:rPr>
        <w:t>- к</w:t>
      </w:r>
      <w:proofErr w:type="spellStart"/>
      <w:r w:rsidRPr="00816A1B">
        <w:rPr>
          <w:rFonts w:cstheme="minorHAnsi"/>
          <w:sz w:val="24"/>
          <w:szCs w:val="24"/>
          <w:lang w:val="en-US" w:eastAsia="bg-BG"/>
        </w:rPr>
        <w:t>омпенсиране</w:t>
      </w:r>
      <w:proofErr w:type="spellEnd"/>
      <w:r w:rsidRPr="00816A1B">
        <w:rPr>
          <w:rFonts w:cstheme="minorHAnsi"/>
          <w:sz w:val="24"/>
          <w:szCs w:val="24"/>
          <w:lang w:val="en-US" w:eastAsia="bg-BG"/>
        </w:rPr>
        <w:t xml:space="preserve"> </w:t>
      </w:r>
      <w:proofErr w:type="spellStart"/>
      <w:r w:rsidRPr="00816A1B">
        <w:rPr>
          <w:rFonts w:cstheme="minorHAnsi"/>
          <w:sz w:val="24"/>
          <w:szCs w:val="24"/>
          <w:lang w:val="en-US" w:eastAsia="bg-BG"/>
        </w:rPr>
        <w:t>на</w:t>
      </w:r>
      <w:proofErr w:type="spellEnd"/>
      <w:r w:rsidRPr="00816A1B">
        <w:rPr>
          <w:rFonts w:cstheme="minorHAnsi"/>
          <w:sz w:val="24"/>
          <w:szCs w:val="24"/>
          <w:lang w:val="en-US" w:eastAsia="bg-BG"/>
        </w:rPr>
        <w:t xml:space="preserve"> </w:t>
      </w:r>
      <w:r w:rsidRPr="00816A1B">
        <w:rPr>
          <w:rFonts w:cstheme="minorHAnsi"/>
          <w:sz w:val="24"/>
          <w:szCs w:val="24"/>
          <w:lang w:eastAsia="bg-BG"/>
        </w:rPr>
        <w:t>намаляване  на цените за пътуване на военноинвалидите.</w:t>
      </w:r>
    </w:p>
    <w:p w:rsidR="00816A1B" w:rsidRPr="00816A1B" w:rsidRDefault="00816A1B" w:rsidP="00816A1B">
      <w:pPr>
        <w:numPr>
          <w:ilvl w:val="0"/>
          <w:numId w:val="27"/>
        </w:numPr>
        <w:spacing w:after="0" w:line="240" w:lineRule="auto"/>
        <w:jc w:val="both"/>
        <w:rPr>
          <w:rFonts w:cstheme="minorHAnsi"/>
          <w:sz w:val="24"/>
          <w:szCs w:val="24"/>
        </w:rPr>
      </w:pPr>
      <w:r w:rsidRPr="00816A1B">
        <w:rPr>
          <w:rFonts w:cstheme="minorHAnsi"/>
          <w:sz w:val="24"/>
          <w:szCs w:val="24"/>
          <w:lang w:eastAsia="bg-BG"/>
        </w:rPr>
        <w:t>50 193 лв.</w:t>
      </w:r>
      <w:r>
        <w:rPr>
          <w:rFonts w:cstheme="minorHAnsi"/>
          <w:sz w:val="24"/>
          <w:szCs w:val="24"/>
          <w:lang w:val="en-US" w:eastAsia="bg-BG"/>
        </w:rPr>
        <w:t xml:space="preserve"> </w:t>
      </w:r>
      <w:r w:rsidRPr="00816A1B">
        <w:rPr>
          <w:rFonts w:cstheme="minorHAnsi"/>
          <w:sz w:val="24"/>
          <w:szCs w:val="24"/>
          <w:lang w:eastAsia="bg-BG"/>
        </w:rPr>
        <w:t>за избори;</w:t>
      </w:r>
    </w:p>
    <w:p w:rsidR="00816A1B" w:rsidRPr="00816A1B" w:rsidRDefault="00816A1B" w:rsidP="00816A1B">
      <w:pPr>
        <w:numPr>
          <w:ilvl w:val="0"/>
          <w:numId w:val="27"/>
        </w:numPr>
        <w:spacing w:after="0" w:line="240" w:lineRule="auto"/>
        <w:jc w:val="both"/>
        <w:rPr>
          <w:rFonts w:cstheme="minorHAnsi"/>
          <w:sz w:val="24"/>
          <w:szCs w:val="24"/>
        </w:rPr>
      </w:pPr>
      <w:r w:rsidRPr="00816A1B">
        <w:rPr>
          <w:rFonts w:cstheme="minorHAnsi"/>
          <w:sz w:val="24"/>
          <w:szCs w:val="24"/>
        </w:rPr>
        <w:t>351 100 лв.</w:t>
      </w:r>
      <w:r>
        <w:rPr>
          <w:rFonts w:cstheme="minorHAnsi"/>
          <w:sz w:val="24"/>
          <w:szCs w:val="24"/>
          <w:lang w:val="en-US"/>
        </w:rPr>
        <w:t xml:space="preserve"> </w:t>
      </w:r>
      <w:r w:rsidRPr="00816A1B">
        <w:rPr>
          <w:rFonts w:cstheme="minorHAnsi"/>
          <w:sz w:val="24"/>
          <w:szCs w:val="24"/>
        </w:rPr>
        <w:t>за Капиталови разходи</w:t>
      </w:r>
    </w:p>
    <w:p w:rsidR="00816A1B" w:rsidRPr="00816A1B" w:rsidRDefault="00816A1B" w:rsidP="00760A4B">
      <w:pPr>
        <w:ind w:firstLine="360"/>
        <w:contextualSpacing/>
        <w:jc w:val="both"/>
        <w:rPr>
          <w:rFonts w:cstheme="minorHAnsi"/>
          <w:sz w:val="24"/>
          <w:szCs w:val="24"/>
        </w:rPr>
      </w:pPr>
      <w:r w:rsidRPr="00816A1B">
        <w:rPr>
          <w:rFonts w:cstheme="minorHAnsi"/>
          <w:sz w:val="24"/>
          <w:szCs w:val="24"/>
        </w:rPr>
        <w:t>Наличността към 3</w:t>
      </w:r>
      <w:r w:rsidRPr="00816A1B">
        <w:rPr>
          <w:rFonts w:cstheme="minorHAnsi"/>
          <w:sz w:val="24"/>
          <w:szCs w:val="24"/>
          <w:lang w:val="en-US"/>
        </w:rPr>
        <w:t>1</w:t>
      </w:r>
      <w:r w:rsidRPr="00816A1B">
        <w:rPr>
          <w:rFonts w:cstheme="minorHAnsi"/>
          <w:sz w:val="24"/>
          <w:szCs w:val="24"/>
        </w:rPr>
        <w:t>.</w:t>
      </w:r>
      <w:r w:rsidRPr="00816A1B">
        <w:rPr>
          <w:rFonts w:cstheme="minorHAnsi"/>
          <w:sz w:val="24"/>
          <w:szCs w:val="24"/>
          <w:lang w:val="en-US"/>
        </w:rPr>
        <w:t>12</w:t>
      </w:r>
      <w:r w:rsidRPr="00816A1B">
        <w:rPr>
          <w:rFonts w:cstheme="minorHAnsi"/>
          <w:sz w:val="24"/>
          <w:szCs w:val="24"/>
        </w:rPr>
        <w:t>.2022</w:t>
      </w:r>
      <w:r w:rsidRPr="00816A1B">
        <w:rPr>
          <w:rFonts w:cstheme="minorHAnsi"/>
          <w:sz w:val="24"/>
          <w:szCs w:val="24"/>
          <w:lang w:val="en-US"/>
        </w:rPr>
        <w:t xml:space="preserve"> </w:t>
      </w:r>
      <w:r w:rsidRPr="00816A1B">
        <w:rPr>
          <w:rFonts w:cstheme="minorHAnsi"/>
          <w:sz w:val="24"/>
          <w:szCs w:val="24"/>
        </w:rPr>
        <w:t>г.</w:t>
      </w:r>
      <w:r>
        <w:rPr>
          <w:rFonts w:cstheme="minorHAnsi"/>
          <w:sz w:val="24"/>
          <w:szCs w:val="24"/>
          <w:lang w:val="en-US"/>
        </w:rPr>
        <w:t xml:space="preserve"> </w:t>
      </w:r>
      <w:r w:rsidRPr="00816A1B">
        <w:rPr>
          <w:rFonts w:cstheme="minorHAnsi"/>
          <w:sz w:val="24"/>
          <w:szCs w:val="24"/>
        </w:rPr>
        <w:t xml:space="preserve">на държавните дейности е в размер на </w:t>
      </w:r>
      <w:r w:rsidRPr="00816A1B">
        <w:rPr>
          <w:rFonts w:cstheme="minorHAnsi"/>
          <w:b/>
          <w:sz w:val="24"/>
          <w:szCs w:val="24"/>
        </w:rPr>
        <w:t>802 718</w:t>
      </w:r>
      <w:r w:rsidRPr="00816A1B">
        <w:rPr>
          <w:rFonts w:cstheme="minorHAnsi"/>
          <w:sz w:val="24"/>
          <w:szCs w:val="24"/>
        </w:rPr>
        <w:t xml:space="preserve"> лв., в т. ч. </w:t>
      </w:r>
      <w:r w:rsidRPr="00816A1B">
        <w:rPr>
          <w:rFonts w:cstheme="minorHAnsi"/>
          <w:sz w:val="24"/>
          <w:szCs w:val="24"/>
          <w:lang w:val="ru-RU"/>
        </w:rPr>
        <w:t>н</w:t>
      </w:r>
      <w:r w:rsidRPr="00816A1B">
        <w:rPr>
          <w:rFonts w:cstheme="minorHAnsi"/>
          <w:sz w:val="24"/>
          <w:szCs w:val="24"/>
        </w:rPr>
        <w:t>а делегираните от държавата дейност</w:t>
      </w:r>
      <w:r w:rsidR="00797ADC">
        <w:rPr>
          <w:rFonts w:cstheme="minorHAnsi"/>
          <w:sz w:val="24"/>
          <w:szCs w:val="24"/>
        </w:rPr>
        <w:t xml:space="preserve"> </w:t>
      </w:r>
      <w:r w:rsidRPr="00816A1B">
        <w:rPr>
          <w:rFonts w:cstheme="minorHAnsi"/>
          <w:sz w:val="24"/>
          <w:szCs w:val="24"/>
        </w:rPr>
        <w:t xml:space="preserve">„Общообразователни училища”- </w:t>
      </w:r>
      <w:r w:rsidRPr="00816A1B">
        <w:rPr>
          <w:rFonts w:cstheme="minorHAnsi"/>
          <w:b/>
          <w:sz w:val="24"/>
          <w:szCs w:val="24"/>
        </w:rPr>
        <w:t xml:space="preserve"> </w:t>
      </w:r>
      <w:r w:rsidRPr="00816A1B">
        <w:rPr>
          <w:rFonts w:cstheme="minorHAnsi"/>
          <w:sz w:val="24"/>
          <w:szCs w:val="24"/>
        </w:rPr>
        <w:t xml:space="preserve"> СОУ Хитрино –</w:t>
      </w:r>
      <w:r w:rsidRPr="00816A1B">
        <w:rPr>
          <w:rFonts w:cstheme="minorHAnsi"/>
          <w:sz w:val="24"/>
          <w:szCs w:val="24"/>
          <w:lang w:val="en-US"/>
        </w:rPr>
        <w:t xml:space="preserve">  </w:t>
      </w:r>
      <w:r w:rsidRPr="00816A1B">
        <w:rPr>
          <w:rFonts w:cstheme="minorHAnsi"/>
          <w:sz w:val="24"/>
          <w:szCs w:val="24"/>
        </w:rPr>
        <w:t xml:space="preserve"> </w:t>
      </w:r>
      <w:r w:rsidRPr="00816A1B">
        <w:rPr>
          <w:rFonts w:cstheme="minorHAnsi"/>
          <w:b/>
          <w:bCs/>
          <w:sz w:val="24"/>
          <w:szCs w:val="24"/>
        </w:rPr>
        <w:t>142 177</w:t>
      </w:r>
      <w:r w:rsidRPr="00816A1B">
        <w:rPr>
          <w:rFonts w:cstheme="minorHAnsi"/>
          <w:b/>
          <w:bCs/>
          <w:sz w:val="24"/>
          <w:szCs w:val="24"/>
          <w:lang w:val="en-US"/>
        </w:rPr>
        <w:t xml:space="preserve"> </w:t>
      </w:r>
      <w:r w:rsidRPr="00816A1B">
        <w:rPr>
          <w:rFonts w:cstheme="minorHAnsi"/>
          <w:sz w:val="24"/>
          <w:szCs w:val="24"/>
        </w:rPr>
        <w:t>лв.</w:t>
      </w:r>
    </w:p>
    <w:p w:rsidR="00816A1B" w:rsidRPr="00816A1B" w:rsidRDefault="00816A1B" w:rsidP="00760A4B">
      <w:pPr>
        <w:ind w:firstLine="360"/>
        <w:contextualSpacing/>
        <w:jc w:val="both"/>
        <w:rPr>
          <w:rFonts w:cstheme="minorHAnsi"/>
          <w:b/>
          <w:sz w:val="24"/>
          <w:szCs w:val="24"/>
        </w:rPr>
      </w:pPr>
      <w:r w:rsidRPr="00816A1B">
        <w:rPr>
          <w:rFonts w:cstheme="minorHAnsi"/>
          <w:sz w:val="24"/>
          <w:szCs w:val="24"/>
        </w:rPr>
        <w:t xml:space="preserve"> </w:t>
      </w:r>
      <w:r w:rsidRPr="00816A1B">
        <w:rPr>
          <w:rFonts w:cstheme="minorHAnsi"/>
          <w:b/>
          <w:sz w:val="24"/>
          <w:szCs w:val="24"/>
        </w:rPr>
        <w:t>2.  ПРИХОДИТЕ ОТ МЕСТНИ ДЕЙНОСТИ са  в размер на 4 412 101</w:t>
      </w:r>
      <w:r w:rsidRPr="00816A1B">
        <w:rPr>
          <w:rFonts w:cstheme="minorHAnsi"/>
          <w:b/>
          <w:sz w:val="24"/>
          <w:szCs w:val="24"/>
          <w:lang w:val="en-US"/>
        </w:rPr>
        <w:t xml:space="preserve"> </w:t>
      </w:r>
      <w:r w:rsidRPr="00816A1B">
        <w:rPr>
          <w:rFonts w:cstheme="minorHAnsi"/>
          <w:b/>
          <w:sz w:val="24"/>
          <w:szCs w:val="24"/>
        </w:rPr>
        <w:t xml:space="preserve">лв., съгласно Приложение № </w:t>
      </w:r>
      <w:r w:rsidRPr="00816A1B">
        <w:rPr>
          <w:rFonts w:cstheme="minorHAnsi"/>
          <w:b/>
          <w:sz w:val="24"/>
          <w:szCs w:val="24"/>
          <w:lang w:val="en-US"/>
        </w:rPr>
        <w:t>2</w:t>
      </w:r>
      <w:r w:rsidRPr="00816A1B">
        <w:rPr>
          <w:rFonts w:cstheme="minorHAnsi"/>
          <w:b/>
          <w:sz w:val="24"/>
          <w:szCs w:val="24"/>
        </w:rPr>
        <w:t xml:space="preserve"> в т.ч.</w:t>
      </w:r>
      <w:r w:rsidR="00797ADC">
        <w:rPr>
          <w:rFonts w:cstheme="minorHAnsi"/>
          <w:b/>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559"/>
        <w:gridCol w:w="1843"/>
        <w:gridCol w:w="1275"/>
      </w:tblGrid>
      <w:tr w:rsidR="00797ADC" w:rsidTr="00797ADC">
        <w:tc>
          <w:tcPr>
            <w:tcW w:w="5070" w:type="dxa"/>
            <w:tcBorders>
              <w:top w:val="single" w:sz="4" w:space="0" w:color="auto"/>
              <w:left w:val="single" w:sz="4" w:space="0" w:color="auto"/>
              <w:bottom w:val="single" w:sz="4" w:space="0" w:color="auto"/>
              <w:right w:val="single" w:sz="4" w:space="0" w:color="auto"/>
            </w:tcBorders>
            <w:hideMark/>
          </w:tcPr>
          <w:p w:rsidR="00797ADC" w:rsidRDefault="00797ADC">
            <w:pPr>
              <w:rPr>
                <w:sz w:val="24"/>
                <w:szCs w:val="24"/>
              </w:rPr>
            </w:pPr>
            <w:r>
              <w:rPr>
                <w:b/>
              </w:rPr>
              <w:t xml:space="preserve">   </w:t>
            </w:r>
            <w:r>
              <w:t xml:space="preserve"> Наименование на приходите</w:t>
            </w:r>
          </w:p>
        </w:tc>
        <w:tc>
          <w:tcPr>
            <w:tcW w:w="1559" w:type="dxa"/>
            <w:tcBorders>
              <w:top w:val="single" w:sz="4" w:space="0" w:color="auto"/>
              <w:left w:val="single" w:sz="4" w:space="0" w:color="auto"/>
              <w:bottom w:val="single" w:sz="4" w:space="0" w:color="auto"/>
              <w:right w:val="single" w:sz="4" w:space="0" w:color="auto"/>
            </w:tcBorders>
            <w:hideMark/>
          </w:tcPr>
          <w:p w:rsidR="00797ADC" w:rsidRDefault="00797ADC">
            <w:pPr>
              <w:jc w:val="center"/>
            </w:pPr>
            <w:r>
              <w:t>План</w:t>
            </w:r>
          </w:p>
        </w:tc>
        <w:tc>
          <w:tcPr>
            <w:tcW w:w="1843" w:type="dxa"/>
            <w:tcBorders>
              <w:top w:val="single" w:sz="4" w:space="0" w:color="auto"/>
              <w:left w:val="single" w:sz="4" w:space="0" w:color="auto"/>
              <w:bottom w:val="single" w:sz="4" w:space="0" w:color="auto"/>
              <w:right w:val="single" w:sz="4" w:space="0" w:color="auto"/>
            </w:tcBorders>
            <w:hideMark/>
          </w:tcPr>
          <w:p w:rsidR="00797ADC" w:rsidRDefault="00797ADC">
            <w:pPr>
              <w:jc w:val="center"/>
            </w:pPr>
            <w:r>
              <w:t>отчет</w:t>
            </w:r>
          </w:p>
        </w:tc>
        <w:tc>
          <w:tcPr>
            <w:tcW w:w="1275" w:type="dxa"/>
            <w:tcBorders>
              <w:top w:val="single" w:sz="4" w:space="0" w:color="auto"/>
              <w:left w:val="single" w:sz="4" w:space="0" w:color="auto"/>
              <w:bottom w:val="single" w:sz="4" w:space="0" w:color="auto"/>
              <w:right w:val="single" w:sz="4" w:space="0" w:color="auto"/>
            </w:tcBorders>
            <w:hideMark/>
          </w:tcPr>
          <w:p w:rsidR="00797ADC" w:rsidRDefault="00797ADC">
            <w:pPr>
              <w:jc w:val="center"/>
            </w:pPr>
            <w:r>
              <w:t>%</w:t>
            </w:r>
          </w:p>
        </w:tc>
      </w:tr>
      <w:tr w:rsidR="00797ADC" w:rsidTr="00797ADC">
        <w:trPr>
          <w:trHeight w:val="215"/>
        </w:trPr>
        <w:tc>
          <w:tcPr>
            <w:tcW w:w="5070" w:type="dxa"/>
            <w:tcBorders>
              <w:top w:val="single" w:sz="4" w:space="0" w:color="auto"/>
              <w:left w:val="single" w:sz="4" w:space="0" w:color="auto"/>
              <w:bottom w:val="single" w:sz="4" w:space="0" w:color="auto"/>
              <w:right w:val="single" w:sz="4" w:space="0" w:color="auto"/>
            </w:tcBorders>
            <w:hideMark/>
          </w:tcPr>
          <w:p w:rsidR="00797ADC" w:rsidRDefault="00797ADC">
            <w:pPr>
              <w:rPr>
                <w:b/>
              </w:rPr>
            </w:pPr>
            <w:r>
              <w:rPr>
                <w:b/>
              </w:rPr>
              <w:t>1.Собствени приходи в т. ч.</w:t>
            </w:r>
          </w:p>
        </w:tc>
        <w:tc>
          <w:tcPr>
            <w:tcW w:w="1559" w:type="dxa"/>
            <w:tcBorders>
              <w:top w:val="single" w:sz="4" w:space="0" w:color="auto"/>
              <w:left w:val="single" w:sz="4" w:space="0" w:color="auto"/>
              <w:bottom w:val="single" w:sz="4" w:space="0" w:color="auto"/>
              <w:right w:val="single" w:sz="4" w:space="0" w:color="auto"/>
            </w:tcBorders>
            <w:hideMark/>
          </w:tcPr>
          <w:p w:rsidR="00797ADC" w:rsidRDefault="00797ADC">
            <w:pPr>
              <w:jc w:val="right"/>
              <w:rPr>
                <w:b/>
                <w:lang w:val="en-US"/>
              </w:rPr>
            </w:pPr>
            <w:r>
              <w:rPr>
                <w:b/>
                <w:lang w:val="en-US"/>
              </w:rPr>
              <w:t>1 469 200</w:t>
            </w:r>
          </w:p>
        </w:tc>
        <w:tc>
          <w:tcPr>
            <w:tcW w:w="1843" w:type="dxa"/>
            <w:tcBorders>
              <w:top w:val="single" w:sz="4" w:space="0" w:color="auto"/>
              <w:left w:val="single" w:sz="4" w:space="0" w:color="auto"/>
              <w:bottom w:val="single" w:sz="4" w:space="0" w:color="auto"/>
              <w:right w:val="single" w:sz="4" w:space="0" w:color="auto"/>
            </w:tcBorders>
            <w:hideMark/>
          </w:tcPr>
          <w:p w:rsidR="00797ADC" w:rsidRDefault="00797ADC">
            <w:pPr>
              <w:jc w:val="right"/>
              <w:rPr>
                <w:b/>
                <w:lang w:val="en-US"/>
              </w:rPr>
            </w:pPr>
            <w:r>
              <w:rPr>
                <w:b/>
                <w:lang w:val="en-US"/>
              </w:rPr>
              <w:t>1 445 203</w:t>
            </w:r>
          </w:p>
        </w:tc>
        <w:tc>
          <w:tcPr>
            <w:tcW w:w="1275" w:type="dxa"/>
            <w:tcBorders>
              <w:top w:val="single" w:sz="4" w:space="0" w:color="auto"/>
              <w:left w:val="single" w:sz="4" w:space="0" w:color="auto"/>
              <w:bottom w:val="single" w:sz="4" w:space="0" w:color="auto"/>
              <w:right w:val="single" w:sz="4" w:space="0" w:color="auto"/>
            </w:tcBorders>
            <w:hideMark/>
          </w:tcPr>
          <w:p w:rsidR="00797ADC" w:rsidRDefault="00797ADC">
            <w:pPr>
              <w:jc w:val="right"/>
              <w:rPr>
                <w:b/>
                <w:lang w:val="en-US"/>
              </w:rPr>
            </w:pPr>
            <w:r>
              <w:rPr>
                <w:b/>
                <w:lang w:val="en-US"/>
              </w:rPr>
              <w:t>98</w:t>
            </w:r>
          </w:p>
        </w:tc>
      </w:tr>
      <w:tr w:rsidR="00797ADC" w:rsidTr="00797ADC">
        <w:trPr>
          <w:trHeight w:val="215"/>
        </w:trPr>
        <w:tc>
          <w:tcPr>
            <w:tcW w:w="5070" w:type="dxa"/>
            <w:tcBorders>
              <w:top w:val="single" w:sz="4" w:space="0" w:color="auto"/>
              <w:left w:val="single" w:sz="4" w:space="0" w:color="auto"/>
              <w:bottom w:val="single" w:sz="4" w:space="0" w:color="auto"/>
              <w:right w:val="single" w:sz="4" w:space="0" w:color="auto"/>
            </w:tcBorders>
            <w:hideMark/>
          </w:tcPr>
          <w:p w:rsidR="00797ADC" w:rsidRDefault="00797ADC">
            <w:r>
              <w:t>- Имуществени и др. данъци</w:t>
            </w:r>
          </w:p>
        </w:tc>
        <w:tc>
          <w:tcPr>
            <w:tcW w:w="1559" w:type="dxa"/>
            <w:tcBorders>
              <w:top w:val="single" w:sz="4" w:space="0" w:color="auto"/>
              <w:left w:val="single" w:sz="4" w:space="0" w:color="auto"/>
              <w:bottom w:val="single" w:sz="4" w:space="0" w:color="auto"/>
              <w:right w:val="single" w:sz="4" w:space="0" w:color="auto"/>
            </w:tcBorders>
            <w:hideMark/>
          </w:tcPr>
          <w:p w:rsidR="00797ADC" w:rsidRDefault="00797ADC">
            <w:pPr>
              <w:jc w:val="right"/>
            </w:pPr>
            <w:r>
              <w:t>3</w:t>
            </w:r>
            <w:r>
              <w:rPr>
                <w:lang w:val="en-US"/>
              </w:rPr>
              <w:t>62</w:t>
            </w:r>
            <w:r>
              <w:t xml:space="preserve"> 000</w:t>
            </w:r>
          </w:p>
        </w:tc>
        <w:tc>
          <w:tcPr>
            <w:tcW w:w="1843" w:type="dxa"/>
            <w:tcBorders>
              <w:top w:val="single" w:sz="4" w:space="0" w:color="auto"/>
              <w:left w:val="single" w:sz="4" w:space="0" w:color="auto"/>
              <w:bottom w:val="single" w:sz="4" w:space="0" w:color="auto"/>
              <w:right w:val="single" w:sz="4" w:space="0" w:color="auto"/>
            </w:tcBorders>
            <w:hideMark/>
          </w:tcPr>
          <w:p w:rsidR="00797ADC" w:rsidRDefault="00797ADC">
            <w:pPr>
              <w:jc w:val="right"/>
              <w:rPr>
                <w:lang w:val="en-US"/>
              </w:rPr>
            </w:pPr>
            <w:r>
              <w:rPr>
                <w:lang w:val="en-US"/>
              </w:rPr>
              <w:t>354 627</w:t>
            </w:r>
          </w:p>
        </w:tc>
        <w:tc>
          <w:tcPr>
            <w:tcW w:w="1275" w:type="dxa"/>
            <w:tcBorders>
              <w:top w:val="single" w:sz="4" w:space="0" w:color="auto"/>
              <w:left w:val="single" w:sz="4" w:space="0" w:color="auto"/>
              <w:bottom w:val="single" w:sz="4" w:space="0" w:color="auto"/>
              <w:right w:val="single" w:sz="4" w:space="0" w:color="auto"/>
            </w:tcBorders>
            <w:hideMark/>
          </w:tcPr>
          <w:p w:rsidR="00797ADC" w:rsidRDefault="00797ADC">
            <w:pPr>
              <w:jc w:val="right"/>
              <w:rPr>
                <w:lang w:val="en-US"/>
              </w:rPr>
            </w:pPr>
            <w:r>
              <w:rPr>
                <w:lang w:val="en-US"/>
              </w:rPr>
              <w:t>98</w:t>
            </w:r>
          </w:p>
        </w:tc>
      </w:tr>
      <w:tr w:rsidR="00797ADC" w:rsidTr="00797ADC">
        <w:trPr>
          <w:trHeight w:val="332"/>
        </w:trPr>
        <w:tc>
          <w:tcPr>
            <w:tcW w:w="5070" w:type="dxa"/>
            <w:tcBorders>
              <w:top w:val="single" w:sz="4" w:space="0" w:color="auto"/>
              <w:left w:val="single" w:sz="4" w:space="0" w:color="auto"/>
              <w:bottom w:val="single" w:sz="4" w:space="0" w:color="auto"/>
              <w:right w:val="single" w:sz="4" w:space="0" w:color="auto"/>
            </w:tcBorders>
            <w:hideMark/>
          </w:tcPr>
          <w:p w:rsidR="00797ADC" w:rsidRDefault="00797ADC">
            <w:r>
              <w:t>- Неданъчни приходи</w:t>
            </w:r>
          </w:p>
        </w:tc>
        <w:tc>
          <w:tcPr>
            <w:tcW w:w="1559" w:type="dxa"/>
            <w:tcBorders>
              <w:top w:val="single" w:sz="4" w:space="0" w:color="auto"/>
              <w:left w:val="single" w:sz="4" w:space="0" w:color="auto"/>
              <w:bottom w:val="single" w:sz="4" w:space="0" w:color="auto"/>
              <w:right w:val="single" w:sz="4" w:space="0" w:color="auto"/>
            </w:tcBorders>
            <w:hideMark/>
          </w:tcPr>
          <w:p w:rsidR="00797ADC" w:rsidRDefault="00797ADC">
            <w:pPr>
              <w:jc w:val="right"/>
              <w:rPr>
                <w:lang w:val="en-US"/>
              </w:rPr>
            </w:pPr>
            <w:r>
              <w:t>1 </w:t>
            </w:r>
            <w:r>
              <w:rPr>
                <w:lang w:val="en-US"/>
              </w:rPr>
              <w:t>107 200</w:t>
            </w:r>
          </w:p>
        </w:tc>
        <w:tc>
          <w:tcPr>
            <w:tcW w:w="1843" w:type="dxa"/>
            <w:tcBorders>
              <w:top w:val="single" w:sz="4" w:space="0" w:color="auto"/>
              <w:left w:val="single" w:sz="4" w:space="0" w:color="auto"/>
              <w:bottom w:val="single" w:sz="4" w:space="0" w:color="auto"/>
              <w:right w:val="single" w:sz="4" w:space="0" w:color="auto"/>
            </w:tcBorders>
            <w:hideMark/>
          </w:tcPr>
          <w:p w:rsidR="00797ADC" w:rsidRDefault="00797ADC">
            <w:pPr>
              <w:jc w:val="right"/>
              <w:rPr>
                <w:lang w:val="en-US"/>
              </w:rPr>
            </w:pPr>
            <w:r>
              <w:t>1 </w:t>
            </w:r>
            <w:r>
              <w:rPr>
                <w:lang w:val="en-US"/>
              </w:rPr>
              <w:t>090 576</w:t>
            </w:r>
          </w:p>
        </w:tc>
        <w:tc>
          <w:tcPr>
            <w:tcW w:w="1275" w:type="dxa"/>
            <w:tcBorders>
              <w:top w:val="single" w:sz="4" w:space="0" w:color="auto"/>
              <w:left w:val="single" w:sz="4" w:space="0" w:color="auto"/>
              <w:bottom w:val="single" w:sz="4" w:space="0" w:color="auto"/>
              <w:right w:val="single" w:sz="4" w:space="0" w:color="auto"/>
            </w:tcBorders>
            <w:hideMark/>
          </w:tcPr>
          <w:p w:rsidR="00797ADC" w:rsidRDefault="00797ADC">
            <w:pPr>
              <w:jc w:val="right"/>
              <w:rPr>
                <w:lang w:val="en-US"/>
              </w:rPr>
            </w:pPr>
            <w:r>
              <w:rPr>
                <w:lang w:val="en-US"/>
              </w:rPr>
              <w:t>98</w:t>
            </w:r>
          </w:p>
        </w:tc>
      </w:tr>
      <w:tr w:rsidR="00797ADC" w:rsidTr="00797ADC">
        <w:trPr>
          <w:trHeight w:val="460"/>
        </w:trPr>
        <w:tc>
          <w:tcPr>
            <w:tcW w:w="5070" w:type="dxa"/>
            <w:tcBorders>
              <w:top w:val="single" w:sz="4" w:space="0" w:color="auto"/>
              <w:left w:val="single" w:sz="4" w:space="0" w:color="auto"/>
              <w:bottom w:val="single" w:sz="4" w:space="0" w:color="auto"/>
              <w:right w:val="single" w:sz="4" w:space="0" w:color="auto"/>
            </w:tcBorders>
            <w:hideMark/>
          </w:tcPr>
          <w:p w:rsidR="00797ADC" w:rsidRDefault="00797ADC">
            <w:pPr>
              <w:rPr>
                <w:b/>
              </w:rPr>
            </w:pPr>
            <w:r>
              <w:rPr>
                <w:b/>
              </w:rPr>
              <w:t>2. Взаимоотношения с ЦБ в т. ч.</w:t>
            </w:r>
          </w:p>
        </w:tc>
        <w:tc>
          <w:tcPr>
            <w:tcW w:w="1559" w:type="dxa"/>
            <w:tcBorders>
              <w:top w:val="single" w:sz="4" w:space="0" w:color="auto"/>
              <w:left w:val="single" w:sz="4" w:space="0" w:color="auto"/>
              <w:bottom w:val="single" w:sz="4" w:space="0" w:color="auto"/>
              <w:right w:val="single" w:sz="4" w:space="0" w:color="auto"/>
            </w:tcBorders>
            <w:hideMark/>
          </w:tcPr>
          <w:p w:rsidR="00797ADC" w:rsidRDefault="00797ADC">
            <w:pPr>
              <w:jc w:val="right"/>
              <w:rPr>
                <w:b/>
                <w:lang w:val="en-US"/>
              </w:rPr>
            </w:pPr>
            <w:r>
              <w:rPr>
                <w:b/>
                <w:lang w:val="en-US"/>
              </w:rPr>
              <w:t>2 553 100</w:t>
            </w:r>
          </w:p>
        </w:tc>
        <w:tc>
          <w:tcPr>
            <w:tcW w:w="1843" w:type="dxa"/>
            <w:tcBorders>
              <w:top w:val="single" w:sz="4" w:space="0" w:color="auto"/>
              <w:left w:val="single" w:sz="4" w:space="0" w:color="auto"/>
              <w:bottom w:val="single" w:sz="4" w:space="0" w:color="auto"/>
              <w:right w:val="single" w:sz="4" w:space="0" w:color="auto"/>
            </w:tcBorders>
            <w:hideMark/>
          </w:tcPr>
          <w:p w:rsidR="00797ADC" w:rsidRDefault="00797ADC">
            <w:pPr>
              <w:jc w:val="right"/>
              <w:rPr>
                <w:b/>
                <w:lang w:val="en-US"/>
              </w:rPr>
            </w:pPr>
            <w:r>
              <w:rPr>
                <w:b/>
                <w:lang w:val="en-US"/>
              </w:rPr>
              <w:t>2 553 100</w:t>
            </w:r>
          </w:p>
        </w:tc>
        <w:tc>
          <w:tcPr>
            <w:tcW w:w="1275" w:type="dxa"/>
            <w:tcBorders>
              <w:top w:val="single" w:sz="4" w:space="0" w:color="auto"/>
              <w:left w:val="single" w:sz="4" w:space="0" w:color="auto"/>
              <w:bottom w:val="single" w:sz="4" w:space="0" w:color="auto"/>
              <w:right w:val="single" w:sz="4" w:space="0" w:color="auto"/>
            </w:tcBorders>
            <w:hideMark/>
          </w:tcPr>
          <w:p w:rsidR="00797ADC" w:rsidRDefault="00797ADC">
            <w:pPr>
              <w:jc w:val="right"/>
              <w:rPr>
                <w:b/>
                <w:lang w:val="en-US"/>
              </w:rPr>
            </w:pPr>
            <w:r>
              <w:rPr>
                <w:b/>
                <w:lang w:val="en-US"/>
              </w:rPr>
              <w:t>100</w:t>
            </w:r>
            <w:r>
              <w:rPr>
                <w:b/>
              </w:rPr>
              <w:t xml:space="preserve"> </w:t>
            </w:r>
          </w:p>
        </w:tc>
      </w:tr>
      <w:tr w:rsidR="00797ADC" w:rsidTr="00797ADC">
        <w:trPr>
          <w:trHeight w:val="416"/>
        </w:trPr>
        <w:tc>
          <w:tcPr>
            <w:tcW w:w="5070" w:type="dxa"/>
            <w:tcBorders>
              <w:top w:val="single" w:sz="4" w:space="0" w:color="auto"/>
              <w:left w:val="single" w:sz="4" w:space="0" w:color="auto"/>
              <w:bottom w:val="single" w:sz="4" w:space="0" w:color="auto"/>
              <w:right w:val="single" w:sz="4" w:space="0" w:color="auto"/>
            </w:tcBorders>
            <w:hideMark/>
          </w:tcPr>
          <w:p w:rsidR="00797ADC" w:rsidRDefault="00797ADC">
            <w:r>
              <w:t>- Обща изравнителна субсидия</w:t>
            </w:r>
          </w:p>
        </w:tc>
        <w:tc>
          <w:tcPr>
            <w:tcW w:w="1559" w:type="dxa"/>
            <w:tcBorders>
              <w:top w:val="single" w:sz="4" w:space="0" w:color="auto"/>
              <w:left w:val="single" w:sz="4" w:space="0" w:color="auto"/>
              <w:bottom w:val="single" w:sz="4" w:space="0" w:color="auto"/>
              <w:right w:val="single" w:sz="4" w:space="0" w:color="auto"/>
            </w:tcBorders>
            <w:hideMark/>
          </w:tcPr>
          <w:p w:rsidR="00797ADC" w:rsidRDefault="00797ADC">
            <w:pPr>
              <w:jc w:val="right"/>
              <w:rPr>
                <w:lang w:val="en-GB"/>
              </w:rPr>
            </w:pPr>
            <w:r>
              <w:t>1 128 600</w:t>
            </w:r>
          </w:p>
        </w:tc>
        <w:tc>
          <w:tcPr>
            <w:tcW w:w="1843" w:type="dxa"/>
            <w:tcBorders>
              <w:top w:val="single" w:sz="4" w:space="0" w:color="auto"/>
              <w:left w:val="single" w:sz="4" w:space="0" w:color="auto"/>
              <w:bottom w:val="single" w:sz="4" w:space="0" w:color="auto"/>
              <w:right w:val="single" w:sz="4" w:space="0" w:color="auto"/>
            </w:tcBorders>
            <w:hideMark/>
          </w:tcPr>
          <w:p w:rsidR="00797ADC" w:rsidRDefault="00797ADC">
            <w:pPr>
              <w:jc w:val="right"/>
            </w:pPr>
            <w:r>
              <w:t>1 128 600</w:t>
            </w:r>
          </w:p>
        </w:tc>
        <w:tc>
          <w:tcPr>
            <w:tcW w:w="1275" w:type="dxa"/>
            <w:tcBorders>
              <w:top w:val="single" w:sz="4" w:space="0" w:color="auto"/>
              <w:left w:val="single" w:sz="4" w:space="0" w:color="auto"/>
              <w:bottom w:val="single" w:sz="4" w:space="0" w:color="auto"/>
              <w:right w:val="single" w:sz="4" w:space="0" w:color="auto"/>
            </w:tcBorders>
            <w:hideMark/>
          </w:tcPr>
          <w:p w:rsidR="00797ADC" w:rsidRDefault="00797ADC">
            <w:pPr>
              <w:jc w:val="right"/>
            </w:pPr>
            <w:r>
              <w:t xml:space="preserve">100 </w:t>
            </w:r>
          </w:p>
        </w:tc>
      </w:tr>
      <w:tr w:rsidR="00797ADC" w:rsidTr="00797ADC">
        <w:trPr>
          <w:trHeight w:val="332"/>
        </w:trPr>
        <w:tc>
          <w:tcPr>
            <w:tcW w:w="5070" w:type="dxa"/>
            <w:tcBorders>
              <w:top w:val="single" w:sz="4" w:space="0" w:color="auto"/>
              <w:left w:val="single" w:sz="4" w:space="0" w:color="auto"/>
              <w:bottom w:val="single" w:sz="4" w:space="0" w:color="auto"/>
              <w:right w:val="single" w:sz="4" w:space="0" w:color="auto"/>
            </w:tcBorders>
            <w:hideMark/>
          </w:tcPr>
          <w:p w:rsidR="00797ADC" w:rsidRDefault="00797ADC">
            <w:r>
              <w:t>- Целева субсидия за капиталови  разходи</w:t>
            </w:r>
          </w:p>
        </w:tc>
        <w:tc>
          <w:tcPr>
            <w:tcW w:w="1559" w:type="dxa"/>
            <w:tcBorders>
              <w:top w:val="single" w:sz="4" w:space="0" w:color="auto"/>
              <w:left w:val="single" w:sz="4" w:space="0" w:color="auto"/>
              <w:bottom w:val="single" w:sz="4" w:space="0" w:color="auto"/>
              <w:right w:val="single" w:sz="4" w:space="0" w:color="auto"/>
            </w:tcBorders>
            <w:hideMark/>
          </w:tcPr>
          <w:p w:rsidR="00797ADC" w:rsidRDefault="00797ADC">
            <w:pPr>
              <w:jc w:val="right"/>
              <w:rPr>
                <w:lang w:val="en-GB"/>
              </w:rPr>
            </w:pPr>
            <w:r>
              <w:t>1 308 181</w:t>
            </w:r>
          </w:p>
        </w:tc>
        <w:tc>
          <w:tcPr>
            <w:tcW w:w="1843" w:type="dxa"/>
            <w:tcBorders>
              <w:top w:val="single" w:sz="4" w:space="0" w:color="auto"/>
              <w:left w:val="single" w:sz="4" w:space="0" w:color="auto"/>
              <w:bottom w:val="single" w:sz="4" w:space="0" w:color="auto"/>
              <w:right w:val="single" w:sz="4" w:space="0" w:color="auto"/>
            </w:tcBorders>
            <w:hideMark/>
          </w:tcPr>
          <w:p w:rsidR="00797ADC" w:rsidRDefault="00797ADC">
            <w:pPr>
              <w:jc w:val="right"/>
            </w:pPr>
            <w:r>
              <w:t>1 308 181</w:t>
            </w:r>
          </w:p>
        </w:tc>
        <w:tc>
          <w:tcPr>
            <w:tcW w:w="1275" w:type="dxa"/>
            <w:tcBorders>
              <w:top w:val="single" w:sz="4" w:space="0" w:color="auto"/>
              <w:left w:val="single" w:sz="4" w:space="0" w:color="auto"/>
              <w:bottom w:val="single" w:sz="4" w:space="0" w:color="auto"/>
              <w:right w:val="single" w:sz="4" w:space="0" w:color="auto"/>
            </w:tcBorders>
            <w:hideMark/>
          </w:tcPr>
          <w:p w:rsidR="00797ADC" w:rsidRDefault="00797ADC">
            <w:pPr>
              <w:jc w:val="right"/>
            </w:pPr>
            <w:r>
              <w:t>100</w:t>
            </w:r>
          </w:p>
        </w:tc>
      </w:tr>
      <w:tr w:rsidR="00797ADC" w:rsidTr="00797ADC">
        <w:trPr>
          <w:trHeight w:val="332"/>
        </w:trPr>
        <w:tc>
          <w:tcPr>
            <w:tcW w:w="5070" w:type="dxa"/>
            <w:tcBorders>
              <w:top w:val="single" w:sz="4" w:space="0" w:color="auto"/>
              <w:left w:val="single" w:sz="4" w:space="0" w:color="auto"/>
              <w:bottom w:val="single" w:sz="4" w:space="0" w:color="auto"/>
              <w:right w:val="single" w:sz="4" w:space="0" w:color="auto"/>
            </w:tcBorders>
            <w:hideMark/>
          </w:tcPr>
          <w:p w:rsidR="00797ADC" w:rsidRDefault="00797ADC">
            <w:r>
              <w:lastRenderedPageBreak/>
              <w:t xml:space="preserve"> -Целеви трансфери за текущ ремонт </w:t>
            </w:r>
          </w:p>
        </w:tc>
        <w:tc>
          <w:tcPr>
            <w:tcW w:w="1559" w:type="dxa"/>
            <w:tcBorders>
              <w:top w:val="single" w:sz="4" w:space="0" w:color="auto"/>
              <w:left w:val="single" w:sz="4" w:space="0" w:color="auto"/>
              <w:bottom w:val="single" w:sz="4" w:space="0" w:color="auto"/>
              <w:right w:val="single" w:sz="4" w:space="0" w:color="auto"/>
            </w:tcBorders>
            <w:hideMark/>
          </w:tcPr>
          <w:p w:rsidR="00797ADC" w:rsidRDefault="00797ADC">
            <w:pPr>
              <w:jc w:val="right"/>
              <w:rPr>
                <w:lang w:val="en-GB"/>
              </w:rPr>
            </w:pPr>
            <w:r>
              <w:t>116 319</w:t>
            </w:r>
          </w:p>
        </w:tc>
        <w:tc>
          <w:tcPr>
            <w:tcW w:w="1843" w:type="dxa"/>
            <w:tcBorders>
              <w:top w:val="single" w:sz="4" w:space="0" w:color="auto"/>
              <w:left w:val="single" w:sz="4" w:space="0" w:color="auto"/>
              <w:bottom w:val="single" w:sz="4" w:space="0" w:color="auto"/>
              <w:right w:val="single" w:sz="4" w:space="0" w:color="auto"/>
            </w:tcBorders>
            <w:hideMark/>
          </w:tcPr>
          <w:p w:rsidR="00797ADC" w:rsidRDefault="00797ADC">
            <w:pPr>
              <w:jc w:val="right"/>
            </w:pPr>
            <w:r>
              <w:t>116 319</w:t>
            </w:r>
          </w:p>
        </w:tc>
        <w:tc>
          <w:tcPr>
            <w:tcW w:w="1275" w:type="dxa"/>
            <w:tcBorders>
              <w:top w:val="single" w:sz="4" w:space="0" w:color="auto"/>
              <w:left w:val="single" w:sz="4" w:space="0" w:color="auto"/>
              <w:bottom w:val="single" w:sz="4" w:space="0" w:color="auto"/>
              <w:right w:val="single" w:sz="4" w:space="0" w:color="auto"/>
            </w:tcBorders>
            <w:hideMark/>
          </w:tcPr>
          <w:p w:rsidR="00797ADC" w:rsidRDefault="00797ADC">
            <w:pPr>
              <w:jc w:val="right"/>
            </w:pPr>
            <w:r>
              <w:t>100</w:t>
            </w:r>
          </w:p>
        </w:tc>
      </w:tr>
      <w:tr w:rsidR="00797ADC" w:rsidTr="00797ADC">
        <w:trPr>
          <w:trHeight w:val="332"/>
        </w:trPr>
        <w:tc>
          <w:tcPr>
            <w:tcW w:w="5070" w:type="dxa"/>
            <w:tcBorders>
              <w:top w:val="single" w:sz="4" w:space="0" w:color="auto"/>
              <w:left w:val="single" w:sz="4" w:space="0" w:color="auto"/>
              <w:bottom w:val="single" w:sz="4" w:space="0" w:color="auto"/>
              <w:right w:val="single" w:sz="4" w:space="0" w:color="auto"/>
            </w:tcBorders>
            <w:hideMark/>
          </w:tcPr>
          <w:p w:rsidR="00797ADC" w:rsidRDefault="00797ADC">
            <w:pPr>
              <w:rPr>
                <w:b/>
              </w:rPr>
            </w:pPr>
            <w:r>
              <w:rPr>
                <w:b/>
                <w:lang w:val="en-US"/>
              </w:rPr>
              <w:t>3.</w:t>
            </w:r>
            <w:r>
              <w:rPr>
                <w:b/>
              </w:rPr>
              <w:t>Трансфери м/у бюджетни сметки</w:t>
            </w:r>
            <w:r>
              <w:rPr>
                <w:b/>
                <w:lang w:val="en-US"/>
              </w:rPr>
              <w:t xml:space="preserve"> </w:t>
            </w:r>
            <w:r>
              <w:rPr>
                <w:b/>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7ADC" w:rsidRDefault="00797ADC">
            <w:pPr>
              <w:jc w:val="right"/>
              <w:rPr>
                <w:b/>
                <w:color w:val="000000"/>
                <w:lang w:val="en-GB"/>
              </w:rPr>
            </w:pPr>
            <w:r>
              <w:rPr>
                <w:b/>
                <w:color w:val="000000"/>
              </w:rPr>
              <w:t>476 254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7ADC" w:rsidRDefault="00797ADC">
            <w:pPr>
              <w:jc w:val="right"/>
              <w:rPr>
                <w:b/>
                <w:color w:val="000000"/>
              </w:rPr>
            </w:pPr>
            <w:r>
              <w:rPr>
                <w:b/>
                <w:color w:val="000000"/>
              </w:rPr>
              <w:t>762 782</w:t>
            </w:r>
          </w:p>
        </w:tc>
        <w:tc>
          <w:tcPr>
            <w:tcW w:w="1275" w:type="dxa"/>
            <w:tcBorders>
              <w:top w:val="single" w:sz="4" w:space="0" w:color="auto"/>
              <w:left w:val="single" w:sz="4" w:space="0" w:color="auto"/>
              <w:bottom w:val="single" w:sz="4" w:space="0" w:color="auto"/>
              <w:right w:val="single" w:sz="4" w:space="0" w:color="auto"/>
            </w:tcBorders>
            <w:hideMark/>
          </w:tcPr>
          <w:p w:rsidR="00797ADC" w:rsidRDefault="00797ADC">
            <w:pPr>
              <w:jc w:val="right"/>
              <w:rPr>
                <w:b/>
              </w:rPr>
            </w:pPr>
            <w:r>
              <w:rPr>
                <w:b/>
              </w:rPr>
              <w:t xml:space="preserve"> </w:t>
            </w:r>
          </w:p>
        </w:tc>
      </w:tr>
      <w:tr w:rsidR="00797ADC" w:rsidTr="00797ADC">
        <w:trPr>
          <w:trHeight w:val="332"/>
        </w:trPr>
        <w:tc>
          <w:tcPr>
            <w:tcW w:w="5070" w:type="dxa"/>
            <w:tcBorders>
              <w:top w:val="single" w:sz="4" w:space="0" w:color="auto"/>
              <w:left w:val="single" w:sz="4" w:space="0" w:color="auto"/>
              <w:bottom w:val="single" w:sz="4" w:space="0" w:color="auto"/>
              <w:right w:val="single" w:sz="4" w:space="0" w:color="auto"/>
            </w:tcBorders>
            <w:hideMark/>
          </w:tcPr>
          <w:p w:rsidR="00797ADC" w:rsidRPr="004D1E70" w:rsidRDefault="00797ADC">
            <w:pPr>
              <w:rPr>
                <w:b/>
              </w:rPr>
            </w:pPr>
            <w:r>
              <w:rPr>
                <w:b/>
              </w:rPr>
              <w:t>4. Трансфери м/у бюджетни сметки</w:t>
            </w:r>
            <w:r>
              <w:rPr>
                <w:b/>
                <w:lang w:val="en-US"/>
              </w:rPr>
              <w:t xml:space="preserve"> </w:t>
            </w:r>
            <w:r>
              <w:rPr>
                <w:b/>
              </w:rPr>
              <w:t xml:space="preserve"> и сметки от ЕС</w:t>
            </w:r>
            <w:r w:rsidR="004D1E70">
              <w:rPr>
                <w:b/>
                <w:lang w:val="en-US"/>
              </w:rPr>
              <w:t xml:space="preserve"> (E</w:t>
            </w:r>
            <w:r w:rsidR="004D1E70">
              <w:rPr>
                <w:b/>
              </w:rPr>
              <w:t>вропейския съюз</w:t>
            </w:r>
            <w:r w:rsidR="004D1E70">
              <w:rPr>
                <w:b/>
                <w:lang w:val="en-US"/>
              </w:rPr>
              <w:t>)</w:t>
            </w:r>
          </w:p>
        </w:tc>
        <w:tc>
          <w:tcPr>
            <w:tcW w:w="1559" w:type="dxa"/>
            <w:tcBorders>
              <w:top w:val="single" w:sz="4" w:space="0" w:color="auto"/>
              <w:left w:val="single" w:sz="4" w:space="0" w:color="auto"/>
              <w:bottom w:val="single" w:sz="4" w:space="0" w:color="auto"/>
              <w:right w:val="single" w:sz="4" w:space="0" w:color="auto"/>
            </w:tcBorders>
            <w:hideMark/>
          </w:tcPr>
          <w:p w:rsidR="00797ADC" w:rsidRDefault="00797ADC">
            <w:pPr>
              <w:jc w:val="right"/>
              <w:rPr>
                <w:b/>
              </w:rPr>
            </w:pPr>
            <w:r>
              <w:rPr>
                <w:b/>
                <w:lang w:val="en-US"/>
              </w:rPr>
              <w:t>85 000</w:t>
            </w:r>
            <w:r>
              <w:rPr>
                <w:b/>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797ADC" w:rsidRDefault="00797ADC">
            <w:pPr>
              <w:jc w:val="right"/>
              <w:rPr>
                <w:b/>
              </w:rPr>
            </w:pPr>
            <w:r>
              <w:rPr>
                <w:b/>
                <w:lang w:val="en-US"/>
              </w:rPr>
              <w:t>-207 237</w:t>
            </w:r>
          </w:p>
        </w:tc>
        <w:tc>
          <w:tcPr>
            <w:tcW w:w="1275" w:type="dxa"/>
            <w:tcBorders>
              <w:top w:val="single" w:sz="4" w:space="0" w:color="auto"/>
              <w:left w:val="single" w:sz="4" w:space="0" w:color="auto"/>
              <w:bottom w:val="single" w:sz="4" w:space="0" w:color="auto"/>
              <w:right w:val="single" w:sz="4" w:space="0" w:color="auto"/>
            </w:tcBorders>
            <w:hideMark/>
          </w:tcPr>
          <w:p w:rsidR="00797ADC" w:rsidRDefault="00797ADC">
            <w:pPr>
              <w:jc w:val="right"/>
              <w:rPr>
                <w:b/>
                <w:lang w:val="ru-RU"/>
              </w:rPr>
            </w:pPr>
            <w:r>
              <w:rPr>
                <w:b/>
              </w:rPr>
              <w:t xml:space="preserve"> </w:t>
            </w:r>
            <w:r>
              <w:rPr>
                <w:b/>
                <w:lang w:val="ru-RU"/>
              </w:rPr>
              <w:t xml:space="preserve"> </w:t>
            </w:r>
          </w:p>
        </w:tc>
      </w:tr>
      <w:tr w:rsidR="00797ADC" w:rsidTr="00797ADC">
        <w:trPr>
          <w:trHeight w:val="458"/>
        </w:trPr>
        <w:tc>
          <w:tcPr>
            <w:tcW w:w="5070" w:type="dxa"/>
            <w:tcBorders>
              <w:top w:val="single" w:sz="4" w:space="0" w:color="auto"/>
              <w:left w:val="single" w:sz="4" w:space="0" w:color="auto"/>
              <w:bottom w:val="single" w:sz="4" w:space="0" w:color="auto"/>
              <w:right w:val="single" w:sz="4" w:space="0" w:color="auto"/>
            </w:tcBorders>
            <w:hideMark/>
          </w:tcPr>
          <w:p w:rsidR="00797ADC" w:rsidRDefault="00797ADC">
            <w:pPr>
              <w:rPr>
                <w:b/>
              </w:rPr>
            </w:pPr>
            <w:r>
              <w:rPr>
                <w:b/>
              </w:rPr>
              <w:t>5</w:t>
            </w:r>
            <w:r>
              <w:rPr>
                <w:b/>
                <w:lang w:val="en-US"/>
              </w:rPr>
              <w:t>.</w:t>
            </w:r>
            <w:r>
              <w:rPr>
                <w:b/>
              </w:rPr>
              <w:t>Трансфери от/за държавни предприятия /ПУДООС/</w:t>
            </w:r>
          </w:p>
        </w:tc>
        <w:tc>
          <w:tcPr>
            <w:tcW w:w="1559" w:type="dxa"/>
            <w:tcBorders>
              <w:top w:val="single" w:sz="4" w:space="0" w:color="auto"/>
              <w:left w:val="single" w:sz="4" w:space="0" w:color="auto"/>
              <w:bottom w:val="single" w:sz="4" w:space="0" w:color="auto"/>
              <w:right w:val="single" w:sz="4" w:space="0" w:color="auto"/>
            </w:tcBorders>
            <w:hideMark/>
          </w:tcPr>
          <w:p w:rsidR="00797ADC" w:rsidRDefault="00797ADC">
            <w:pPr>
              <w:jc w:val="right"/>
              <w:rPr>
                <w:b/>
                <w:lang w:val="en-US"/>
              </w:rPr>
            </w:pPr>
            <w:r>
              <w:rPr>
                <w:b/>
                <w:lang w:val="en-US"/>
              </w:rPr>
              <w:t>9 939</w:t>
            </w:r>
          </w:p>
        </w:tc>
        <w:tc>
          <w:tcPr>
            <w:tcW w:w="1843" w:type="dxa"/>
            <w:tcBorders>
              <w:top w:val="single" w:sz="4" w:space="0" w:color="auto"/>
              <w:left w:val="single" w:sz="4" w:space="0" w:color="auto"/>
              <w:bottom w:val="single" w:sz="4" w:space="0" w:color="auto"/>
              <w:right w:val="single" w:sz="4" w:space="0" w:color="auto"/>
            </w:tcBorders>
            <w:hideMark/>
          </w:tcPr>
          <w:p w:rsidR="00797ADC" w:rsidRDefault="00797ADC">
            <w:pPr>
              <w:jc w:val="right"/>
              <w:rPr>
                <w:b/>
                <w:i/>
                <w:lang w:val="en-US"/>
              </w:rPr>
            </w:pPr>
            <w:r>
              <w:rPr>
                <w:b/>
                <w:lang w:val="en-US"/>
              </w:rPr>
              <w:t>9 939</w:t>
            </w:r>
          </w:p>
        </w:tc>
        <w:tc>
          <w:tcPr>
            <w:tcW w:w="1275" w:type="dxa"/>
            <w:tcBorders>
              <w:top w:val="single" w:sz="4" w:space="0" w:color="auto"/>
              <w:left w:val="single" w:sz="4" w:space="0" w:color="auto"/>
              <w:bottom w:val="single" w:sz="4" w:space="0" w:color="auto"/>
              <w:right w:val="single" w:sz="4" w:space="0" w:color="auto"/>
            </w:tcBorders>
            <w:hideMark/>
          </w:tcPr>
          <w:p w:rsidR="00797ADC" w:rsidRDefault="00797ADC">
            <w:pPr>
              <w:jc w:val="right"/>
              <w:rPr>
                <w:b/>
              </w:rPr>
            </w:pPr>
            <w:r>
              <w:rPr>
                <w:b/>
              </w:rPr>
              <w:t xml:space="preserve"> </w:t>
            </w:r>
          </w:p>
        </w:tc>
      </w:tr>
      <w:tr w:rsidR="00797ADC" w:rsidTr="00797ADC">
        <w:trPr>
          <w:trHeight w:val="458"/>
        </w:trPr>
        <w:tc>
          <w:tcPr>
            <w:tcW w:w="5070" w:type="dxa"/>
            <w:tcBorders>
              <w:top w:val="single" w:sz="4" w:space="0" w:color="auto"/>
              <w:left w:val="single" w:sz="4" w:space="0" w:color="auto"/>
              <w:bottom w:val="single" w:sz="4" w:space="0" w:color="auto"/>
              <w:right w:val="single" w:sz="4" w:space="0" w:color="auto"/>
            </w:tcBorders>
            <w:hideMark/>
          </w:tcPr>
          <w:p w:rsidR="00797ADC" w:rsidRDefault="00797ADC">
            <w:pPr>
              <w:rPr>
                <w:b/>
              </w:rPr>
            </w:pPr>
            <w:r>
              <w:rPr>
                <w:b/>
              </w:rPr>
              <w:t xml:space="preserve">6.Временни безлихвени заеми </w:t>
            </w:r>
          </w:p>
        </w:tc>
        <w:tc>
          <w:tcPr>
            <w:tcW w:w="1559" w:type="dxa"/>
            <w:tcBorders>
              <w:top w:val="single" w:sz="4" w:space="0" w:color="auto"/>
              <w:left w:val="single" w:sz="4" w:space="0" w:color="auto"/>
              <w:bottom w:val="single" w:sz="4" w:space="0" w:color="auto"/>
              <w:right w:val="single" w:sz="4" w:space="0" w:color="auto"/>
            </w:tcBorders>
            <w:hideMark/>
          </w:tcPr>
          <w:p w:rsidR="00797ADC" w:rsidRDefault="00797ADC">
            <w:pPr>
              <w:jc w:val="right"/>
              <w:rPr>
                <w:b/>
                <w:i/>
                <w:lang w:val="en-US"/>
              </w:rPr>
            </w:pPr>
            <w:r>
              <w:rPr>
                <w:b/>
                <w:lang w:val="en-US"/>
              </w:rPr>
              <w:t>61 234</w:t>
            </w:r>
          </w:p>
        </w:tc>
        <w:tc>
          <w:tcPr>
            <w:tcW w:w="1843" w:type="dxa"/>
            <w:tcBorders>
              <w:top w:val="single" w:sz="4" w:space="0" w:color="auto"/>
              <w:left w:val="single" w:sz="4" w:space="0" w:color="auto"/>
              <w:bottom w:val="single" w:sz="4" w:space="0" w:color="auto"/>
              <w:right w:val="single" w:sz="4" w:space="0" w:color="auto"/>
            </w:tcBorders>
            <w:hideMark/>
          </w:tcPr>
          <w:p w:rsidR="00797ADC" w:rsidRDefault="00797ADC">
            <w:pPr>
              <w:jc w:val="right"/>
              <w:rPr>
                <w:b/>
                <w:lang w:val="en-US"/>
              </w:rPr>
            </w:pPr>
            <w:r>
              <w:rPr>
                <w:b/>
              </w:rPr>
              <w:t>-</w:t>
            </w:r>
            <w:r>
              <w:rPr>
                <w:b/>
                <w:lang w:val="en-US"/>
              </w:rPr>
              <w:t>15 127</w:t>
            </w:r>
          </w:p>
        </w:tc>
        <w:tc>
          <w:tcPr>
            <w:tcW w:w="1275" w:type="dxa"/>
            <w:tcBorders>
              <w:top w:val="single" w:sz="4" w:space="0" w:color="auto"/>
              <w:left w:val="single" w:sz="4" w:space="0" w:color="auto"/>
              <w:bottom w:val="single" w:sz="4" w:space="0" w:color="auto"/>
              <w:right w:val="single" w:sz="4" w:space="0" w:color="auto"/>
            </w:tcBorders>
          </w:tcPr>
          <w:p w:rsidR="00797ADC" w:rsidRDefault="00797ADC">
            <w:pPr>
              <w:jc w:val="right"/>
              <w:rPr>
                <w:b/>
                <w:i/>
              </w:rPr>
            </w:pPr>
          </w:p>
        </w:tc>
      </w:tr>
      <w:tr w:rsidR="00797ADC" w:rsidTr="00797ADC">
        <w:trPr>
          <w:trHeight w:val="458"/>
        </w:trPr>
        <w:tc>
          <w:tcPr>
            <w:tcW w:w="5070" w:type="dxa"/>
            <w:tcBorders>
              <w:top w:val="single" w:sz="4" w:space="0" w:color="auto"/>
              <w:left w:val="single" w:sz="4" w:space="0" w:color="auto"/>
              <w:bottom w:val="single" w:sz="4" w:space="0" w:color="auto"/>
              <w:right w:val="single" w:sz="4" w:space="0" w:color="auto"/>
            </w:tcBorders>
            <w:hideMark/>
          </w:tcPr>
          <w:p w:rsidR="00797ADC" w:rsidRDefault="00797ADC">
            <w:pPr>
              <w:rPr>
                <w:b/>
              </w:rPr>
            </w:pPr>
            <w:r>
              <w:rPr>
                <w:b/>
              </w:rPr>
              <w:t>Всичко приходи</w:t>
            </w:r>
          </w:p>
        </w:tc>
        <w:tc>
          <w:tcPr>
            <w:tcW w:w="1559" w:type="dxa"/>
            <w:tcBorders>
              <w:top w:val="single" w:sz="4" w:space="0" w:color="auto"/>
              <w:left w:val="single" w:sz="4" w:space="0" w:color="auto"/>
              <w:bottom w:val="single" w:sz="4" w:space="0" w:color="auto"/>
              <w:right w:val="single" w:sz="4" w:space="0" w:color="auto"/>
            </w:tcBorders>
            <w:hideMark/>
          </w:tcPr>
          <w:p w:rsidR="00797ADC" w:rsidRDefault="00797ADC">
            <w:pPr>
              <w:jc w:val="right"/>
              <w:rPr>
                <w:b/>
                <w:lang w:val="en-US"/>
              </w:rPr>
            </w:pPr>
            <w:r>
              <w:rPr>
                <w:b/>
                <w:lang w:val="en-US"/>
              </w:rPr>
              <w:t>4 654 727</w:t>
            </w:r>
          </w:p>
        </w:tc>
        <w:tc>
          <w:tcPr>
            <w:tcW w:w="1843" w:type="dxa"/>
            <w:tcBorders>
              <w:top w:val="single" w:sz="4" w:space="0" w:color="auto"/>
              <w:left w:val="single" w:sz="4" w:space="0" w:color="auto"/>
              <w:bottom w:val="single" w:sz="4" w:space="0" w:color="auto"/>
              <w:right w:val="single" w:sz="4" w:space="0" w:color="auto"/>
            </w:tcBorders>
            <w:hideMark/>
          </w:tcPr>
          <w:p w:rsidR="00797ADC" w:rsidRDefault="00797ADC">
            <w:pPr>
              <w:jc w:val="right"/>
              <w:rPr>
                <w:b/>
              </w:rPr>
            </w:pPr>
            <w:r>
              <w:rPr>
                <w:b/>
                <w:lang w:val="en-US"/>
              </w:rPr>
              <w:t>4 548 660</w:t>
            </w:r>
            <w:r>
              <w:rPr>
                <w:b/>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797ADC" w:rsidRDefault="00797ADC">
            <w:pPr>
              <w:jc w:val="right"/>
              <w:rPr>
                <w:b/>
                <w:i/>
                <w:lang w:val="en-US"/>
              </w:rPr>
            </w:pPr>
            <w:r>
              <w:rPr>
                <w:b/>
                <w:i/>
                <w:lang w:val="en-US"/>
              </w:rPr>
              <w:t>98</w:t>
            </w:r>
          </w:p>
        </w:tc>
      </w:tr>
      <w:tr w:rsidR="00797ADC" w:rsidTr="00797ADC">
        <w:trPr>
          <w:trHeight w:val="458"/>
        </w:trPr>
        <w:tc>
          <w:tcPr>
            <w:tcW w:w="5070" w:type="dxa"/>
            <w:tcBorders>
              <w:top w:val="single" w:sz="4" w:space="0" w:color="auto"/>
              <w:left w:val="single" w:sz="4" w:space="0" w:color="auto"/>
              <w:bottom w:val="single" w:sz="4" w:space="0" w:color="auto"/>
              <w:right w:val="single" w:sz="4" w:space="0" w:color="auto"/>
            </w:tcBorders>
            <w:hideMark/>
          </w:tcPr>
          <w:p w:rsidR="00797ADC" w:rsidRDefault="00797ADC">
            <w:pPr>
              <w:contextualSpacing/>
              <w:rPr>
                <w:b/>
              </w:rPr>
            </w:pPr>
            <w:r>
              <w:rPr>
                <w:b/>
              </w:rPr>
              <w:t>7.Предоставени средства по възмездна финансова помощ (-)</w:t>
            </w:r>
          </w:p>
          <w:p w:rsidR="00797ADC" w:rsidRDefault="00797ADC">
            <w:pPr>
              <w:contextualSpacing/>
              <w:rPr>
                <w:b/>
              </w:rPr>
            </w:pPr>
            <w:r>
              <w:rPr>
                <w:b/>
              </w:rPr>
              <w:t>8.Погашения по дългосрочен заем от банка</w:t>
            </w:r>
          </w:p>
          <w:p w:rsidR="00797ADC" w:rsidRDefault="00797ADC">
            <w:pPr>
              <w:contextualSpacing/>
              <w:rPr>
                <w:b/>
              </w:rPr>
            </w:pPr>
            <w:r>
              <w:rPr>
                <w:b/>
              </w:rPr>
              <w:t xml:space="preserve">9.Предходен остатък  </w:t>
            </w:r>
          </w:p>
          <w:p w:rsidR="00797ADC" w:rsidRDefault="00797ADC">
            <w:pPr>
              <w:contextualSpacing/>
            </w:pPr>
            <w:r>
              <w:rPr>
                <w:b/>
              </w:rPr>
              <w:t>10.Наличност в края на периода</w:t>
            </w:r>
          </w:p>
        </w:tc>
        <w:tc>
          <w:tcPr>
            <w:tcW w:w="1559" w:type="dxa"/>
            <w:tcBorders>
              <w:top w:val="single" w:sz="4" w:space="0" w:color="auto"/>
              <w:left w:val="single" w:sz="4" w:space="0" w:color="auto"/>
              <w:bottom w:val="single" w:sz="4" w:space="0" w:color="auto"/>
              <w:right w:val="single" w:sz="4" w:space="0" w:color="auto"/>
            </w:tcBorders>
          </w:tcPr>
          <w:p w:rsidR="00797ADC" w:rsidRDefault="00797ADC">
            <w:pPr>
              <w:contextualSpacing/>
              <w:jc w:val="right"/>
            </w:pPr>
            <w:r>
              <w:rPr>
                <w:lang w:val="en-US"/>
              </w:rPr>
              <w:t xml:space="preserve"> </w:t>
            </w:r>
            <w:r>
              <w:t>180 000</w:t>
            </w:r>
          </w:p>
          <w:p w:rsidR="00797ADC" w:rsidRDefault="00797ADC">
            <w:pPr>
              <w:contextualSpacing/>
              <w:jc w:val="right"/>
            </w:pPr>
          </w:p>
          <w:p w:rsidR="00797ADC" w:rsidRDefault="00797ADC">
            <w:pPr>
              <w:contextualSpacing/>
              <w:jc w:val="right"/>
            </w:pPr>
            <w:r>
              <w:t>-222 222</w:t>
            </w:r>
          </w:p>
          <w:p w:rsidR="00797ADC" w:rsidRDefault="00797ADC" w:rsidP="00797ADC">
            <w:pPr>
              <w:contextualSpacing/>
              <w:jc w:val="right"/>
              <w:rPr>
                <w:lang w:val="en-US"/>
              </w:rPr>
            </w:pPr>
            <w:r>
              <w:rPr>
                <w:lang w:val="en-US"/>
              </w:rPr>
              <w:t xml:space="preserve"> </w:t>
            </w:r>
            <w:r>
              <w:t>2 016 464</w:t>
            </w:r>
          </w:p>
        </w:tc>
        <w:tc>
          <w:tcPr>
            <w:tcW w:w="1843" w:type="dxa"/>
            <w:tcBorders>
              <w:top w:val="single" w:sz="4" w:space="0" w:color="auto"/>
              <w:left w:val="single" w:sz="4" w:space="0" w:color="auto"/>
              <w:bottom w:val="single" w:sz="4" w:space="0" w:color="auto"/>
              <w:right w:val="single" w:sz="4" w:space="0" w:color="auto"/>
            </w:tcBorders>
          </w:tcPr>
          <w:p w:rsidR="00797ADC" w:rsidRDefault="00797ADC">
            <w:pPr>
              <w:ind w:left="360"/>
              <w:contextualSpacing/>
              <w:jc w:val="right"/>
            </w:pPr>
            <w:r>
              <w:rPr>
                <w:lang w:val="en-US"/>
              </w:rPr>
              <w:t xml:space="preserve"> </w:t>
            </w:r>
            <w:r>
              <w:t>180 000</w:t>
            </w:r>
          </w:p>
          <w:p w:rsidR="00797ADC" w:rsidRDefault="00797ADC">
            <w:pPr>
              <w:contextualSpacing/>
              <w:jc w:val="right"/>
            </w:pPr>
          </w:p>
          <w:p w:rsidR="00797ADC" w:rsidRDefault="00797ADC">
            <w:pPr>
              <w:contextualSpacing/>
              <w:jc w:val="right"/>
              <w:rPr>
                <w:lang w:val="en-US"/>
              </w:rPr>
            </w:pPr>
            <w:r>
              <w:t>-</w:t>
            </w:r>
            <w:r>
              <w:rPr>
                <w:lang w:val="en-US"/>
              </w:rPr>
              <w:t>222 222</w:t>
            </w:r>
          </w:p>
          <w:p w:rsidR="00797ADC" w:rsidRDefault="00797ADC" w:rsidP="00797ADC">
            <w:pPr>
              <w:contextualSpacing/>
              <w:jc w:val="right"/>
              <w:rPr>
                <w:lang w:val="en-US"/>
              </w:rPr>
            </w:pPr>
            <w:r>
              <w:t>2 016 464</w:t>
            </w:r>
          </w:p>
          <w:p w:rsidR="00797ADC" w:rsidRDefault="00797ADC">
            <w:pPr>
              <w:contextualSpacing/>
              <w:jc w:val="right"/>
              <w:rPr>
                <w:lang w:val="en-US"/>
              </w:rPr>
            </w:pPr>
            <w:r>
              <w:t xml:space="preserve"> </w:t>
            </w:r>
            <w:r>
              <w:rPr>
                <w:lang w:val="en-US"/>
              </w:rPr>
              <w:t>-2 110 801</w:t>
            </w:r>
          </w:p>
        </w:tc>
        <w:tc>
          <w:tcPr>
            <w:tcW w:w="1275" w:type="dxa"/>
            <w:tcBorders>
              <w:top w:val="single" w:sz="4" w:space="0" w:color="auto"/>
              <w:left w:val="single" w:sz="4" w:space="0" w:color="auto"/>
              <w:bottom w:val="single" w:sz="4" w:space="0" w:color="auto"/>
              <w:right w:val="single" w:sz="4" w:space="0" w:color="auto"/>
            </w:tcBorders>
          </w:tcPr>
          <w:p w:rsidR="00797ADC" w:rsidRDefault="00797ADC">
            <w:pPr>
              <w:contextualSpacing/>
              <w:jc w:val="right"/>
            </w:pPr>
          </w:p>
          <w:p w:rsidR="00797ADC" w:rsidRDefault="00797ADC">
            <w:pPr>
              <w:contextualSpacing/>
              <w:jc w:val="right"/>
            </w:pPr>
            <w:r>
              <w:t xml:space="preserve"> </w:t>
            </w:r>
          </w:p>
          <w:p w:rsidR="00797ADC" w:rsidRDefault="00797ADC">
            <w:pPr>
              <w:contextualSpacing/>
              <w:jc w:val="right"/>
            </w:pPr>
            <w:r>
              <w:t xml:space="preserve"> </w:t>
            </w:r>
          </w:p>
        </w:tc>
      </w:tr>
      <w:tr w:rsidR="00797ADC" w:rsidTr="00797ADC">
        <w:tc>
          <w:tcPr>
            <w:tcW w:w="5070" w:type="dxa"/>
            <w:tcBorders>
              <w:top w:val="single" w:sz="4" w:space="0" w:color="auto"/>
              <w:left w:val="single" w:sz="4" w:space="0" w:color="auto"/>
              <w:bottom w:val="single" w:sz="4" w:space="0" w:color="auto"/>
              <w:right w:val="single" w:sz="4" w:space="0" w:color="auto"/>
            </w:tcBorders>
            <w:hideMark/>
          </w:tcPr>
          <w:p w:rsidR="00797ADC" w:rsidRDefault="00797ADC">
            <w:pPr>
              <w:contextualSpacing/>
              <w:rPr>
                <w:b/>
                <w:lang w:val="en-US"/>
              </w:rPr>
            </w:pPr>
            <w:r>
              <w:rPr>
                <w:b/>
              </w:rPr>
              <w:t xml:space="preserve">ВСИЧКО </w:t>
            </w:r>
            <w:r>
              <w:rPr>
                <w:b/>
                <w:lang w:val="en-US"/>
              </w:rPr>
              <w:t xml:space="preserve"> </w:t>
            </w:r>
            <w:r>
              <w:rPr>
                <w:b/>
              </w:rPr>
              <w:t>МЕСТНИ ПРИХОДИ</w:t>
            </w:r>
            <w:r>
              <w:rPr>
                <w:b/>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97ADC" w:rsidRDefault="00797ADC">
            <w:pPr>
              <w:contextualSpacing/>
              <w:jc w:val="right"/>
              <w:rPr>
                <w:b/>
                <w:lang w:val="en-US"/>
              </w:rPr>
            </w:pPr>
            <w:r>
              <w:rPr>
                <w:b/>
                <w:lang w:val="en-US"/>
              </w:rPr>
              <w:t>6 628 969</w:t>
            </w:r>
          </w:p>
        </w:tc>
        <w:tc>
          <w:tcPr>
            <w:tcW w:w="1843" w:type="dxa"/>
            <w:tcBorders>
              <w:top w:val="single" w:sz="4" w:space="0" w:color="auto"/>
              <w:left w:val="single" w:sz="4" w:space="0" w:color="auto"/>
              <w:bottom w:val="single" w:sz="4" w:space="0" w:color="auto"/>
              <w:right w:val="single" w:sz="4" w:space="0" w:color="auto"/>
            </w:tcBorders>
            <w:hideMark/>
          </w:tcPr>
          <w:p w:rsidR="00797ADC" w:rsidRDefault="00797ADC">
            <w:pPr>
              <w:contextualSpacing/>
              <w:jc w:val="right"/>
              <w:rPr>
                <w:b/>
                <w:lang w:val="en-US"/>
              </w:rPr>
            </w:pPr>
            <w:r>
              <w:rPr>
                <w:b/>
                <w:lang w:val="en-US"/>
              </w:rPr>
              <w:t>4 412 101</w:t>
            </w:r>
          </w:p>
        </w:tc>
        <w:tc>
          <w:tcPr>
            <w:tcW w:w="1275" w:type="dxa"/>
            <w:tcBorders>
              <w:top w:val="single" w:sz="4" w:space="0" w:color="auto"/>
              <w:left w:val="single" w:sz="4" w:space="0" w:color="auto"/>
              <w:bottom w:val="single" w:sz="4" w:space="0" w:color="auto"/>
              <w:right w:val="single" w:sz="4" w:space="0" w:color="auto"/>
            </w:tcBorders>
            <w:hideMark/>
          </w:tcPr>
          <w:p w:rsidR="00797ADC" w:rsidRDefault="00797ADC">
            <w:pPr>
              <w:contextualSpacing/>
              <w:jc w:val="right"/>
              <w:rPr>
                <w:b/>
                <w:lang w:val="en-US"/>
              </w:rPr>
            </w:pPr>
            <w:r>
              <w:rPr>
                <w:b/>
              </w:rPr>
              <w:t xml:space="preserve"> </w:t>
            </w:r>
            <w:r>
              <w:rPr>
                <w:b/>
                <w:lang w:val="en-US"/>
              </w:rPr>
              <w:t>67</w:t>
            </w:r>
          </w:p>
        </w:tc>
      </w:tr>
    </w:tbl>
    <w:p w:rsidR="00797ADC" w:rsidRDefault="00816A1B" w:rsidP="004D1E70">
      <w:pPr>
        <w:ind w:firstLine="708"/>
        <w:contextualSpacing/>
        <w:jc w:val="both"/>
        <w:rPr>
          <w:sz w:val="24"/>
          <w:szCs w:val="24"/>
        </w:rPr>
      </w:pPr>
      <w:r w:rsidRPr="00816A1B">
        <w:rPr>
          <w:sz w:val="24"/>
          <w:szCs w:val="24"/>
        </w:rPr>
        <w:t>Приходите  за  местните  дейности включват :</w:t>
      </w:r>
    </w:p>
    <w:p w:rsidR="00816A1B" w:rsidRPr="00816A1B" w:rsidRDefault="00797ADC" w:rsidP="00797ADC">
      <w:pPr>
        <w:ind w:firstLine="708"/>
        <w:contextualSpacing/>
        <w:jc w:val="both"/>
        <w:rPr>
          <w:sz w:val="24"/>
          <w:szCs w:val="24"/>
        </w:rPr>
      </w:pPr>
      <w:r>
        <w:rPr>
          <w:sz w:val="24"/>
          <w:szCs w:val="24"/>
        </w:rPr>
        <w:t>-</w:t>
      </w:r>
      <w:r w:rsidR="00816A1B" w:rsidRPr="00816A1B">
        <w:rPr>
          <w:sz w:val="24"/>
          <w:szCs w:val="24"/>
        </w:rPr>
        <w:t xml:space="preserve">Собствени приходи в размер на </w:t>
      </w:r>
      <w:r w:rsidR="00816A1B" w:rsidRPr="00816A1B">
        <w:rPr>
          <w:b/>
          <w:sz w:val="24"/>
          <w:szCs w:val="24"/>
          <w:lang w:val="en-US"/>
        </w:rPr>
        <w:t>1 445 203</w:t>
      </w:r>
      <w:r w:rsidR="00816A1B" w:rsidRPr="00816A1B">
        <w:rPr>
          <w:b/>
          <w:sz w:val="24"/>
          <w:szCs w:val="24"/>
        </w:rPr>
        <w:t xml:space="preserve"> </w:t>
      </w:r>
      <w:r w:rsidR="00816A1B" w:rsidRPr="00816A1B">
        <w:rPr>
          <w:sz w:val="24"/>
          <w:szCs w:val="24"/>
        </w:rPr>
        <w:t>лв.,</w:t>
      </w:r>
      <w:r w:rsidR="00816A1B">
        <w:rPr>
          <w:sz w:val="24"/>
          <w:szCs w:val="24"/>
          <w:lang w:val="en-US"/>
        </w:rPr>
        <w:t xml:space="preserve"> </w:t>
      </w:r>
      <w:r w:rsidR="00816A1B" w:rsidRPr="00816A1B">
        <w:rPr>
          <w:sz w:val="24"/>
          <w:szCs w:val="24"/>
        </w:rPr>
        <w:t>в т.ч.</w:t>
      </w:r>
      <w:r w:rsidR="00816A1B">
        <w:rPr>
          <w:sz w:val="24"/>
          <w:szCs w:val="24"/>
          <w:lang w:val="en-US"/>
        </w:rPr>
        <w:t xml:space="preserve"> </w:t>
      </w:r>
      <w:r w:rsidR="00816A1B" w:rsidRPr="00816A1B">
        <w:rPr>
          <w:sz w:val="24"/>
          <w:szCs w:val="24"/>
        </w:rPr>
        <w:t>данъчни приходи – 354 627 лв.</w:t>
      </w:r>
      <w:r w:rsidR="00816A1B">
        <w:rPr>
          <w:sz w:val="24"/>
          <w:szCs w:val="24"/>
          <w:lang w:val="en-US"/>
        </w:rPr>
        <w:t xml:space="preserve"> </w:t>
      </w:r>
      <w:r w:rsidR="00816A1B" w:rsidRPr="00816A1B">
        <w:rPr>
          <w:sz w:val="24"/>
          <w:szCs w:val="24"/>
        </w:rPr>
        <w:t>и неданъчни приходи – 1 090 576 лв.,</w:t>
      </w:r>
      <w:r w:rsidR="00816A1B">
        <w:rPr>
          <w:sz w:val="24"/>
          <w:szCs w:val="24"/>
          <w:lang w:val="en-US"/>
        </w:rPr>
        <w:t xml:space="preserve"> </w:t>
      </w:r>
      <w:r w:rsidR="00816A1B" w:rsidRPr="00816A1B">
        <w:rPr>
          <w:sz w:val="24"/>
          <w:szCs w:val="24"/>
        </w:rPr>
        <w:t>в т.ч.</w:t>
      </w:r>
      <w:r w:rsidR="00816A1B">
        <w:rPr>
          <w:sz w:val="24"/>
          <w:szCs w:val="24"/>
          <w:lang w:val="en-US"/>
        </w:rPr>
        <w:t xml:space="preserve"> </w:t>
      </w:r>
      <w:r w:rsidR="00816A1B" w:rsidRPr="00816A1B">
        <w:rPr>
          <w:sz w:val="24"/>
          <w:szCs w:val="24"/>
        </w:rPr>
        <w:t>приходи от наем имущество и земя-659</w:t>
      </w:r>
      <w:r w:rsidR="004D1E70">
        <w:rPr>
          <w:sz w:val="24"/>
          <w:szCs w:val="24"/>
        </w:rPr>
        <w:t> </w:t>
      </w:r>
      <w:r w:rsidR="00816A1B" w:rsidRPr="00816A1B">
        <w:rPr>
          <w:sz w:val="24"/>
          <w:szCs w:val="24"/>
        </w:rPr>
        <w:t>105</w:t>
      </w:r>
      <w:r w:rsidR="004D1E70">
        <w:rPr>
          <w:sz w:val="24"/>
          <w:szCs w:val="24"/>
        </w:rPr>
        <w:t xml:space="preserve"> </w:t>
      </w:r>
      <w:r w:rsidR="00816A1B" w:rsidRPr="00816A1B">
        <w:rPr>
          <w:sz w:val="24"/>
          <w:szCs w:val="24"/>
        </w:rPr>
        <w:t>лв. и други неданъчни приходи – 431 471 лв.</w:t>
      </w:r>
    </w:p>
    <w:p w:rsidR="00816A1B" w:rsidRPr="00816A1B" w:rsidRDefault="00816A1B" w:rsidP="00797ADC">
      <w:pPr>
        <w:ind w:firstLine="708"/>
        <w:contextualSpacing/>
        <w:jc w:val="both"/>
        <w:rPr>
          <w:color w:val="000000"/>
          <w:sz w:val="24"/>
          <w:szCs w:val="24"/>
        </w:rPr>
      </w:pPr>
      <w:r w:rsidRPr="00816A1B">
        <w:rPr>
          <w:sz w:val="24"/>
          <w:szCs w:val="24"/>
        </w:rPr>
        <w:t xml:space="preserve">-Взаимоотношения с Централния бюджет </w:t>
      </w:r>
      <w:r w:rsidRPr="00816A1B">
        <w:rPr>
          <w:b/>
          <w:sz w:val="24"/>
          <w:szCs w:val="24"/>
        </w:rPr>
        <w:t>2 553 100</w:t>
      </w:r>
      <w:r w:rsidRPr="00816A1B">
        <w:rPr>
          <w:sz w:val="24"/>
          <w:szCs w:val="24"/>
        </w:rPr>
        <w:t xml:space="preserve"> лв. ,в т.ч.</w:t>
      </w:r>
      <w:r>
        <w:rPr>
          <w:sz w:val="24"/>
          <w:szCs w:val="24"/>
          <w:lang w:val="en-US"/>
        </w:rPr>
        <w:t xml:space="preserve"> </w:t>
      </w:r>
      <w:r w:rsidRPr="00816A1B">
        <w:rPr>
          <w:sz w:val="24"/>
          <w:szCs w:val="24"/>
        </w:rPr>
        <w:t xml:space="preserve">обща изравнителна  субсидия за финансиране на местни дейности – 1 128 600 лв., получени целеви трансфери от ЦБ  за капиталови разходи– 1 308 181 лв. и за текущ ремонт на улици и сгради общинска собственост-  116 319 лв. </w:t>
      </w:r>
    </w:p>
    <w:p w:rsidR="00816A1B" w:rsidRPr="00816A1B" w:rsidRDefault="00816A1B" w:rsidP="00797ADC">
      <w:pPr>
        <w:numPr>
          <w:ilvl w:val="0"/>
          <w:numId w:val="27"/>
        </w:numPr>
        <w:spacing w:after="0" w:line="240" w:lineRule="auto"/>
        <w:contextualSpacing/>
        <w:jc w:val="both"/>
        <w:rPr>
          <w:rFonts w:ascii="Times New Roman" w:hAnsi="Times New Roman" w:cs="Times New Roman"/>
          <w:sz w:val="24"/>
          <w:szCs w:val="24"/>
          <w:lang w:eastAsia="bg-BG"/>
        </w:rPr>
      </w:pPr>
      <w:r w:rsidRPr="00816A1B">
        <w:rPr>
          <w:sz w:val="24"/>
          <w:szCs w:val="24"/>
        </w:rPr>
        <w:t>Трансферите между бюджетни  сметки са в размер на 762 782 лв.</w:t>
      </w:r>
      <w:r>
        <w:rPr>
          <w:sz w:val="24"/>
          <w:szCs w:val="24"/>
          <w:lang w:val="en-US"/>
        </w:rPr>
        <w:t xml:space="preserve"> </w:t>
      </w:r>
      <w:r w:rsidRPr="00816A1B">
        <w:rPr>
          <w:sz w:val="24"/>
          <w:szCs w:val="24"/>
        </w:rPr>
        <w:t xml:space="preserve">и включват : </w:t>
      </w:r>
      <w:r w:rsidRPr="00816A1B">
        <w:rPr>
          <w:sz w:val="24"/>
          <w:szCs w:val="24"/>
          <w:lang w:eastAsia="bg-BG"/>
        </w:rPr>
        <w:t>301 048 лв.- получени от МФ за изплащане  ДДС  на разходите по проекти от ЕС,28 378 лв.-от „Красива България”</w:t>
      </w:r>
      <w:r>
        <w:rPr>
          <w:sz w:val="24"/>
          <w:szCs w:val="24"/>
          <w:lang w:val="en-US" w:eastAsia="bg-BG"/>
        </w:rPr>
        <w:t xml:space="preserve"> </w:t>
      </w:r>
      <w:r w:rsidRPr="00816A1B">
        <w:rPr>
          <w:sz w:val="24"/>
          <w:szCs w:val="24"/>
          <w:lang w:eastAsia="bg-BG"/>
        </w:rPr>
        <w:t>за ремонт на читалище,</w:t>
      </w:r>
      <w:r>
        <w:rPr>
          <w:sz w:val="24"/>
          <w:szCs w:val="24"/>
          <w:lang w:val="en-US" w:eastAsia="bg-BG"/>
        </w:rPr>
        <w:t xml:space="preserve"> </w:t>
      </w:r>
      <w:r w:rsidRPr="00816A1B">
        <w:rPr>
          <w:sz w:val="24"/>
          <w:szCs w:val="24"/>
          <w:lang w:eastAsia="bg-BG"/>
        </w:rPr>
        <w:t>с.</w:t>
      </w:r>
      <w:r>
        <w:rPr>
          <w:sz w:val="24"/>
          <w:szCs w:val="24"/>
          <w:lang w:val="en-US" w:eastAsia="bg-BG"/>
        </w:rPr>
        <w:t xml:space="preserve"> </w:t>
      </w:r>
      <w:r w:rsidRPr="00816A1B">
        <w:rPr>
          <w:sz w:val="24"/>
          <w:szCs w:val="24"/>
          <w:lang w:eastAsia="bg-BG"/>
        </w:rPr>
        <w:t>Върбак,</w:t>
      </w:r>
      <w:r>
        <w:rPr>
          <w:sz w:val="24"/>
          <w:szCs w:val="24"/>
          <w:lang w:val="en-US" w:eastAsia="bg-BG"/>
        </w:rPr>
        <w:t xml:space="preserve"> </w:t>
      </w:r>
      <w:r w:rsidRPr="00816A1B">
        <w:rPr>
          <w:sz w:val="24"/>
          <w:szCs w:val="24"/>
          <w:lang w:eastAsia="bg-BG"/>
        </w:rPr>
        <w:t>28 884 лв.</w:t>
      </w:r>
      <w:r>
        <w:rPr>
          <w:sz w:val="24"/>
          <w:szCs w:val="24"/>
          <w:lang w:val="en-US" w:eastAsia="bg-BG"/>
        </w:rPr>
        <w:t xml:space="preserve"> </w:t>
      </w:r>
      <w:r w:rsidRPr="00816A1B">
        <w:rPr>
          <w:sz w:val="24"/>
          <w:szCs w:val="24"/>
          <w:lang w:eastAsia="bg-BG"/>
        </w:rPr>
        <w:t xml:space="preserve">от РИОСВ Шумен </w:t>
      </w:r>
      <w:r w:rsidRPr="00816A1B">
        <w:rPr>
          <w:sz w:val="24"/>
          <w:szCs w:val="24"/>
          <w:lang w:val="en-US" w:eastAsia="bg-BG"/>
        </w:rPr>
        <w:t>,</w:t>
      </w:r>
      <w:r w:rsidRPr="00816A1B">
        <w:rPr>
          <w:sz w:val="24"/>
          <w:szCs w:val="24"/>
          <w:lang w:eastAsia="bg-BG"/>
        </w:rPr>
        <w:t xml:space="preserve"> 423 992 лв.</w:t>
      </w:r>
      <w:r>
        <w:rPr>
          <w:sz w:val="24"/>
          <w:szCs w:val="24"/>
          <w:lang w:val="en-US" w:eastAsia="bg-BG"/>
        </w:rPr>
        <w:t xml:space="preserve"> </w:t>
      </w:r>
      <w:r w:rsidRPr="00816A1B">
        <w:rPr>
          <w:sz w:val="24"/>
          <w:szCs w:val="24"/>
          <w:lang w:eastAsia="bg-BG"/>
        </w:rPr>
        <w:t>от МРРБ за обект</w:t>
      </w:r>
      <w:r>
        <w:rPr>
          <w:sz w:val="24"/>
          <w:szCs w:val="24"/>
          <w:lang w:val="en-US" w:eastAsia="bg-BG"/>
        </w:rPr>
        <w:t xml:space="preserve"> </w:t>
      </w:r>
      <w:r w:rsidRPr="00816A1B">
        <w:rPr>
          <w:sz w:val="24"/>
          <w:szCs w:val="24"/>
          <w:lang w:eastAsia="bg-BG"/>
        </w:rPr>
        <w:t>”Водопровод с.</w:t>
      </w:r>
      <w:r>
        <w:rPr>
          <w:sz w:val="24"/>
          <w:szCs w:val="24"/>
          <w:lang w:val="en-US" w:eastAsia="bg-BG"/>
        </w:rPr>
        <w:t xml:space="preserve"> </w:t>
      </w:r>
      <w:r w:rsidRPr="00816A1B">
        <w:rPr>
          <w:sz w:val="24"/>
          <w:szCs w:val="24"/>
          <w:lang w:eastAsia="bg-BG"/>
        </w:rPr>
        <w:t>Каменяк” и възстановени трансфери - -19 520 лв.</w:t>
      </w:r>
      <w:r>
        <w:rPr>
          <w:sz w:val="24"/>
          <w:szCs w:val="24"/>
          <w:lang w:val="en-US" w:eastAsia="bg-BG"/>
        </w:rPr>
        <w:t xml:space="preserve"> </w:t>
      </w:r>
      <w:r w:rsidRPr="00816A1B">
        <w:rPr>
          <w:sz w:val="24"/>
          <w:szCs w:val="24"/>
          <w:lang w:eastAsia="bg-BG"/>
        </w:rPr>
        <w:t>от извънбюджетни сметки за проектиране на обекти</w:t>
      </w:r>
      <w:r w:rsidR="004D1E70">
        <w:rPr>
          <w:sz w:val="24"/>
          <w:szCs w:val="24"/>
          <w:lang w:eastAsia="bg-BG"/>
        </w:rPr>
        <w:t>,</w:t>
      </w:r>
      <w:r w:rsidRPr="00816A1B">
        <w:rPr>
          <w:sz w:val="24"/>
          <w:szCs w:val="24"/>
          <w:lang w:eastAsia="bg-BG"/>
        </w:rPr>
        <w:t xml:space="preserve"> финансирани със средства от ЕС</w:t>
      </w:r>
      <w:r w:rsidR="004D1E70">
        <w:rPr>
          <w:sz w:val="24"/>
          <w:szCs w:val="24"/>
          <w:lang w:eastAsia="bg-BG"/>
        </w:rPr>
        <w:t xml:space="preserve"> </w:t>
      </w:r>
      <w:r w:rsidR="004D1E70">
        <w:rPr>
          <w:sz w:val="24"/>
          <w:szCs w:val="24"/>
          <w:lang w:val="en-US" w:eastAsia="bg-BG"/>
        </w:rPr>
        <w:t>(E</w:t>
      </w:r>
      <w:r w:rsidR="004D1E70">
        <w:rPr>
          <w:sz w:val="24"/>
          <w:szCs w:val="24"/>
          <w:lang w:eastAsia="bg-BG"/>
        </w:rPr>
        <w:t>вропейския съюз</w:t>
      </w:r>
      <w:r w:rsidR="004D1E70">
        <w:rPr>
          <w:sz w:val="24"/>
          <w:szCs w:val="24"/>
          <w:lang w:val="en-US" w:eastAsia="bg-BG"/>
        </w:rPr>
        <w:t>)</w:t>
      </w:r>
      <w:r w:rsidRPr="00816A1B">
        <w:rPr>
          <w:sz w:val="24"/>
          <w:szCs w:val="24"/>
          <w:lang w:eastAsia="bg-BG"/>
        </w:rPr>
        <w:t>.</w:t>
      </w:r>
    </w:p>
    <w:p w:rsidR="00816A1B" w:rsidRPr="00816A1B" w:rsidRDefault="00816A1B" w:rsidP="00797ADC">
      <w:pPr>
        <w:numPr>
          <w:ilvl w:val="0"/>
          <w:numId w:val="27"/>
        </w:numPr>
        <w:spacing w:after="0" w:line="240" w:lineRule="auto"/>
        <w:contextualSpacing/>
        <w:jc w:val="both"/>
        <w:rPr>
          <w:sz w:val="24"/>
          <w:szCs w:val="24"/>
          <w:lang w:eastAsia="bg-BG"/>
        </w:rPr>
      </w:pPr>
      <w:r w:rsidRPr="00816A1B">
        <w:rPr>
          <w:sz w:val="24"/>
          <w:szCs w:val="24"/>
        </w:rPr>
        <w:t>Трансфери м/у бюджетни сметки</w:t>
      </w:r>
      <w:r w:rsidRPr="00816A1B">
        <w:rPr>
          <w:sz w:val="24"/>
          <w:szCs w:val="24"/>
          <w:lang w:val="en-US"/>
        </w:rPr>
        <w:t xml:space="preserve"> </w:t>
      </w:r>
      <w:r w:rsidRPr="00816A1B">
        <w:rPr>
          <w:sz w:val="24"/>
          <w:szCs w:val="24"/>
        </w:rPr>
        <w:t xml:space="preserve"> и сметки от ЕС - -301 048 лв.,</w:t>
      </w:r>
    </w:p>
    <w:p w:rsidR="00816A1B" w:rsidRPr="00816A1B" w:rsidRDefault="00816A1B" w:rsidP="00797ADC">
      <w:pPr>
        <w:ind w:left="720"/>
        <w:contextualSpacing/>
        <w:jc w:val="both"/>
        <w:rPr>
          <w:sz w:val="24"/>
          <w:szCs w:val="24"/>
        </w:rPr>
      </w:pPr>
      <w:r w:rsidRPr="00816A1B">
        <w:rPr>
          <w:sz w:val="24"/>
          <w:szCs w:val="24"/>
        </w:rPr>
        <w:t xml:space="preserve">  прехвърлени средства в сметки от ЕС за изплащане на  ДДС на разходите по проекти от ЕС</w:t>
      </w:r>
      <w:r w:rsidR="004D1E70">
        <w:rPr>
          <w:sz w:val="24"/>
          <w:szCs w:val="24"/>
        </w:rPr>
        <w:t xml:space="preserve"> </w:t>
      </w:r>
      <w:r w:rsidR="004D1E70">
        <w:rPr>
          <w:sz w:val="24"/>
          <w:szCs w:val="24"/>
          <w:lang w:val="en-US"/>
        </w:rPr>
        <w:t>(</w:t>
      </w:r>
      <w:r w:rsidR="004D1E70">
        <w:rPr>
          <w:sz w:val="24"/>
          <w:szCs w:val="24"/>
        </w:rPr>
        <w:t>Европейския съюз</w:t>
      </w:r>
      <w:r w:rsidR="004D1E70">
        <w:rPr>
          <w:sz w:val="24"/>
          <w:szCs w:val="24"/>
          <w:lang w:val="en-US"/>
        </w:rPr>
        <w:t>)</w:t>
      </w:r>
      <w:r w:rsidRPr="00816A1B">
        <w:rPr>
          <w:sz w:val="24"/>
          <w:szCs w:val="24"/>
        </w:rPr>
        <w:t>.</w:t>
      </w:r>
    </w:p>
    <w:p w:rsidR="00816A1B" w:rsidRPr="00816A1B" w:rsidRDefault="00816A1B" w:rsidP="00797ADC">
      <w:pPr>
        <w:numPr>
          <w:ilvl w:val="0"/>
          <w:numId w:val="27"/>
        </w:numPr>
        <w:spacing w:after="0" w:line="240" w:lineRule="auto"/>
        <w:contextualSpacing/>
        <w:jc w:val="both"/>
        <w:rPr>
          <w:sz w:val="24"/>
          <w:szCs w:val="24"/>
          <w:lang w:eastAsia="bg-BG"/>
        </w:rPr>
      </w:pPr>
      <w:r w:rsidRPr="00816A1B">
        <w:rPr>
          <w:sz w:val="24"/>
          <w:szCs w:val="24"/>
        </w:rPr>
        <w:t>Трансфери от държавни предприятия/ПУДООС/- 9 939 лв.</w:t>
      </w:r>
    </w:p>
    <w:p w:rsidR="00816A1B" w:rsidRPr="00816A1B" w:rsidRDefault="00816A1B" w:rsidP="00797ADC">
      <w:pPr>
        <w:numPr>
          <w:ilvl w:val="0"/>
          <w:numId w:val="27"/>
        </w:numPr>
        <w:spacing w:after="0" w:line="240" w:lineRule="auto"/>
        <w:contextualSpacing/>
        <w:jc w:val="both"/>
        <w:rPr>
          <w:sz w:val="24"/>
          <w:szCs w:val="24"/>
          <w:lang w:eastAsia="bg-BG"/>
        </w:rPr>
      </w:pPr>
      <w:r w:rsidRPr="00816A1B">
        <w:rPr>
          <w:sz w:val="24"/>
          <w:szCs w:val="24"/>
        </w:rPr>
        <w:t>Получени средства по възмездна финансова помощ от Читалище „Пробуда „,с.</w:t>
      </w:r>
      <w:r w:rsidR="005B068A">
        <w:rPr>
          <w:sz w:val="24"/>
          <w:szCs w:val="24"/>
        </w:rPr>
        <w:t xml:space="preserve"> </w:t>
      </w:r>
      <w:r w:rsidRPr="00816A1B">
        <w:rPr>
          <w:sz w:val="24"/>
          <w:szCs w:val="24"/>
        </w:rPr>
        <w:t>Хитрино 180</w:t>
      </w:r>
      <w:r w:rsidR="004D1E70">
        <w:rPr>
          <w:sz w:val="24"/>
          <w:szCs w:val="24"/>
        </w:rPr>
        <w:t> </w:t>
      </w:r>
      <w:r w:rsidRPr="00816A1B">
        <w:rPr>
          <w:sz w:val="24"/>
          <w:szCs w:val="24"/>
        </w:rPr>
        <w:t>000</w:t>
      </w:r>
      <w:r w:rsidR="004D1E70">
        <w:rPr>
          <w:sz w:val="24"/>
          <w:szCs w:val="24"/>
        </w:rPr>
        <w:t xml:space="preserve"> </w:t>
      </w:r>
      <w:r w:rsidRPr="00816A1B">
        <w:rPr>
          <w:sz w:val="24"/>
          <w:szCs w:val="24"/>
        </w:rPr>
        <w:t>лв.</w:t>
      </w:r>
    </w:p>
    <w:p w:rsidR="00816A1B" w:rsidRPr="00816A1B" w:rsidRDefault="00816A1B" w:rsidP="00797ADC">
      <w:pPr>
        <w:numPr>
          <w:ilvl w:val="0"/>
          <w:numId w:val="27"/>
        </w:numPr>
        <w:spacing w:after="0" w:line="240" w:lineRule="auto"/>
        <w:contextualSpacing/>
        <w:jc w:val="both"/>
        <w:rPr>
          <w:sz w:val="24"/>
          <w:szCs w:val="24"/>
        </w:rPr>
      </w:pPr>
      <w:r w:rsidRPr="00816A1B">
        <w:rPr>
          <w:sz w:val="24"/>
          <w:szCs w:val="24"/>
        </w:rPr>
        <w:t>Погашения по дългосрочен заем от банка – - 222 222 лв.</w:t>
      </w:r>
    </w:p>
    <w:p w:rsidR="00816A1B" w:rsidRPr="00816A1B" w:rsidRDefault="00816A1B" w:rsidP="00797ADC">
      <w:pPr>
        <w:numPr>
          <w:ilvl w:val="0"/>
          <w:numId w:val="27"/>
        </w:numPr>
        <w:spacing w:after="0" w:line="240" w:lineRule="auto"/>
        <w:contextualSpacing/>
        <w:jc w:val="both"/>
        <w:rPr>
          <w:sz w:val="24"/>
          <w:szCs w:val="24"/>
          <w:lang w:eastAsia="bg-BG"/>
        </w:rPr>
      </w:pPr>
      <w:r w:rsidRPr="00816A1B">
        <w:rPr>
          <w:sz w:val="24"/>
          <w:szCs w:val="24"/>
          <w:lang w:eastAsia="bg-BG"/>
        </w:rPr>
        <w:t>Временни безлихвени заеми предоставени между бюджети и сметки за средствата от ЕС</w:t>
      </w:r>
      <w:r w:rsidRPr="00816A1B">
        <w:rPr>
          <w:sz w:val="24"/>
          <w:szCs w:val="24"/>
        </w:rPr>
        <w:t xml:space="preserve"> - -15 127 лв.</w:t>
      </w:r>
    </w:p>
    <w:p w:rsidR="00816A1B" w:rsidRPr="00816A1B" w:rsidRDefault="00816A1B" w:rsidP="00797ADC">
      <w:pPr>
        <w:numPr>
          <w:ilvl w:val="0"/>
          <w:numId w:val="27"/>
        </w:numPr>
        <w:spacing w:after="0" w:line="240" w:lineRule="auto"/>
        <w:contextualSpacing/>
        <w:jc w:val="both"/>
        <w:rPr>
          <w:sz w:val="24"/>
          <w:szCs w:val="24"/>
          <w:lang w:eastAsia="bg-BG"/>
        </w:rPr>
      </w:pPr>
      <w:r w:rsidRPr="00816A1B">
        <w:rPr>
          <w:sz w:val="24"/>
          <w:szCs w:val="24"/>
          <w:lang w:eastAsia="bg-BG"/>
        </w:rPr>
        <w:t xml:space="preserve">Преходен остатък от 2021 г. – </w:t>
      </w:r>
      <w:r w:rsidRPr="00816A1B">
        <w:rPr>
          <w:sz w:val="24"/>
          <w:szCs w:val="24"/>
        </w:rPr>
        <w:t xml:space="preserve">2 016 464 </w:t>
      </w:r>
      <w:r w:rsidRPr="00816A1B">
        <w:rPr>
          <w:sz w:val="24"/>
          <w:szCs w:val="24"/>
          <w:lang w:eastAsia="bg-BG"/>
        </w:rPr>
        <w:t>лв.</w:t>
      </w:r>
    </w:p>
    <w:p w:rsidR="00816A1B" w:rsidRPr="00816A1B" w:rsidRDefault="00816A1B" w:rsidP="00797ADC">
      <w:pPr>
        <w:contextualSpacing/>
        <w:jc w:val="both"/>
        <w:rPr>
          <w:sz w:val="24"/>
          <w:szCs w:val="24"/>
        </w:rPr>
      </w:pPr>
      <w:r w:rsidRPr="00816A1B">
        <w:rPr>
          <w:sz w:val="24"/>
          <w:szCs w:val="24"/>
          <w:lang w:eastAsia="bg-BG"/>
        </w:rPr>
        <w:t xml:space="preserve">   </w:t>
      </w:r>
      <w:r w:rsidR="00797ADC">
        <w:rPr>
          <w:sz w:val="24"/>
          <w:szCs w:val="24"/>
          <w:lang w:eastAsia="bg-BG"/>
        </w:rPr>
        <w:tab/>
      </w:r>
      <w:r w:rsidRPr="00816A1B">
        <w:rPr>
          <w:sz w:val="24"/>
          <w:szCs w:val="24"/>
          <w:lang w:eastAsia="bg-BG"/>
        </w:rPr>
        <w:t xml:space="preserve"> Банкова наличност  към 31.12.20</w:t>
      </w:r>
      <w:r w:rsidRPr="00816A1B">
        <w:rPr>
          <w:sz w:val="24"/>
          <w:szCs w:val="24"/>
          <w:lang w:val="en-US" w:eastAsia="bg-BG"/>
        </w:rPr>
        <w:t>2</w:t>
      </w:r>
      <w:r w:rsidRPr="00816A1B">
        <w:rPr>
          <w:sz w:val="24"/>
          <w:szCs w:val="24"/>
          <w:lang w:eastAsia="bg-BG"/>
        </w:rPr>
        <w:t xml:space="preserve">2 г.- </w:t>
      </w:r>
      <w:r w:rsidRPr="00816A1B">
        <w:rPr>
          <w:sz w:val="24"/>
          <w:szCs w:val="24"/>
        </w:rPr>
        <w:t xml:space="preserve">2 110 801 </w:t>
      </w:r>
      <w:r w:rsidRPr="00816A1B">
        <w:rPr>
          <w:sz w:val="24"/>
          <w:szCs w:val="24"/>
          <w:lang w:eastAsia="bg-BG"/>
        </w:rPr>
        <w:t>лв.</w:t>
      </w:r>
      <w:r w:rsidRPr="00816A1B">
        <w:rPr>
          <w:sz w:val="24"/>
          <w:szCs w:val="24"/>
        </w:rPr>
        <w:t xml:space="preserve"> в т.ч.</w:t>
      </w:r>
      <w:r w:rsidR="005B068A">
        <w:rPr>
          <w:sz w:val="24"/>
          <w:szCs w:val="24"/>
        </w:rPr>
        <w:t xml:space="preserve"> </w:t>
      </w:r>
      <w:r w:rsidRPr="00816A1B">
        <w:rPr>
          <w:sz w:val="24"/>
          <w:szCs w:val="24"/>
        </w:rPr>
        <w:t>с целеви характер за капиталови разходи – 1 338 846 лв.  и други разходи с целеви характер –</w:t>
      </w:r>
      <w:r w:rsidR="004D1E70">
        <w:rPr>
          <w:sz w:val="24"/>
          <w:szCs w:val="24"/>
        </w:rPr>
        <w:t xml:space="preserve"> </w:t>
      </w:r>
      <w:r w:rsidRPr="00816A1B">
        <w:rPr>
          <w:sz w:val="24"/>
          <w:szCs w:val="24"/>
        </w:rPr>
        <w:t>486 111 лв.</w:t>
      </w:r>
    </w:p>
    <w:p w:rsidR="00816A1B" w:rsidRPr="00816A1B" w:rsidRDefault="00816A1B" w:rsidP="00797ADC">
      <w:pPr>
        <w:ind w:firstLine="708"/>
        <w:contextualSpacing/>
        <w:jc w:val="both"/>
        <w:rPr>
          <w:sz w:val="24"/>
          <w:szCs w:val="24"/>
        </w:rPr>
      </w:pPr>
      <w:r w:rsidRPr="00816A1B">
        <w:rPr>
          <w:sz w:val="24"/>
          <w:szCs w:val="24"/>
        </w:rPr>
        <w:lastRenderedPageBreak/>
        <w:t>Местните приходи са изпълнени в размер на 77 %,</w:t>
      </w:r>
      <w:r w:rsidR="004D1E70">
        <w:rPr>
          <w:sz w:val="24"/>
          <w:szCs w:val="24"/>
        </w:rPr>
        <w:t xml:space="preserve"> </w:t>
      </w:r>
      <w:r w:rsidRPr="00816A1B">
        <w:rPr>
          <w:sz w:val="24"/>
          <w:szCs w:val="24"/>
        </w:rPr>
        <w:t>от които собствените приходи  - 98  %,</w:t>
      </w:r>
      <w:r w:rsidRPr="00816A1B">
        <w:rPr>
          <w:sz w:val="24"/>
          <w:szCs w:val="24"/>
          <w:lang w:val="ru-RU"/>
        </w:rPr>
        <w:t xml:space="preserve"> </w:t>
      </w:r>
      <w:r w:rsidRPr="00816A1B">
        <w:rPr>
          <w:sz w:val="24"/>
          <w:szCs w:val="24"/>
        </w:rPr>
        <w:t>в т. ч. данъчни приходи 98 % и неданъчни приходи 98 %.</w:t>
      </w:r>
    </w:p>
    <w:p w:rsidR="00816A1B" w:rsidRPr="00816A1B" w:rsidRDefault="00816A1B" w:rsidP="00797ADC">
      <w:pPr>
        <w:contextualSpacing/>
        <w:jc w:val="both"/>
        <w:rPr>
          <w:sz w:val="24"/>
          <w:szCs w:val="24"/>
        </w:rPr>
      </w:pPr>
      <w:r w:rsidRPr="00816A1B">
        <w:rPr>
          <w:sz w:val="24"/>
          <w:szCs w:val="24"/>
        </w:rPr>
        <w:t xml:space="preserve">      </w:t>
      </w:r>
      <w:r w:rsidR="00797ADC">
        <w:rPr>
          <w:sz w:val="24"/>
          <w:szCs w:val="24"/>
        </w:rPr>
        <w:tab/>
      </w:r>
      <w:r w:rsidRPr="00816A1B">
        <w:rPr>
          <w:sz w:val="24"/>
          <w:szCs w:val="24"/>
        </w:rPr>
        <w:t>Наличността в местните дейности е в размер на 2 016 464 лв.,</w:t>
      </w:r>
      <w:r w:rsidR="004D1E70">
        <w:rPr>
          <w:sz w:val="24"/>
          <w:szCs w:val="24"/>
        </w:rPr>
        <w:t xml:space="preserve"> </w:t>
      </w:r>
      <w:r w:rsidRPr="00816A1B">
        <w:rPr>
          <w:sz w:val="24"/>
          <w:szCs w:val="24"/>
        </w:rPr>
        <w:t>в т.ч.</w:t>
      </w:r>
      <w:r w:rsidR="005B068A">
        <w:rPr>
          <w:sz w:val="24"/>
          <w:szCs w:val="24"/>
        </w:rPr>
        <w:t xml:space="preserve"> </w:t>
      </w:r>
      <w:r w:rsidRPr="00816A1B">
        <w:rPr>
          <w:sz w:val="24"/>
          <w:szCs w:val="24"/>
        </w:rPr>
        <w:t>с целеви характер за капиталови разходи – 597 028 лв.  и други разходи с целеви характер – 765 773 лв.</w:t>
      </w:r>
    </w:p>
    <w:p w:rsidR="009723F7" w:rsidRPr="004D1E70" w:rsidRDefault="00816A1B" w:rsidP="00816A1B">
      <w:pPr>
        <w:contextualSpacing/>
        <w:jc w:val="both"/>
        <w:rPr>
          <w:b/>
          <w:sz w:val="24"/>
          <w:szCs w:val="24"/>
        </w:rPr>
      </w:pPr>
      <w:r w:rsidRPr="00816A1B">
        <w:rPr>
          <w:sz w:val="24"/>
          <w:szCs w:val="24"/>
        </w:rPr>
        <w:t xml:space="preserve"> </w:t>
      </w:r>
      <w:r w:rsidR="003E2600">
        <w:rPr>
          <w:sz w:val="24"/>
          <w:szCs w:val="24"/>
        </w:rPr>
        <w:tab/>
      </w:r>
      <w:r w:rsidRPr="00816A1B">
        <w:rPr>
          <w:b/>
          <w:sz w:val="24"/>
          <w:szCs w:val="24"/>
          <w:lang w:val="en-US"/>
        </w:rPr>
        <w:t>II</w:t>
      </w:r>
      <w:r w:rsidRPr="00816A1B">
        <w:rPr>
          <w:b/>
          <w:sz w:val="24"/>
          <w:szCs w:val="24"/>
        </w:rPr>
        <w:t>. ОБЩО РАЗХОДИТЕ са в размер на 9 697 909 лв. в т.ч.</w:t>
      </w:r>
      <w:r w:rsidR="004C7D57">
        <w:rPr>
          <w:b/>
          <w:sz w:val="24"/>
          <w:szCs w:val="24"/>
        </w:rPr>
        <w:t>:</w:t>
      </w:r>
    </w:p>
    <w:p w:rsidR="00816A1B" w:rsidRDefault="00816A1B" w:rsidP="003E2600">
      <w:pPr>
        <w:ind w:firstLine="708"/>
        <w:contextualSpacing/>
        <w:jc w:val="both"/>
        <w:rPr>
          <w:b/>
          <w:sz w:val="24"/>
          <w:szCs w:val="24"/>
        </w:rPr>
      </w:pPr>
      <w:r w:rsidRPr="00816A1B">
        <w:rPr>
          <w:b/>
          <w:sz w:val="24"/>
          <w:szCs w:val="24"/>
        </w:rPr>
        <w:t>1.РАЗХОДИ ЗА Д</w:t>
      </w:r>
      <w:r w:rsidR="004C7D57">
        <w:rPr>
          <w:b/>
          <w:sz w:val="24"/>
          <w:szCs w:val="24"/>
        </w:rPr>
        <w:t>Ъ</w:t>
      </w:r>
      <w:r w:rsidRPr="00816A1B">
        <w:rPr>
          <w:b/>
          <w:sz w:val="24"/>
          <w:szCs w:val="24"/>
        </w:rPr>
        <w:t>РЖАВНИ ДЕЙНОСТИ – 4 412 101</w:t>
      </w:r>
      <w:r w:rsidRPr="00816A1B">
        <w:rPr>
          <w:b/>
          <w:sz w:val="24"/>
          <w:szCs w:val="24"/>
          <w:lang w:val="en-US"/>
        </w:rPr>
        <w:t xml:space="preserve"> </w:t>
      </w:r>
      <w:proofErr w:type="spellStart"/>
      <w:r w:rsidRPr="00816A1B">
        <w:rPr>
          <w:b/>
          <w:sz w:val="24"/>
          <w:szCs w:val="24"/>
          <w:lang w:val="en-US"/>
        </w:rPr>
        <w:t>лв</w:t>
      </w:r>
      <w:proofErr w:type="spellEnd"/>
      <w:r w:rsidRPr="00816A1B">
        <w:rPr>
          <w:b/>
          <w:sz w:val="24"/>
          <w:szCs w:val="24"/>
          <w:lang w:val="en-US"/>
        </w:rPr>
        <w:t>.</w:t>
      </w:r>
      <w:r w:rsidRPr="00816A1B">
        <w:rPr>
          <w:b/>
          <w:sz w:val="24"/>
          <w:szCs w:val="24"/>
        </w:rPr>
        <w:t xml:space="preserve">  по дейности и параграфи, съгласно Приложение № </w:t>
      </w:r>
      <w:r w:rsidRPr="00816A1B">
        <w:rPr>
          <w:b/>
          <w:sz w:val="24"/>
          <w:szCs w:val="24"/>
          <w:lang w:val="en-US"/>
        </w:rPr>
        <w:t>3</w:t>
      </w:r>
      <w:r w:rsidRPr="00816A1B">
        <w:rPr>
          <w:b/>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260"/>
        <w:gridCol w:w="1895"/>
        <w:gridCol w:w="2126"/>
      </w:tblGrid>
      <w:tr w:rsidR="00816A1B" w:rsidTr="004D1E70">
        <w:trPr>
          <w:trHeight w:val="418"/>
        </w:trPr>
        <w:tc>
          <w:tcPr>
            <w:tcW w:w="4608" w:type="dxa"/>
            <w:tcBorders>
              <w:top w:val="single" w:sz="4" w:space="0" w:color="auto"/>
              <w:left w:val="single" w:sz="4" w:space="0" w:color="auto"/>
              <w:bottom w:val="single" w:sz="4" w:space="0" w:color="auto"/>
              <w:right w:val="single" w:sz="4" w:space="0" w:color="auto"/>
            </w:tcBorders>
            <w:hideMark/>
          </w:tcPr>
          <w:p w:rsidR="00816A1B" w:rsidRDefault="00816A1B" w:rsidP="00816A1B">
            <w:pPr>
              <w:contextualSpacing/>
              <w:jc w:val="center"/>
            </w:pPr>
            <w:r>
              <w:t>Дейности</w:t>
            </w:r>
          </w:p>
        </w:tc>
        <w:tc>
          <w:tcPr>
            <w:tcW w:w="1260" w:type="dxa"/>
            <w:tcBorders>
              <w:top w:val="single" w:sz="4" w:space="0" w:color="auto"/>
              <w:left w:val="single" w:sz="4" w:space="0" w:color="auto"/>
              <w:bottom w:val="single" w:sz="4" w:space="0" w:color="auto"/>
              <w:right w:val="single" w:sz="4" w:space="0" w:color="auto"/>
            </w:tcBorders>
            <w:hideMark/>
          </w:tcPr>
          <w:p w:rsidR="00816A1B" w:rsidRDefault="00816A1B" w:rsidP="00816A1B">
            <w:pPr>
              <w:contextualSpacing/>
              <w:jc w:val="center"/>
            </w:pPr>
            <w:r>
              <w:t>План</w:t>
            </w:r>
          </w:p>
        </w:tc>
        <w:tc>
          <w:tcPr>
            <w:tcW w:w="1895" w:type="dxa"/>
            <w:tcBorders>
              <w:top w:val="single" w:sz="4" w:space="0" w:color="auto"/>
              <w:left w:val="single" w:sz="4" w:space="0" w:color="auto"/>
              <w:bottom w:val="single" w:sz="4" w:space="0" w:color="auto"/>
              <w:right w:val="single" w:sz="4" w:space="0" w:color="auto"/>
            </w:tcBorders>
            <w:hideMark/>
          </w:tcPr>
          <w:p w:rsidR="00816A1B" w:rsidRDefault="00816A1B" w:rsidP="00816A1B">
            <w:pPr>
              <w:contextualSpacing/>
              <w:jc w:val="center"/>
            </w:pPr>
            <w:r>
              <w:t>отчет</w:t>
            </w:r>
          </w:p>
        </w:tc>
        <w:tc>
          <w:tcPr>
            <w:tcW w:w="2126" w:type="dxa"/>
            <w:tcBorders>
              <w:top w:val="single" w:sz="4" w:space="0" w:color="auto"/>
              <w:left w:val="single" w:sz="4" w:space="0" w:color="auto"/>
              <w:bottom w:val="single" w:sz="4" w:space="0" w:color="auto"/>
              <w:right w:val="single" w:sz="4" w:space="0" w:color="auto"/>
            </w:tcBorders>
            <w:hideMark/>
          </w:tcPr>
          <w:p w:rsidR="00816A1B" w:rsidRDefault="00816A1B" w:rsidP="00816A1B">
            <w:pPr>
              <w:contextualSpacing/>
              <w:jc w:val="center"/>
              <w:rPr>
                <w:sz w:val="20"/>
                <w:szCs w:val="20"/>
              </w:rPr>
            </w:pPr>
            <w:r>
              <w:rPr>
                <w:sz w:val="20"/>
                <w:szCs w:val="20"/>
              </w:rPr>
              <w:t>%</w:t>
            </w:r>
          </w:p>
        </w:tc>
      </w:tr>
      <w:tr w:rsidR="00816A1B" w:rsidTr="004D1E70">
        <w:trPr>
          <w:trHeight w:val="197"/>
        </w:trPr>
        <w:tc>
          <w:tcPr>
            <w:tcW w:w="4608" w:type="dxa"/>
            <w:tcBorders>
              <w:top w:val="single" w:sz="4" w:space="0" w:color="auto"/>
              <w:left w:val="single" w:sz="4" w:space="0" w:color="auto"/>
              <w:bottom w:val="single" w:sz="4" w:space="0" w:color="auto"/>
              <w:right w:val="single" w:sz="4" w:space="0" w:color="auto"/>
            </w:tcBorders>
            <w:hideMark/>
          </w:tcPr>
          <w:p w:rsidR="00816A1B" w:rsidRDefault="00816A1B">
            <w:pPr>
              <w:contextualSpacing/>
              <w:rPr>
                <w:sz w:val="24"/>
                <w:szCs w:val="24"/>
              </w:rPr>
            </w:pPr>
            <w:r>
              <w:t>1. Общи държавни служби</w:t>
            </w:r>
          </w:p>
        </w:tc>
        <w:tc>
          <w:tcPr>
            <w:tcW w:w="1260"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rPr>
                <w:lang w:val="en-US"/>
              </w:rPr>
            </w:pPr>
            <w:r>
              <w:t>1 532 617</w:t>
            </w:r>
          </w:p>
        </w:tc>
        <w:tc>
          <w:tcPr>
            <w:tcW w:w="1895"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pPr>
            <w:r>
              <w:t xml:space="preserve">1 435 026 </w:t>
            </w:r>
          </w:p>
        </w:tc>
        <w:tc>
          <w:tcPr>
            <w:tcW w:w="2126"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pPr>
            <w:r>
              <w:rPr>
                <w:lang w:val="en-US"/>
              </w:rPr>
              <w:t>9</w:t>
            </w:r>
            <w:r>
              <w:t>4</w:t>
            </w:r>
          </w:p>
        </w:tc>
      </w:tr>
      <w:tr w:rsidR="00816A1B" w:rsidTr="004D1E70">
        <w:trPr>
          <w:trHeight w:val="350"/>
        </w:trPr>
        <w:tc>
          <w:tcPr>
            <w:tcW w:w="4608" w:type="dxa"/>
            <w:tcBorders>
              <w:top w:val="single" w:sz="4" w:space="0" w:color="auto"/>
              <w:left w:val="single" w:sz="4" w:space="0" w:color="auto"/>
              <w:bottom w:val="single" w:sz="4" w:space="0" w:color="auto"/>
              <w:right w:val="single" w:sz="4" w:space="0" w:color="auto"/>
            </w:tcBorders>
            <w:hideMark/>
          </w:tcPr>
          <w:p w:rsidR="00816A1B" w:rsidRDefault="00816A1B">
            <w:pPr>
              <w:contextualSpacing/>
            </w:pPr>
            <w:r>
              <w:t>2.Отбрана и сигурност</w:t>
            </w:r>
          </w:p>
        </w:tc>
        <w:tc>
          <w:tcPr>
            <w:tcW w:w="1260"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pPr>
            <w:r>
              <w:t>254 412</w:t>
            </w:r>
          </w:p>
        </w:tc>
        <w:tc>
          <w:tcPr>
            <w:tcW w:w="1895"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pPr>
            <w:r>
              <w:t>195 199</w:t>
            </w:r>
          </w:p>
        </w:tc>
        <w:tc>
          <w:tcPr>
            <w:tcW w:w="2126"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pPr>
            <w:r>
              <w:t>77</w:t>
            </w:r>
          </w:p>
        </w:tc>
      </w:tr>
      <w:tr w:rsidR="00816A1B" w:rsidTr="004D1E70">
        <w:trPr>
          <w:trHeight w:val="323"/>
        </w:trPr>
        <w:tc>
          <w:tcPr>
            <w:tcW w:w="4608" w:type="dxa"/>
            <w:tcBorders>
              <w:top w:val="single" w:sz="4" w:space="0" w:color="auto"/>
              <w:left w:val="single" w:sz="4" w:space="0" w:color="auto"/>
              <w:bottom w:val="single" w:sz="4" w:space="0" w:color="auto"/>
              <w:right w:val="single" w:sz="4" w:space="0" w:color="auto"/>
            </w:tcBorders>
            <w:hideMark/>
          </w:tcPr>
          <w:p w:rsidR="00816A1B" w:rsidRDefault="00816A1B">
            <w:pPr>
              <w:contextualSpacing/>
            </w:pPr>
            <w:r>
              <w:t>3.Образование</w:t>
            </w:r>
          </w:p>
        </w:tc>
        <w:tc>
          <w:tcPr>
            <w:tcW w:w="1260"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pPr>
            <w:r>
              <w:t xml:space="preserve">2 500 625 </w:t>
            </w:r>
          </w:p>
        </w:tc>
        <w:tc>
          <w:tcPr>
            <w:tcW w:w="1895"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pPr>
            <w:r>
              <w:t>1 902 029</w:t>
            </w:r>
          </w:p>
        </w:tc>
        <w:tc>
          <w:tcPr>
            <w:tcW w:w="2126"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rPr>
                <w:lang w:val="en-US"/>
              </w:rPr>
            </w:pPr>
            <w:r>
              <w:t>76</w:t>
            </w:r>
          </w:p>
        </w:tc>
      </w:tr>
      <w:tr w:rsidR="00816A1B" w:rsidTr="004D1E70">
        <w:tc>
          <w:tcPr>
            <w:tcW w:w="4608" w:type="dxa"/>
            <w:tcBorders>
              <w:top w:val="single" w:sz="4" w:space="0" w:color="auto"/>
              <w:left w:val="single" w:sz="4" w:space="0" w:color="auto"/>
              <w:bottom w:val="single" w:sz="4" w:space="0" w:color="auto"/>
              <w:right w:val="single" w:sz="4" w:space="0" w:color="auto"/>
            </w:tcBorders>
            <w:hideMark/>
          </w:tcPr>
          <w:p w:rsidR="00816A1B" w:rsidRDefault="00816A1B">
            <w:pPr>
              <w:contextualSpacing/>
            </w:pPr>
            <w:r>
              <w:t>4.Здравен кабинет в ДГ и ОУ</w:t>
            </w:r>
          </w:p>
        </w:tc>
        <w:tc>
          <w:tcPr>
            <w:tcW w:w="1260"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pPr>
            <w:r>
              <w:t>47 867</w:t>
            </w:r>
          </w:p>
        </w:tc>
        <w:tc>
          <w:tcPr>
            <w:tcW w:w="1895"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pPr>
            <w:r>
              <w:t>25 056</w:t>
            </w:r>
          </w:p>
        </w:tc>
        <w:tc>
          <w:tcPr>
            <w:tcW w:w="2126"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rPr>
                <w:lang w:val="en-US"/>
              </w:rPr>
            </w:pPr>
            <w:r>
              <w:t>52</w:t>
            </w:r>
          </w:p>
        </w:tc>
      </w:tr>
      <w:tr w:rsidR="00816A1B" w:rsidTr="004D1E70">
        <w:tc>
          <w:tcPr>
            <w:tcW w:w="4608" w:type="dxa"/>
            <w:tcBorders>
              <w:top w:val="single" w:sz="4" w:space="0" w:color="auto"/>
              <w:left w:val="single" w:sz="4" w:space="0" w:color="auto"/>
              <w:bottom w:val="single" w:sz="4" w:space="0" w:color="auto"/>
              <w:right w:val="single" w:sz="4" w:space="0" w:color="auto"/>
            </w:tcBorders>
            <w:hideMark/>
          </w:tcPr>
          <w:p w:rsidR="00816A1B" w:rsidRDefault="00816A1B">
            <w:pPr>
              <w:contextualSpacing/>
            </w:pPr>
            <w:r>
              <w:t>5.Соц. осигуряване,</w:t>
            </w:r>
            <w:r w:rsidR="004D1E70">
              <w:t xml:space="preserve"> </w:t>
            </w:r>
            <w:r>
              <w:t>подпомагане и грижи</w:t>
            </w:r>
          </w:p>
        </w:tc>
        <w:tc>
          <w:tcPr>
            <w:tcW w:w="1260"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pPr>
            <w:r>
              <w:t>1 550 961</w:t>
            </w:r>
          </w:p>
        </w:tc>
        <w:tc>
          <w:tcPr>
            <w:tcW w:w="1895"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pPr>
            <w:r>
              <w:t>1 518 749</w:t>
            </w:r>
          </w:p>
        </w:tc>
        <w:tc>
          <w:tcPr>
            <w:tcW w:w="2126"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pPr>
            <w:r>
              <w:t>98</w:t>
            </w:r>
          </w:p>
        </w:tc>
      </w:tr>
      <w:tr w:rsidR="00816A1B" w:rsidTr="004D1E70">
        <w:trPr>
          <w:trHeight w:val="278"/>
        </w:trPr>
        <w:tc>
          <w:tcPr>
            <w:tcW w:w="4608" w:type="dxa"/>
            <w:tcBorders>
              <w:top w:val="single" w:sz="4" w:space="0" w:color="auto"/>
              <w:left w:val="single" w:sz="4" w:space="0" w:color="auto"/>
              <w:bottom w:val="single" w:sz="4" w:space="0" w:color="auto"/>
              <w:right w:val="single" w:sz="4" w:space="0" w:color="auto"/>
            </w:tcBorders>
            <w:hideMark/>
          </w:tcPr>
          <w:p w:rsidR="00816A1B" w:rsidRDefault="00816A1B">
            <w:pPr>
              <w:contextualSpacing/>
            </w:pPr>
            <w:r>
              <w:t>6.Читалища и физ.</w:t>
            </w:r>
            <w:r w:rsidR="005B068A">
              <w:t xml:space="preserve"> </w:t>
            </w:r>
            <w:r>
              <w:t>дейност</w:t>
            </w:r>
          </w:p>
        </w:tc>
        <w:tc>
          <w:tcPr>
            <w:tcW w:w="1260"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pPr>
            <w:r>
              <w:t>213 729</w:t>
            </w:r>
          </w:p>
        </w:tc>
        <w:tc>
          <w:tcPr>
            <w:tcW w:w="1895"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pPr>
            <w:r>
              <w:t>209 749</w:t>
            </w:r>
          </w:p>
        </w:tc>
        <w:tc>
          <w:tcPr>
            <w:tcW w:w="2126"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pPr>
            <w:r>
              <w:t>98</w:t>
            </w:r>
          </w:p>
        </w:tc>
      </w:tr>
      <w:tr w:rsidR="00816A1B" w:rsidTr="004D1E70">
        <w:tc>
          <w:tcPr>
            <w:tcW w:w="4608" w:type="dxa"/>
            <w:tcBorders>
              <w:top w:val="single" w:sz="4" w:space="0" w:color="auto"/>
              <w:left w:val="single" w:sz="4" w:space="0" w:color="auto"/>
              <w:bottom w:val="single" w:sz="4" w:space="0" w:color="auto"/>
              <w:right w:val="single" w:sz="4" w:space="0" w:color="auto"/>
            </w:tcBorders>
            <w:hideMark/>
          </w:tcPr>
          <w:p w:rsidR="00816A1B" w:rsidRDefault="00816A1B">
            <w:pPr>
              <w:contextualSpacing/>
            </w:pPr>
            <w:r>
              <w:t>Всичко разходи за държавни дейности</w:t>
            </w:r>
          </w:p>
        </w:tc>
        <w:tc>
          <w:tcPr>
            <w:tcW w:w="1260"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rPr>
                <w:b/>
              </w:rPr>
            </w:pPr>
            <w:r>
              <w:rPr>
                <w:b/>
              </w:rPr>
              <w:t>6 100 211</w:t>
            </w:r>
          </w:p>
        </w:tc>
        <w:tc>
          <w:tcPr>
            <w:tcW w:w="1895"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pPr>
            <w:r>
              <w:rPr>
                <w:b/>
              </w:rPr>
              <w:t>5 285 808</w:t>
            </w:r>
          </w:p>
        </w:tc>
        <w:tc>
          <w:tcPr>
            <w:tcW w:w="2126" w:type="dxa"/>
            <w:tcBorders>
              <w:top w:val="single" w:sz="4" w:space="0" w:color="auto"/>
              <w:left w:val="single" w:sz="4" w:space="0" w:color="auto"/>
              <w:bottom w:val="single" w:sz="4" w:space="0" w:color="auto"/>
              <w:right w:val="single" w:sz="4" w:space="0" w:color="auto"/>
            </w:tcBorders>
            <w:hideMark/>
          </w:tcPr>
          <w:p w:rsidR="00816A1B" w:rsidRDefault="00816A1B">
            <w:pPr>
              <w:contextualSpacing/>
              <w:jc w:val="right"/>
              <w:rPr>
                <w:b/>
              </w:rPr>
            </w:pPr>
            <w:r>
              <w:rPr>
                <w:b/>
              </w:rPr>
              <w:t>87</w:t>
            </w:r>
          </w:p>
        </w:tc>
      </w:tr>
    </w:tbl>
    <w:p w:rsidR="00816A1B" w:rsidRPr="00816A1B" w:rsidRDefault="00816A1B" w:rsidP="00816A1B">
      <w:pPr>
        <w:contextualSpacing/>
        <w:jc w:val="both"/>
        <w:rPr>
          <w:sz w:val="24"/>
          <w:szCs w:val="24"/>
        </w:rPr>
      </w:pPr>
      <w:r w:rsidRPr="00816A1B">
        <w:rPr>
          <w:sz w:val="24"/>
          <w:szCs w:val="24"/>
        </w:rPr>
        <w:t>- Функция</w:t>
      </w:r>
      <w:r>
        <w:rPr>
          <w:sz w:val="24"/>
          <w:szCs w:val="24"/>
        </w:rPr>
        <w:t xml:space="preserve"> </w:t>
      </w:r>
      <w:r w:rsidRPr="00816A1B">
        <w:rPr>
          <w:sz w:val="24"/>
          <w:szCs w:val="24"/>
        </w:rPr>
        <w:t>„Общи държавни служби”,</w:t>
      </w:r>
      <w:r>
        <w:rPr>
          <w:sz w:val="24"/>
          <w:szCs w:val="24"/>
        </w:rPr>
        <w:t xml:space="preserve"> </w:t>
      </w:r>
      <w:r w:rsidRPr="00816A1B">
        <w:rPr>
          <w:sz w:val="24"/>
          <w:szCs w:val="24"/>
        </w:rPr>
        <w:t>включва дейност „Държавни , общински служби и дейности по изборите”- 50 130 лв.,</w:t>
      </w:r>
      <w:r>
        <w:rPr>
          <w:sz w:val="24"/>
          <w:szCs w:val="24"/>
        </w:rPr>
        <w:t xml:space="preserve"> </w:t>
      </w:r>
      <w:r w:rsidRPr="00816A1B">
        <w:rPr>
          <w:sz w:val="24"/>
          <w:szCs w:val="24"/>
        </w:rPr>
        <w:t>разходи за проведените избори и „Общинска администрация”-1 384</w:t>
      </w:r>
      <w:r w:rsidR="004D1E70">
        <w:rPr>
          <w:sz w:val="24"/>
          <w:szCs w:val="24"/>
        </w:rPr>
        <w:t> </w:t>
      </w:r>
      <w:r w:rsidRPr="00816A1B">
        <w:rPr>
          <w:sz w:val="24"/>
          <w:szCs w:val="24"/>
        </w:rPr>
        <w:t>896</w:t>
      </w:r>
      <w:r w:rsidR="004D1E70">
        <w:rPr>
          <w:sz w:val="24"/>
          <w:szCs w:val="24"/>
        </w:rPr>
        <w:t xml:space="preserve"> </w:t>
      </w:r>
      <w:r w:rsidRPr="00816A1B">
        <w:rPr>
          <w:sz w:val="24"/>
          <w:szCs w:val="24"/>
        </w:rPr>
        <w:t>лв.,</w:t>
      </w:r>
      <w:r w:rsidR="004D1E70">
        <w:rPr>
          <w:sz w:val="24"/>
          <w:szCs w:val="24"/>
        </w:rPr>
        <w:t xml:space="preserve"> </w:t>
      </w:r>
      <w:r w:rsidRPr="00816A1B">
        <w:rPr>
          <w:sz w:val="24"/>
          <w:szCs w:val="24"/>
        </w:rPr>
        <w:t>като разходите са за възнаграждение,</w:t>
      </w:r>
      <w:r>
        <w:rPr>
          <w:sz w:val="24"/>
          <w:szCs w:val="24"/>
        </w:rPr>
        <w:t xml:space="preserve"> </w:t>
      </w:r>
      <w:r w:rsidRPr="00816A1B">
        <w:rPr>
          <w:sz w:val="24"/>
          <w:szCs w:val="24"/>
        </w:rPr>
        <w:t>други плащания и осигурителни вноски на персонала по трудово и служебно правоотношение</w:t>
      </w:r>
      <w:r>
        <w:rPr>
          <w:sz w:val="24"/>
          <w:szCs w:val="24"/>
        </w:rPr>
        <w:t>;</w:t>
      </w:r>
    </w:p>
    <w:p w:rsidR="00816A1B" w:rsidRPr="00816A1B" w:rsidRDefault="00816A1B" w:rsidP="00816A1B">
      <w:pPr>
        <w:contextualSpacing/>
        <w:jc w:val="both"/>
        <w:rPr>
          <w:sz w:val="24"/>
          <w:szCs w:val="24"/>
        </w:rPr>
      </w:pPr>
      <w:r w:rsidRPr="00816A1B">
        <w:rPr>
          <w:sz w:val="24"/>
          <w:szCs w:val="24"/>
        </w:rPr>
        <w:t>- Функция „Отбрана и сигурност” – 195 199 лв.,</w:t>
      </w:r>
      <w:r>
        <w:rPr>
          <w:sz w:val="24"/>
          <w:szCs w:val="24"/>
        </w:rPr>
        <w:t xml:space="preserve"> </w:t>
      </w:r>
      <w:r w:rsidRPr="00816A1B">
        <w:rPr>
          <w:sz w:val="24"/>
          <w:szCs w:val="24"/>
        </w:rPr>
        <w:t>като разходите са за възнаграждения,</w:t>
      </w:r>
      <w:r>
        <w:rPr>
          <w:sz w:val="24"/>
          <w:szCs w:val="24"/>
        </w:rPr>
        <w:t xml:space="preserve"> </w:t>
      </w:r>
      <w:r w:rsidRPr="00816A1B">
        <w:rPr>
          <w:sz w:val="24"/>
          <w:szCs w:val="24"/>
        </w:rPr>
        <w:t>осигурителни вноски и издръжка на дейностите „Отбранително-мобилизационна подготовка,</w:t>
      </w:r>
      <w:r>
        <w:rPr>
          <w:sz w:val="24"/>
          <w:szCs w:val="24"/>
        </w:rPr>
        <w:t xml:space="preserve"> </w:t>
      </w:r>
      <w:r w:rsidRPr="00816A1B">
        <w:rPr>
          <w:sz w:val="24"/>
          <w:szCs w:val="24"/>
        </w:rPr>
        <w:t>под</w:t>
      </w:r>
      <w:r>
        <w:rPr>
          <w:sz w:val="24"/>
          <w:szCs w:val="24"/>
        </w:rPr>
        <w:t>д</w:t>
      </w:r>
      <w:r w:rsidRPr="00816A1B">
        <w:rPr>
          <w:sz w:val="24"/>
          <w:szCs w:val="24"/>
        </w:rPr>
        <w:t>ържане на запаси и мощности”,</w:t>
      </w:r>
      <w:r>
        <w:rPr>
          <w:sz w:val="24"/>
          <w:szCs w:val="24"/>
        </w:rPr>
        <w:t xml:space="preserve"> </w:t>
      </w:r>
      <w:r w:rsidRPr="00816A1B">
        <w:rPr>
          <w:sz w:val="24"/>
          <w:szCs w:val="24"/>
        </w:rPr>
        <w:t>”Превантивна дейност за намаляване на вредните последствия от бедствия и аварии”</w:t>
      </w:r>
      <w:r>
        <w:rPr>
          <w:sz w:val="24"/>
          <w:szCs w:val="24"/>
        </w:rPr>
        <w:t>;</w:t>
      </w:r>
    </w:p>
    <w:p w:rsidR="00816A1B" w:rsidRPr="00816A1B" w:rsidRDefault="00816A1B" w:rsidP="00816A1B">
      <w:pPr>
        <w:contextualSpacing/>
        <w:jc w:val="both"/>
        <w:rPr>
          <w:sz w:val="24"/>
          <w:szCs w:val="24"/>
          <w:lang w:val="en-US"/>
        </w:rPr>
      </w:pPr>
      <w:r w:rsidRPr="00816A1B">
        <w:rPr>
          <w:sz w:val="24"/>
          <w:szCs w:val="24"/>
        </w:rPr>
        <w:t>- Функция „Образование” – 1 902 029 лв.,</w:t>
      </w:r>
      <w:r>
        <w:rPr>
          <w:sz w:val="24"/>
          <w:szCs w:val="24"/>
        </w:rPr>
        <w:t xml:space="preserve"> </w:t>
      </w:r>
      <w:r w:rsidRPr="00816A1B">
        <w:rPr>
          <w:sz w:val="24"/>
          <w:szCs w:val="24"/>
        </w:rPr>
        <w:t>включва дейности – „Детски градини” – 595 853 лв.,</w:t>
      </w:r>
      <w:r w:rsidR="005B068A">
        <w:rPr>
          <w:sz w:val="24"/>
          <w:szCs w:val="24"/>
        </w:rPr>
        <w:t xml:space="preserve"> </w:t>
      </w:r>
      <w:r w:rsidRPr="00816A1B">
        <w:rPr>
          <w:sz w:val="24"/>
          <w:szCs w:val="24"/>
        </w:rPr>
        <w:t>”Неспециализирани училища,</w:t>
      </w:r>
      <w:r>
        <w:rPr>
          <w:sz w:val="24"/>
          <w:szCs w:val="24"/>
        </w:rPr>
        <w:t xml:space="preserve"> </w:t>
      </w:r>
      <w:r w:rsidRPr="00816A1B">
        <w:rPr>
          <w:sz w:val="24"/>
          <w:szCs w:val="24"/>
        </w:rPr>
        <w:t>без професионални гимназии”-1 188 721 лв.</w:t>
      </w:r>
      <w:r>
        <w:rPr>
          <w:sz w:val="24"/>
          <w:szCs w:val="24"/>
        </w:rPr>
        <w:t xml:space="preserve"> </w:t>
      </w:r>
      <w:r w:rsidRPr="00816A1B">
        <w:rPr>
          <w:sz w:val="24"/>
          <w:szCs w:val="24"/>
        </w:rPr>
        <w:t>и „Други дейности на образованието”- 117 455 лв.,</w:t>
      </w:r>
      <w:r w:rsidR="005B068A">
        <w:rPr>
          <w:sz w:val="24"/>
          <w:szCs w:val="24"/>
        </w:rPr>
        <w:t xml:space="preserve"> </w:t>
      </w:r>
      <w:r w:rsidRPr="00816A1B">
        <w:rPr>
          <w:sz w:val="24"/>
          <w:szCs w:val="24"/>
        </w:rPr>
        <w:t>в тази дейност са отчетени разходите за превоз на ученици</w:t>
      </w:r>
      <w:r>
        <w:rPr>
          <w:sz w:val="24"/>
          <w:szCs w:val="24"/>
        </w:rPr>
        <w:t>;</w:t>
      </w:r>
    </w:p>
    <w:p w:rsidR="00816A1B" w:rsidRPr="00816A1B" w:rsidRDefault="00816A1B" w:rsidP="00816A1B">
      <w:pPr>
        <w:contextualSpacing/>
        <w:jc w:val="both"/>
        <w:rPr>
          <w:sz w:val="24"/>
          <w:szCs w:val="24"/>
          <w:lang w:val="en-US"/>
        </w:rPr>
      </w:pPr>
      <w:r w:rsidRPr="00816A1B">
        <w:rPr>
          <w:sz w:val="24"/>
          <w:szCs w:val="24"/>
        </w:rPr>
        <w:t>- Функция „Здравни кабинети в детски градини и училища”- 25 056 лв.,</w:t>
      </w:r>
      <w:r w:rsidR="005B068A">
        <w:rPr>
          <w:sz w:val="24"/>
          <w:szCs w:val="24"/>
        </w:rPr>
        <w:t xml:space="preserve"> </w:t>
      </w:r>
      <w:r w:rsidRPr="00816A1B">
        <w:rPr>
          <w:sz w:val="24"/>
          <w:szCs w:val="24"/>
        </w:rPr>
        <w:t>като разходите включват   възнаграждения и осигурителни вноски на медицинските специалисти в здравните кабинети</w:t>
      </w:r>
      <w:r>
        <w:rPr>
          <w:sz w:val="24"/>
          <w:szCs w:val="24"/>
        </w:rPr>
        <w:t>;</w:t>
      </w:r>
    </w:p>
    <w:p w:rsidR="00816A1B" w:rsidRPr="00816A1B" w:rsidRDefault="00816A1B" w:rsidP="00816A1B">
      <w:pPr>
        <w:contextualSpacing/>
        <w:jc w:val="both"/>
        <w:rPr>
          <w:sz w:val="24"/>
          <w:szCs w:val="24"/>
          <w:lang w:val="en-US"/>
        </w:rPr>
      </w:pPr>
      <w:r w:rsidRPr="00816A1B">
        <w:rPr>
          <w:sz w:val="24"/>
          <w:szCs w:val="24"/>
        </w:rPr>
        <w:t>- Функция „Социално осигуряване,</w:t>
      </w:r>
      <w:r>
        <w:rPr>
          <w:sz w:val="24"/>
          <w:szCs w:val="24"/>
        </w:rPr>
        <w:t xml:space="preserve"> </w:t>
      </w:r>
      <w:r w:rsidRPr="00816A1B">
        <w:rPr>
          <w:sz w:val="24"/>
          <w:szCs w:val="24"/>
        </w:rPr>
        <w:t>подпомагане и грижи”–1 518 749 лв., включва дейности „Програма за временна заетост” – 240 511 лв.;</w:t>
      </w:r>
      <w:r w:rsidR="005B068A">
        <w:rPr>
          <w:sz w:val="24"/>
          <w:szCs w:val="24"/>
        </w:rPr>
        <w:t xml:space="preserve"> </w:t>
      </w:r>
      <w:r w:rsidRPr="00816A1B">
        <w:rPr>
          <w:sz w:val="24"/>
          <w:szCs w:val="24"/>
        </w:rPr>
        <w:t>”Социален асистент”- 153 684 лв.; „Личен асистент”- 1 115 966 лв.</w:t>
      </w:r>
      <w:r w:rsidR="005B068A">
        <w:rPr>
          <w:sz w:val="24"/>
          <w:szCs w:val="24"/>
        </w:rPr>
        <w:t xml:space="preserve"> </w:t>
      </w:r>
      <w:r w:rsidRPr="00816A1B">
        <w:rPr>
          <w:sz w:val="24"/>
          <w:szCs w:val="24"/>
        </w:rPr>
        <w:t>и „</w:t>
      </w:r>
      <w:r w:rsidR="005B068A">
        <w:rPr>
          <w:sz w:val="24"/>
          <w:szCs w:val="24"/>
        </w:rPr>
        <w:t xml:space="preserve"> </w:t>
      </w:r>
      <w:r w:rsidRPr="00816A1B">
        <w:rPr>
          <w:sz w:val="24"/>
          <w:szCs w:val="24"/>
        </w:rPr>
        <w:t>Др.</w:t>
      </w:r>
      <w:r w:rsidR="005B068A">
        <w:rPr>
          <w:sz w:val="24"/>
          <w:szCs w:val="24"/>
        </w:rPr>
        <w:t xml:space="preserve"> </w:t>
      </w:r>
      <w:r w:rsidRPr="00816A1B">
        <w:rPr>
          <w:sz w:val="24"/>
          <w:szCs w:val="24"/>
        </w:rPr>
        <w:t>служби и дейности по соц</w:t>
      </w:r>
      <w:r w:rsidR="004D1E70">
        <w:rPr>
          <w:sz w:val="24"/>
          <w:szCs w:val="24"/>
        </w:rPr>
        <w:t>иално</w:t>
      </w:r>
      <w:r w:rsidR="005B068A">
        <w:rPr>
          <w:sz w:val="24"/>
          <w:szCs w:val="24"/>
        </w:rPr>
        <w:t xml:space="preserve"> </w:t>
      </w:r>
      <w:r w:rsidRPr="00816A1B">
        <w:rPr>
          <w:sz w:val="24"/>
          <w:szCs w:val="24"/>
        </w:rPr>
        <w:t>осигуряване,</w:t>
      </w:r>
      <w:r w:rsidR="005B068A">
        <w:rPr>
          <w:sz w:val="24"/>
          <w:szCs w:val="24"/>
        </w:rPr>
        <w:t xml:space="preserve"> </w:t>
      </w:r>
      <w:r w:rsidRPr="00816A1B">
        <w:rPr>
          <w:sz w:val="24"/>
          <w:szCs w:val="24"/>
        </w:rPr>
        <w:t>подпомагане и заетостта” – 8 588 лв.,</w:t>
      </w:r>
      <w:r w:rsidR="005B068A">
        <w:rPr>
          <w:sz w:val="24"/>
          <w:szCs w:val="24"/>
        </w:rPr>
        <w:t xml:space="preserve"> </w:t>
      </w:r>
      <w:r w:rsidRPr="00816A1B">
        <w:rPr>
          <w:sz w:val="24"/>
          <w:szCs w:val="24"/>
        </w:rPr>
        <w:t>които са изплатени за присъдена издръжка</w:t>
      </w:r>
      <w:r>
        <w:rPr>
          <w:sz w:val="24"/>
          <w:szCs w:val="24"/>
        </w:rPr>
        <w:t>;</w:t>
      </w:r>
    </w:p>
    <w:p w:rsidR="00816A1B" w:rsidRPr="00816A1B" w:rsidRDefault="00816A1B" w:rsidP="00816A1B">
      <w:pPr>
        <w:contextualSpacing/>
        <w:jc w:val="both"/>
        <w:rPr>
          <w:sz w:val="24"/>
          <w:szCs w:val="24"/>
        </w:rPr>
      </w:pPr>
      <w:r w:rsidRPr="00816A1B">
        <w:rPr>
          <w:sz w:val="24"/>
          <w:szCs w:val="24"/>
        </w:rPr>
        <w:t>- Функция „Култура,</w:t>
      </w:r>
      <w:r w:rsidR="005B068A">
        <w:rPr>
          <w:sz w:val="24"/>
          <w:szCs w:val="24"/>
        </w:rPr>
        <w:t xml:space="preserve"> </w:t>
      </w:r>
      <w:r w:rsidRPr="00816A1B">
        <w:rPr>
          <w:sz w:val="24"/>
          <w:szCs w:val="24"/>
        </w:rPr>
        <w:t>спорт и религиозно дело” – 213 729 лв.,</w:t>
      </w:r>
      <w:r w:rsidR="005B068A">
        <w:rPr>
          <w:sz w:val="24"/>
          <w:szCs w:val="24"/>
        </w:rPr>
        <w:t xml:space="preserve"> </w:t>
      </w:r>
      <w:r w:rsidRPr="00816A1B">
        <w:rPr>
          <w:sz w:val="24"/>
          <w:szCs w:val="24"/>
        </w:rPr>
        <w:t>включва дейности „Спорт за всички”- 1 150 лв.</w:t>
      </w:r>
      <w:r w:rsidR="005B068A">
        <w:rPr>
          <w:sz w:val="24"/>
          <w:szCs w:val="24"/>
        </w:rPr>
        <w:t xml:space="preserve"> </w:t>
      </w:r>
      <w:r w:rsidRPr="00816A1B">
        <w:rPr>
          <w:sz w:val="24"/>
          <w:szCs w:val="24"/>
        </w:rPr>
        <w:t>и „Читалища” – 208 599 лв.,</w:t>
      </w:r>
      <w:r w:rsidR="005B068A">
        <w:rPr>
          <w:sz w:val="24"/>
          <w:szCs w:val="24"/>
        </w:rPr>
        <w:t xml:space="preserve"> </w:t>
      </w:r>
      <w:r w:rsidRPr="00816A1B">
        <w:rPr>
          <w:sz w:val="24"/>
          <w:szCs w:val="24"/>
        </w:rPr>
        <w:t>предоставени</w:t>
      </w:r>
      <w:r w:rsidR="004C7D57">
        <w:rPr>
          <w:sz w:val="24"/>
          <w:szCs w:val="24"/>
        </w:rPr>
        <w:t xml:space="preserve"> </w:t>
      </w:r>
      <w:r w:rsidRPr="00816A1B">
        <w:rPr>
          <w:sz w:val="24"/>
          <w:szCs w:val="24"/>
        </w:rPr>
        <w:t>като субсидия на читалищата.</w:t>
      </w:r>
    </w:p>
    <w:p w:rsidR="00816A1B" w:rsidRPr="005B068A" w:rsidRDefault="00816A1B" w:rsidP="00760A4B">
      <w:pPr>
        <w:ind w:firstLine="708"/>
        <w:contextualSpacing/>
        <w:jc w:val="both"/>
        <w:rPr>
          <w:b/>
          <w:sz w:val="24"/>
          <w:szCs w:val="24"/>
        </w:rPr>
      </w:pPr>
      <w:r w:rsidRPr="00816A1B">
        <w:rPr>
          <w:b/>
          <w:sz w:val="24"/>
          <w:szCs w:val="24"/>
        </w:rPr>
        <w:t xml:space="preserve">2. РАЗХОДИ ЗА  МЕСТНИ  ДЕЙНОСТИ –  4 412 101лв. по дейности и параграфи, съгласно Приложение № </w:t>
      </w:r>
      <w:r w:rsidRPr="00816A1B">
        <w:rPr>
          <w:b/>
          <w:sz w:val="24"/>
          <w:szCs w:val="24"/>
          <w:lang w:val="en-US"/>
        </w:rPr>
        <w:t>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1418"/>
        <w:gridCol w:w="1984"/>
        <w:gridCol w:w="1701"/>
      </w:tblGrid>
      <w:tr w:rsidR="00816A1B" w:rsidRPr="00816A1B" w:rsidTr="00C0024D">
        <w:tc>
          <w:tcPr>
            <w:tcW w:w="4786" w:type="dxa"/>
            <w:tcBorders>
              <w:top w:val="single" w:sz="4" w:space="0" w:color="auto"/>
              <w:left w:val="single" w:sz="4" w:space="0" w:color="auto"/>
              <w:bottom w:val="single" w:sz="4" w:space="0" w:color="auto"/>
              <w:right w:val="single" w:sz="4" w:space="0" w:color="auto"/>
            </w:tcBorders>
            <w:hideMark/>
          </w:tcPr>
          <w:p w:rsidR="00816A1B" w:rsidRPr="00816A1B" w:rsidRDefault="00816A1B" w:rsidP="00816A1B">
            <w:pPr>
              <w:contextualSpacing/>
              <w:jc w:val="both"/>
              <w:rPr>
                <w:sz w:val="24"/>
                <w:szCs w:val="24"/>
              </w:rPr>
            </w:pPr>
            <w:r w:rsidRPr="00816A1B">
              <w:rPr>
                <w:sz w:val="24"/>
                <w:szCs w:val="24"/>
              </w:rPr>
              <w:t>Функции</w:t>
            </w:r>
          </w:p>
        </w:tc>
        <w:tc>
          <w:tcPr>
            <w:tcW w:w="1418" w:type="dxa"/>
            <w:tcBorders>
              <w:top w:val="single" w:sz="4" w:space="0" w:color="auto"/>
              <w:left w:val="single" w:sz="4" w:space="0" w:color="auto"/>
              <w:bottom w:val="single" w:sz="4" w:space="0" w:color="auto"/>
              <w:right w:val="single" w:sz="4" w:space="0" w:color="auto"/>
            </w:tcBorders>
            <w:hideMark/>
          </w:tcPr>
          <w:p w:rsidR="00816A1B" w:rsidRPr="00816A1B" w:rsidRDefault="00816A1B" w:rsidP="00C0024D">
            <w:pPr>
              <w:contextualSpacing/>
              <w:jc w:val="center"/>
              <w:rPr>
                <w:sz w:val="24"/>
                <w:szCs w:val="24"/>
              </w:rPr>
            </w:pPr>
            <w:r w:rsidRPr="00816A1B">
              <w:rPr>
                <w:sz w:val="24"/>
                <w:szCs w:val="24"/>
              </w:rPr>
              <w:t>План</w:t>
            </w:r>
          </w:p>
        </w:tc>
        <w:tc>
          <w:tcPr>
            <w:tcW w:w="1984" w:type="dxa"/>
            <w:tcBorders>
              <w:top w:val="single" w:sz="4" w:space="0" w:color="auto"/>
              <w:left w:val="single" w:sz="4" w:space="0" w:color="auto"/>
              <w:bottom w:val="single" w:sz="4" w:space="0" w:color="auto"/>
              <w:right w:val="single" w:sz="4" w:space="0" w:color="auto"/>
            </w:tcBorders>
            <w:hideMark/>
          </w:tcPr>
          <w:p w:rsidR="00816A1B" w:rsidRPr="00816A1B" w:rsidRDefault="00816A1B" w:rsidP="00C0024D">
            <w:pPr>
              <w:contextualSpacing/>
              <w:jc w:val="center"/>
              <w:rPr>
                <w:sz w:val="24"/>
                <w:szCs w:val="24"/>
              </w:rPr>
            </w:pPr>
            <w:r w:rsidRPr="00816A1B">
              <w:rPr>
                <w:sz w:val="24"/>
                <w:szCs w:val="24"/>
              </w:rPr>
              <w:t>отчет</w:t>
            </w:r>
          </w:p>
        </w:tc>
        <w:tc>
          <w:tcPr>
            <w:tcW w:w="1701" w:type="dxa"/>
            <w:tcBorders>
              <w:top w:val="single" w:sz="4" w:space="0" w:color="auto"/>
              <w:left w:val="single" w:sz="4" w:space="0" w:color="auto"/>
              <w:bottom w:val="single" w:sz="4" w:space="0" w:color="auto"/>
              <w:right w:val="single" w:sz="4" w:space="0" w:color="auto"/>
            </w:tcBorders>
            <w:hideMark/>
          </w:tcPr>
          <w:p w:rsidR="00816A1B" w:rsidRPr="00816A1B" w:rsidRDefault="00816A1B" w:rsidP="00C0024D">
            <w:pPr>
              <w:contextualSpacing/>
              <w:jc w:val="center"/>
              <w:rPr>
                <w:sz w:val="24"/>
                <w:szCs w:val="24"/>
              </w:rPr>
            </w:pPr>
            <w:r w:rsidRPr="00816A1B">
              <w:rPr>
                <w:sz w:val="24"/>
                <w:szCs w:val="24"/>
              </w:rPr>
              <w:t>%</w:t>
            </w:r>
          </w:p>
        </w:tc>
      </w:tr>
      <w:tr w:rsidR="00816A1B" w:rsidTr="00C0024D">
        <w:tc>
          <w:tcPr>
            <w:tcW w:w="4786" w:type="dxa"/>
            <w:tcBorders>
              <w:top w:val="single" w:sz="4" w:space="0" w:color="auto"/>
              <w:left w:val="single" w:sz="4" w:space="0" w:color="auto"/>
              <w:bottom w:val="single" w:sz="4" w:space="0" w:color="auto"/>
              <w:right w:val="single" w:sz="4" w:space="0" w:color="auto"/>
            </w:tcBorders>
            <w:hideMark/>
          </w:tcPr>
          <w:p w:rsidR="00816A1B" w:rsidRDefault="00816A1B">
            <w:pPr>
              <w:rPr>
                <w:sz w:val="24"/>
                <w:szCs w:val="24"/>
              </w:rPr>
            </w:pPr>
            <w:r>
              <w:t>1. Общи държавни служби -издръжка</w:t>
            </w:r>
          </w:p>
        </w:tc>
        <w:tc>
          <w:tcPr>
            <w:tcW w:w="1418"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1 002 274</w:t>
            </w:r>
          </w:p>
        </w:tc>
        <w:tc>
          <w:tcPr>
            <w:tcW w:w="1984"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709 450</w:t>
            </w:r>
          </w:p>
        </w:tc>
        <w:tc>
          <w:tcPr>
            <w:tcW w:w="1701"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71</w:t>
            </w:r>
          </w:p>
        </w:tc>
      </w:tr>
      <w:tr w:rsidR="00816A1B" w:rsidTr="00C0024D">
        <w:trPr>
          <w:trHeight w:val="260"/>
        </w:trPr>
        <w:tc>
          <w:tcPr>
            <w:tcW w:w="4786" w:type="dxa"/>
            <w:tcBorders>
              <w:top w:val="single" w:sz="4" w:space="0" w:color="auto"/>
              <w:left w:val="single" w:sz="4" w:space="0" w:color="auto"/>
              <w:bottom w:val="single" w:sz="4" w:space="0" w:color="auto"/>
              <w:right w:val="single" w:sz="4" w:space="0" w:color="auto"/>
            </w:tcBorders>
            <w:hideMark/>
          </w:tcPr>
          <w:p w:rsidR="00816A1B" w:rsidRDefault="00816A1B">
            <w:r>
              <w:t>2.Др.дейности на здравеопазването</w:t>
            </w:r>
          </w:p>
        </w:tc>
        <w:tc>
          <w:tcPr>
            <w:tcW w:w="1418"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95 120</w:t>
            </w:r>
          </w:p>
        </w:tc>
        <w:tc>
          <w:tcPr>
            <w:tcW w:w="1984"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97 430</w:t>
            </w:r>
          </w:p>
        </w:tc>
        <w:tc>
          <w:tcPr>
            <w:tcW w:w="1701"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102</w:t>
            </w:r>
          </w:p>
        </w:tc>
      </w:tr>
      <w:tr w:rsidR="00816A1B" w:rsidTr="00C0024D">
        <w:trPr>
          <w:trHeight w:val="260"/>
        </w:trPr>
        <w:tc>
          <w:tcPr>
            <w:tcW w:w="4786" w:type="dxa"/>
            <w:tcBorders>
              <w:top w:val="single" w:sz="4" w:space="0" w:color="auto"/>
              <w:left w:val="single" w:sz="4" w:space="0" w:color="auto"/>
              <w:bottom w:val="single" w:sz="4" w:space="0" w:color="auto"/>
              <w:right w:val="single" w:sz="4" w:space="0" w:color="auto"/>
            </w:tcBorders>
            <w:hideMark/>
          </w:tcPr>
          <w:p w:rsidR="00816A1B" w:rsidRDefault="00816A1B">
            <w:r>
              <w:lastRenderedPageBreak/>
              <w:t>3</w:t>
            </w:r>
            <w:r>
              <w:rPr>
                <w:lang w:val="en-US"/>
              </w:rPr>
              <w:t>.</w:t>
            </w:r>
            <w:proofErr w:type="spellStart"/>
            <w:r>
              <w:rPr>
                <w:lang w:val="en-US"/>
              </w:rPr>
              <w:t>Социално</w:t>
            </w:r>
            <w:proofErr w:type="spellEnd"/>
            <w:r>
              <w:rPr>
                <w:lang w:val="en-US"/>
              </w:rPr>
              <w:t xml:space="preserve"> </w:t>
            </w:r>
            <w:proofErr w:type="spellStart"/>
            <w:r>
              <w:rPr>
                <w:lang w:val="en-US"/>
              </w:rPr>
              <w:t>осигуряване</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1 082 492</w:t>
            </w:r>
          </w:p>
        </w:tc>
        <w:tc>
          <w:tcPr>
            <w:tcW w:w="1984"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1 036 995</w:t>
            </w:r>
          </w:p>
        </w:tc>
        <w:tc>
          <w:tcPr>
            <w:tcW w:w="1701"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96</w:t>
            </w:r>
          </w:p>
        </w:tc>
      </w:tr>
      <w:tr w:rsidR="00816A1B" w:rsidTr="00C0024D">
        <w:trPr>
          <w:trHeight w:val="260"/>
        </w:trPr>
        <w:tc>
          <w:tcPr>
            <w:tcW w:w="4786" w:type="dxa"/>
            <w:tcBorders>
              <w:top w:val="single" w:sz="4" w:space="0" w:color="auto"/>
              <w:left w:val="single" w:sz="4" w:space="0" w:color="auto"/>
              <w:bottom w:val="single" w:sz="4" w:space="0" w:color="auto"/>
              <w:right w:val="single" w:sz="4" w:space="0" w:color="auto"/>
            </w:tcBorders>
            <w:hideMark/>
          </w:tcPr>
          <w:p w:rsidR="00816A1B" w:rsidRDefault="00816A1B">
            <w:r>
              <w:t>4.БКС и екология</w:t>
            </w:r>
          </w:p>
        </w:tc>
        <w:tc>
          <w:tcPr>
            <w:tcW w:w="1418"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2 209 208</w:t>
            </w:r>
          </w:p>
        </w:tc>
        <w:tc>
          <w:tcPr>
            <w:tcW w:w="1984"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1 235 285</w:t>
            </w:r>
          </w:p>
        </w:tc>
        <w:tc>
          <w:tcPr>
            <w:tcW w:w="1701"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56</w:t>
            </w:r>
          </w:p>
        </w:tc>
      </w:tr>
      <w:tr w:rsidR="00816A1B" w:rsidTr="00C0024D">
        <w:tc>
          <w:tcPr>
            <w:tcW w:w="4786" w:type="dxa"/>
            <w:tcBorders>
              <w:top w:val="single" w:sz="4" w:space="0" w:color="auto"/>
              <w:left w:val="single" w:sz="4" w:space="0" w:color="auto"/>
              <w:bottom w:val="single" w:sz="4" w:space="0" w:color="auto"/>
              <w:right w:val="single" w:sz="4" w:space="0" w:color="auto"/>
            </w:tcBorders>
            <w:hideMark/>
          </w:tcPr>
          <w:p w:rsidR="00816A1B" w:rsidRDefault="00816A1B">
            <w:r>
              <w:t>5.Почивно дело,</w:t>
            </w:r>
            <w:r w:rsidR="005B068A">
              <w:t xml:space="preserve"> </w:t>
            </w:r>
            <w:r>
              <w:t>култура,</w:t>
            </w:r>
            <w:r w:rsidR="005B068A">
              <w:t xml:space="preserve"> </w:t>
            </w:r>
            <w:r>
              <w:t>рел</w:t>
            </w:r>
            <w:r w:rsidR="004C7D57">
              <w:t>иг.</w:t>
            </w:r>
            <w:r w:rsidR="005B068A">
              <w:t xml:space="preserve"> </w:t>
            </w:r>
            <w:r>
              <w:t>дейности</w:t>
            </w:r>
          </w:p>
        </w:tc>
        <w:tc>
          <w:tcPr>
            <w:tcW w:w="1418"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692 719</w:t>
            </w:r>
          </w:p>
        </w:tc>
        <w:tc>
          <w:tcPr>
            <w:tcW w:w="1984"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575 971</w:t>
            </w:r>
          </w:p>
        </w:tc>
        <w:tc>
          <w:tcPr>
            <w:tcW w:w="1701"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83</w:t>
            </w:r>
          </w:p>
        </w:tc>
      </w:tr>
      <w:tr w:rsidR="00816A1B" w:rsidTr="00C0024D">
        <w:tc>
          <w:tcPr>
            <w:tcW w:w="4786" w:type="dxa"/>
            <w:tcBorders>
              <w:top w:val="single" w:sz="4" w:space="0" w:color="auto"/>
              <w:left w:val="single" w:sz="4" w:space="0" w:color="auto"/>
              <w:bottom w:val="single" w:sz="4" w:space="0" w:color="auto"/>
              <w:right w:val="single" w:sz="4" w:space="0" w:color="auto"/>
            </w:tcBorders>
            <w:hideMark/>
          </w:tcPr>
          <w:p w:rsidR="00816A1B" w:rsidRDefault="00816A1B">
            <w:r>
              <w:t>6.Иконом.дейности-рем</w:t>
            </w:r>
            <w:r w:rsidR="004C7D57">
              <w:t xml:space="preserve">онт </w:t>
            </w:r>
            <w:r>
              <w:t xml:space="preserve">пътища  </w:t>
            </w:r>
          </w:p>
        </w:tc>
        <w:tc>
          <w:tcPr>
            <w:tcW w:w="1418"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1 113 105</w:t>
            </w:r>
          </w:p>
        </w:tc>
        <w:tc>
          <w:tcPr>
            <w:tcW w:w="1984"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355 191</w:t>
            </w:r>
          </w:p>
        </w:tc>
        <w:tc>
          <w:tcPr>
            <w:tcW w:w="1701"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32</w:t>
            </w:r>
          </w:p>
        </w:tc>
      </w:tr>
      <w:tr w:rsidR="00816A1B" w:rsidTr="00C0024D">
        <w:tc>
          <w:tcPr>
            <w:tcW w:w="4786" w:type="dxa"/>
            <w:tcBorders>
              <w:top w:val="single" w:sz="4" w:space="0" w:color="auto"/>
              <w:left w:val="single" w:sz="4" w:space="0" w:color="auto"/>
              <w:bottom w:val="single" w:sz="4" w:space="0" w:color="auto"/>
              <w:right w:val="single" w:sz="4" w:space="0" w:color="auto"/>
            </w:tcBorders>
            <w:hideMark/>
          </w:tcPr>
          <w:p w:rsidR="00816A1B" w:rsidRDefault="00816A1B">
            <w:r>
              <w:t>7.Разходи за лихви</w:t>
            </w:r>
          </w:p>
        </w:tc>
        <w:tc>
          <w:tcPr>
            <w:tcW w:w="1418"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57 200</w:t>
            </w:r>
          </w:p>
        </w:tc>
        <w:tc>
          <w:tcPr>
            <w:tcW w:w="1984"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57 200</w:t>
            </w:r>
          </w:p>
        </w:tc>
        <w:tc>
          <w:tcPr>
            <w:tcW w:w="1701"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100</w:t>
            </w:r>
          </w:p>
        </w:tc>
      </w:tr>
      <w:tr w:rsidR="00816A1B" w:rsidTr="00C0024D">
        <w:tc>
          <w:tcPr>
            <w:tcW w:w="4786" w:type="dxa"/>
            <w:tcBorders>
              <w:top w:val="single" w:sz="4" w:space="0" w:color="auto"/>
              <w:left w:val="single" w:sz="4" w:space="0" w:color="auto"/>
              <w:bottom w:val="single" w:sz="4" w:space="0" w:color="auto"/>
              <w:right w:val="single" w:sz="4" w:space="0" w:color="auto"/>
            </w:tcBorders>
            <w:hideMark/>
          </w:tcPr>
          <w:p w:rsidR="00816A1B" w:rsidRDefault="00816A1B">
            <w:pPr>
              <w:rPr>
                <w:lang w:val="ru-RU"/>
              </w:rPr>
            </w:pPr>
            <w:r>
              <w:t>8.Резерв за неотложни разходи и лихви</w:t>
            </w:r>
          </w:p>
        </w:tc>
        <w:tc>
          <w:tcPr>
            <w:tcW w:w="1418"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 xml:space="preserve">33 000 </w:t>
            </w:r>
          </w:p>
        </w:tc>
        <w:tc>
          <w:tcPr>
            <w:tcW w:w="1984"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16A1B" w:rsidRDefault="00816A1B">
            <w:pPr>
              <w:jc w:val="right"/>
            </w:pPr>
            <w:r>
              <w:t xml:space="preserve">  </w:t>
            </w:r>
          </w:p>
        </w:tc>
      </w:tr>
      <w:tr w:rsidR="00816A1B" w:rsidTr="00C0024D">
        <w:tc>
          <w:tcPr>
            <w:tcW w:w="4786" w:type="dxa"/>
            <w:tcBorders>
              <w:top w:val="single" w:sz="4" w:space="0" w:color="auto"/>
              <w:left w:val="single" w:sz="4" w:space="0" w:color="auto"/>
              <w:bottom w:val="single" w:sz="4" w:space="0" w:color="auto"/>
              <w:right w:val="single" w:sz="4" w:space="0" w:color="auto"/>
            </w:tcBorders>
            <w:hideMark/>
          </w:tcPr>
          <w:p w:rsidR="00816A1B" w:rsidRDefault="00816A1B">
            <w:pPr>
              <w:rPr>
                <w:b/>
              </w:rPr>
            </w:pPr>
            <w:r>
              <w:rPr>
                <w:b/>
              </w:rPr>
              <w:t>Разходи за общински дейности</w:t>
            </w:r>
          </w:p>
        </w:tc>
        <w:tc>
          <w:tcPr>
            <w:tcW w:w="1418"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b/>
              </w:rPr>
              <w:t>6 628 969</w:t>
            </w:r>
          </w:p>
        </w:tc>
        <w:tc>
          <w:tcPr>
            <w:tcW w:w="1984"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b/>
              </w:rPr>
              <w:t xml:space="preserve">4 412 101 </w:t>
            </w:r>
          </w:p>
        </w:tc>
        <w:tc>
          <w:tcPr>
            <w:tcW w:w="1701"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b/>
              </w:rPr>
              <w:t>67</w:t>
            </w:r>
          </w:p>
        </w:tc>
      </w:tr>
    </w:tbl>
    <w:p w:rsidR="00816A1B" w:rsidRPr="005B068A" w:rsidRDefault="00816A1B" w:rsidP="005B068A">
      <w:pPr>
        <w:contextualSpacing/>
        <w:jc w:val="both"/>
        <w:rPr>
          <w:rFonts w:cstheme="minorHAnsi"/>
          <w:sz w:val="24"/>
          <w:szCs w:val="24"/>
          <w:lang w:val="en-US"/>
        </w:rPr>
      </w:pPr>
      <w:r w:rsidRPr="005B068A">
        <w:rPr>
          <w:rFonts w:cstheme="minorHAnsi"/>
          <w:sz w:val="24"/>
          <w:szCs w:val="24"/>
        </w:rPr>
        <w:t>-Функция „Общи държавни служби”,</w:t>
      </w:r>
      <w:r w:rsidR="005B068A" w:rsidRPr="005B068A">
        <w:rPr>
          <w:rFonts w:cstheme="minorHAnsi"/>
          <w:sz w:val="24"/>
          <w:szCs w:val="24"/>
        </w:rPr>
        <w:t xml:space="preserve"> </w:t>
      </w:r>
      <w:r w:rsidRPr="005B068A">
        <w:rPr>
          <w:rFonts w:cstheme="minorHAnsi"/>
          <w:sz w:val="24"/>
          <w:szCs w:val="24"/>
        </w:rPr>
        <w:t>включва дейности „Общинска администрация”-491 257 лв.,</w:t>
      </w:r>
      <w:r w:rsidR="005B068A" w:rsidRPr="005B068A">
        <w:rPr>
          <w:rFonts w:cstheme="minorHAnsi"/>
          <w:sz w:val="24"/>
          <w:szCs w:val="24"/>
        </w:rPr>
        <w:t xml:space="preserve"> </w:t>
      </w:r>
      <w:r w:rsidRPr="005B068A">
        <w:rPr>
          <w:rFonts w:cstheme="minorHAnsi"/>
          <w:sz w:val="24"/>
          <w:szCs w:val="24"/>
        </w:rPr>
        <w:t>включва разходи за издръжка,</w:t>
      </w:r>
      <w:r w:rsidR="005B068A" w:rsidRPr="005B068A">
        <w:rPr>
          <w:rFonts w:cstheme="minorHAnsi"/>
          <w:sz w:val="24"/>
          <w:szCs w:val="24"/>
        </w:rPr>
        <w:t xml:space="preserve"> </w:t>
      </w:r>
      <w:r w:rsidRPr="005B068A">
        <w:rPr>
          <w:rFonts w:cstheme="minorHAnsi"/>
          <w:sz w:val="24"/>
          <w:szCs w:val="24"/>
        </w:rPr>
        <w:t>помощи по решение на общинския съвет и капиталови разходи;</w:t>
      </w:r>
      <w:r w:rsidR="005B068A" w:rsidRPr="005B068A">
        <w:rPr>
          <w:rFonts w:cstheme="minorHAnsi"/>
          <w:sz w:val="24"/>
          <w:szCs w:val="24"/>
        </w:rPr>
        <w:t xml:space="preserve"> </w:t>
      </w:r>
      <w:r w:rsidRPr="005B068A">
        <w:rPr>
          <w:rFonts w:cstheme="minorHAnsi"/>
          <w:sz w:val="24"/>
          <w:szCs w:val="24"/>
        </w:rPr>
        <w:t>”Общински съвет„–113 358 лв., които са за възнаграждения,</w:t>
      </w:r>
      <w:r w:rsidR="005B068A" w:rsidRPr="005B068A">
        <w:rPr>
          <w:rFonts w:cstheme="minorHAnsi"/>
          <w:sz w:val="24"/>
          <w:szCs w:val="24"/>
        </w:rPr>
        <w:t xml:space="preserve"> </w:t>
      </w:r>
      <w:r w:rsidRPr="005B068A">
        <w:rPr>
          <w:rFonts w:cstheme="minorHAnsi"/>
          <w:sz w:val="24"/>
          <w:szCs w:val="24"/>
        </w:rPr>
        <w:t>осигурителни вноски и издръжка</w:t>
      </w:r>
      <w:r w:rsidR="005B068A">
        <w:rPr>
          <w:rFonts w:cstheme="minorHAnsi"/>
          <w:sz w:val="24"/>
          <w:szCs w:val="24"/>
        </w:rPr>
        <w:t>;</w:t>
      </w:r>
    </w:p>
    <w:p w:rsidR="00816A1B" w:rsidRPr="005B068A" w:rsidRDefault="00816A1B" w:rsidP="005B068A">
      <w:pPr>
        <w:contextualSpacing/>
        <w:jc w:val="both"/>
        <w:rPr>
          <w:rFonts w:cstheme="minorHAnsi"/>
          <w:sz w:val="24"/>
          <w:szCs w:val="24"/>
          <w:lang w:val="en-US"/>
        </w:rPr>
      </w:pPr>
      <w:r w:rsidRPr="005B068A">
        <w:rPr>
          <w:rFonts w:cstheme="minorHAnsi"/>
          <w:sz w:val="24"/>
          <w:szCs w:val="24"/>
        </w:rPr>
        <w:t>- Функция Здравеопазване”- 97 430 лв.,</w:t>
      </w:r>
      <w:r w:rsidR="005B068A">
        <w:rPr>
          <w:rFonts w:cstheme="minorHAnsi"/>
          <w:sz w:val="24"/>
          <w:szCs w:val="24"/>
        </w:rPr>
        <w:t xml:space="preserve"> </w:t>
      </w:r>
      <w:r w:rsidRPr="005B068A">
        <w:rPr>
          <w:rFonts w:cstheme="minorHAnsi"/>
          <w:sz w:val="24"/>
          <w:szCs w:val="24"/>
        </w:rPr>
        <w:t>в т.ч.5 092 лв.- капиталов трансфер за МБАЛ Шумен  и 92 310 лв.,</w:t>
      </w:r>
      <w:r w:rsidR="005B068A">
        <w:rPr>
          <w:rFonts w:cstheme="minorHAnsi"/>
          <w:sz w:val="24"/>
          <w:szCs w:val="24"/>
        </w:rPr>
        <w:t xml:space="preserve"> </w:t>
      </w:r>
      <w:r w:rsidRPr="005B068A">
        <w:rPr>
          <w:rFonts w:cstheme="minorHAnsi"/>
          <w:sz w:val="24"/>
          <w:szCs w:val="24"/>
        </w:rPr>
        <w:t>средства от Ковид 19 за материали и ремонт на здравните служби</w:t>
      </w:r>
      <w:r w:rsidR="003E2600">
        <w:rPr>
          <w:rFonts w:cstheme="minorHAnsi"/>
          <w:sz w:val="24"/>
          <w:szCs w:val="24"/>
        </w:rPr>
        <w:t>;</w:t>
      </w:r>
    </w:p>
    <w:p w:rsidR="00816A1B" w:rsidRPr="005B068A" w:rsidRDefault="00816A1B" w:rsidP="005B068A">
      <w:pPr>
        <w:contextualSpacing/>
        <w:jc w:val="both"/>
        <w:rPr>
          <w:rFonts w:cstheme="minorHAnsi"/>
          <w:sz w:val="24"/>
          <w:szCs w:val="24"/>
          <w:lang w:val="en-US"/>
        </w:rPr>
      </w:pPr>
      <w:r w:rsidRPr="005B068A">
        <w:rPr>
          <w:rFonts w:cstheme="minorHAnsi"/>
          <w:sz w:val="24"/>
          <w:szCs w:val="24"/>
        </w:rPr>
        <w:t>- Функция „Социално осигуряване,</w:t>
      </w:r>
      <w:r w:rsidR="005B068A">
        <w:rPr>
          <w:rFonts w:cstheme="minorHAnsi"/>
          <w:sz w:val="24"/>
          <w:szCs w:val="24"/>
        </w:rPr>
        <w:t xml:space="preserve"> </w:t>
      </w:r>
      <w:r w:rsidRPr="005B068A">
        <w:rPr>
          <w:rFonts w:cstheme="minorHAnsi"/>
          <w:sz w:val="24"/>
          <w:szCs w:val="24"/>
        </w:rPr>
        <w:t>подпомагане и грижи” -1 036 995лв., включва текущи трансфери за домакинства 835 лв. и капиталови разходи-1 036 160 лв.</w:t>
      </w:r>
      <w:r w:rsidR="003E2600">
        <w:rPr>
          <w:rFonts w:cstheme="minorHAnsi"/>
          <w:sz w:val="24"/>
          <w:szCs w:val="24"/>
        </w:rPr>
        <w:t>;</w:t>
      </w:r>
    </w:p>
    <w:p w:rsidR="00816A1B" w:rsidRPr="003E2600" w:rsidRDefault="00816A1B" w:rsidP="005B068A">
      <w:pPr>
        <w:contextualSpacing/>
        <w:jc w:val="both"/>
        <w:rPr>
          <w:rFonts w:cstheme="minorHAnsi"/>
          <w:sz w:val="24"/>
          <w:szCs w:val="24"/>
        </w:rPr>
      </w:pPr>
      <w:r w:rsidRPr="005B068A">
        <w:rPr>
          <w:rFonts w:cstheme="minorHAnsi"/>
          <w:sz w:val="24"/>
          <w:szCs w:val="24"/>
        </w:rPr>
        <w:t>- Функция „БКС и опазване на околната среда” – 1 579 864 лв.,</w:t>
      </w:r>
      <w:r w:rsidR="005B068A">
        <w:rPr>
          <w:rFonts w:cstheme="minorHAnsi"/>
          <w:sz w:val="24"/>
          <w:szCs w:val="24"/>
        </w:rPr>
        <w:t xml:space="preserve"> </w:t>
      </w:r>
      <w:r w:rsidRPr="005B068A">
        <w:rPr>
          <w:rFonts w:cstheme="minorHAnsi"/>
          <w:sz w:val="24"/>
          <w:szCs w:val="24"/>
        </w:rPr>
        <w:t>включва разходи за възнаграждения,</w:t>
      </w:r>
      <w:r w:rsidR="005B068A">
        <w:rPr>
          <w:rFonts w:cstheme="minorHAnsi"/>
          <w:sz w:val="24"/>
          <w:szCs w:val="24"/>
        </w:rPr>
        <w:t xml:space="preserve"> </w:t>
      </w:r>
      <w:r w:rsidRPr="005B068A">
        <w:rPr>
          <w:rFonts w:cstheme="minorHAnsi"/>
          <w:sz w:val="24"/>
          <w:szCs w:val="24"/>
        </w:rPr>
        <w:t>осигуровки и издръжка   на дейности „Осветление на улици и площади”- 271 188 лв.; ”Изграждане,</w:t>
      </w:r>
      <w:r w:rsidR="005B068A">
        <w:rPr>
          <w:rFonts w:cstheme="minorHAnsi"/>
          <w:sz w:val="24"/>
          <w:szCs w:val="24"/>
        </w:rPr>
        <w:t xml:space="preserve"> </w:t>
      </w:r>
      <w:r w:rsidRPr="005B068A">
        <w:rPr>
          <w:rFonts w:cstheme="minorHAnsi"/>
          <w:sz w:val="24"/>
          <w:szCs w:val="24"/>
        </w:rPr>
        <w:t>ремонт и под</w:t>
      </w:r>
      <w:r w:rsidR="005B068A">
        <w:rPr>
          <w:rFonts w:cstheme="minorHAnsi"/>
          <w:sz w:val="24"/>
          <w:szCs w:val="24"/>
        </w:rPr>
        <w:t>д</w:t>
      </w:r>
      <w:r w:rsidRPr="005B068A">
        <w:rPr>
          <w:rFonts w:cstheme="minorHAnsi"/>
          <w:sz w:val="24"/>
          <w:szCs w:val="24"/>
        </w:rPr>
        <w:t>ържане на уличната мрежа”– 618 252 лв.</w:t>
      </w:r>
      <w:r w:rsidR="005B068A">
        <w:rPr>
          <w:rFonts w:cstheme="minorHAnsi"/>
          <w:sz w:val="24"/>
          <w:szCs w:val="24"/>
        </w:rPr>
        <w:t xml:space="preserve"> </w:t>
      </w:r>
      <w:r w:rsidRPr="005B068A">
        <w:rPr>
          <w:rFonts w:cstheme="minorHAnsi"/>
          <w:sz w:val="24"/>
          <w:szCs w:val="24"/>
        </w:rPr>
        <w:t>;</w:t>
      </w:r>
      <w:r w:rsidR="005B068A">
        <w:rPr>
          <w:rFonts w:cstheme="minorHAnsi"/>
          <w:sz w:val="24"/>
          <w:szCs w:val="24"/>
        </w:rPr>
        <w:t xml:space="preserve"> </w:t>
      </w:r>
      <w:r w:rsidRPr="005B068A">
        <w:rPr>
          <w:rFonts w:cstheme="minorHAnsi"/>
          <w:sz w:val="24"/>
          <w:szCs w:val="24"/>
        </w:rPr>
        <w:t>”Други дейности по БКС”–345 845 лв.; ”Озеленяване”- 29 492 лв.;  „Чистота”- 315 087 лв.</w:t>
      </w:r>
      <w:r w:rsidR="003E2600">
        <w:rPr>
          <w:rFonts w:cstheme="minorHAnsi"/>
          <w:sz w:val="24"/>
          <w:szCs w:val="24"/>
        </w:rPr>
        <w:t>;</w:t>
      </w:r>
    </w:p>
    <w:p w:rsidR="00816A1B" w:rsidRPr="005B068A" w:rsidRDefault="00816A1B" w:rsidP="005B068A">
      <w:pPr>
        <w:contextualSpacing/>
        <w:jc w:val="both"/>
        <w:rPr>
          <w:rFonts w:cstheme="minorHAnsi"/>
          <w:sz w:val="24"/>
          <w:szCs w:val="24"/>
        </w:rPr>
      </w:pPr>
      <w:r w:rsidRPr="005B068A">
        <w:rPr>
          <w:rFonts w:cstheme="minorHAnsi"/>
          <w:sz w:val="24"/>
          <w:szCs w:val="24"/>
        </w:rPr>
        <w:t>- Функция „Култура,</w:t>
      </w:r>
      <w:r w:rsidR="005B068A">
        <w:rPr>
          <w:rFonts w:cstheme="minorHAnsi"/>
          <w:sz w:val="24"/>
          <w:szCs w:val="24"/>
        </w:rPr>
        <w:t xml:space="preserve"> </w:t>
      </w:r>
      <w:r w:rsidRPr="005B068A">
        <w:rPr>
          <w:rFonts w:cstheme="minorHAnsi"/>
          <w:sz w:val="24"/>
          <w:szCs w:val="24"/>
        </w:rPr>
        <w:t>спорт и религиозно дело” – 575 971 лв.</w:t>
      </w:r>
      <w:r w:rsidR="005B068A">
        <w:rPr>
          <w:rFonts w:cstheme="minorHAnsi"/>
          <w:sz w:val="24"/>
          <w:szCs w:val="24"/>
        </w:rPr>
        <w:t xml:space="preserve"> </w:t>
      </w:r>
      <w:r w:rsidRPr="005B068A">
        <w:rPr>
          <w:rFonts w:cstheme="minorHAnsi"/>
          <w:sz w:val="24"/>
          <w:szCs w:val="24"/>
        </w:rPr>
        <w:t>с разходи за дейности</w:t>
      </w:r>
      <w:r w:rsidR="005B068A">
        <w:rPr>
          <w:rFonts w:cstheme="minorHAnsi"/>
          <w:sz w:val="24"/>
          <w:szCs w:val="24"/>
        </w:rPr>
        <w:t xml:space="preserve"> </w:t>
      </w:r>
      <w:r w:rsidRPr="005B068A">
        <w:rPr>
          <w:rFonts w:cstheme="minorHAnsi"/>
          <w:sz w:val="24"/>
          <w:szCs w:val="24"/>
        </w:rPr>
        <w:t>”Спорт за всички” – 308 999 лв.,</w:t>
      </w:r>
      <w:r w:rsidR="005B068A">
        <w:rPr>
          <w:rFonts w:cstheme="minorHAnsi"/>
          <w:sz w:val="24"/>
          <w:szCs w:val="24"/>
        </w:rPr>
        <w:t xml:space="preserve"> </w:t>
      </w:r>
      <w:r w:rsidRPr="005B068A">
        <w:rPr>
          <w:rFonts w:cstheme="minorHAnsi"/>
          <w:sz w:val="24"/>
          <w:szCs w:val="24"/>
        </w:rPr>
        <w:t>които са за издръжка,</w:t>
      </w:r>
      <w:r w:rsidR="005B068A">
        <w:rPr>
          <w:rFonts w:cstheme="minorHAnsi"/>
          <w:sz w:val="24"/>
          <w:szCs w:val="24"/>
        </w:rPr>
        <w:t xml:space="preserve"> </w:t>
      </w:r>
      <w:r w:rsidRPr="005B068A">
        <w:rPr>
          <w:rFonts w:cstheme="minorHAnsi"/>
          <w:sz w:val="24"/>
          <w:szCs w:val="24"/>
        </w:rPr>
        <w:t>субсидии на спортните клубове и капиталови разходи;</w:t>
      </w:r>
      <w:r w:rsidR="005B068A">
        <w:rPr>
          <w:rFonts w:cstheme="minorHAnsi"/>
          <w:sz w:val="24"/>
          <w:szCs w:val="24"/>
        </w:rPr>
        <w:t xml:space="preserve"> </w:t>
      </w:r>
      <w:r w:rsidRPr="005B068A">
        <w:rPr>
          <w:rFonts w:cstheme="minorHAnsi"/>
          <w:sz w:val="24"/>
          <w:szCs w:val="24"/>
        </w:rPr>
        <w:t>”Обредни домове и зали”–33 971 лв.;</w:t>
      </w:r>
      <w:r w:rsidR="003E2600">
        <w:rPr>
          <w:rFonts w:cstheme="minorHAnsi"/>
          <w:sz w:val="24"/>
          <w:szCs w:val="24"/>
        </w:rPr>
        <w:t xml:space="preserve"> </w:t>
      </w:r>
      <w:r w:rsidRPr="005B068A">
        <w:rPr>
          <w:rFonts w:cstheme="minorHAnsi"/>
          <w:sz w:val="24"/>
          <w:szCs w:val="24"/>
        </w:rPr>
        <w:t>”Др.</w:t>
      </w:r>
      <w:r w:rsidR="005B068A">
        <w:rPr>
          <w:rFonts w:cstheme="minorHAnsi"/>
          <w:sz w:val="24"/>
          <w:szCs w:val="24"/>
        </w:rPr>
        <w:t xml:space="preserve"> </w:t>
      </w:r>
      <w:r w:rsidRPr="005B068A">
        <w:rPr>
          <w:rFonts w:cstheme="minorHAnsi"/>
          <w:sz w:val="24"/>
          <w:szCs w:val="24"/>
        </w:rPr>
        <w:t>дейности на културата”- 233 001 лв.</w:t>
      </w:r>
      <w:r w:rsidR="005B068A">
        <w:rPr>
          <w:rFonts w:cstheme="minorHAnsi"/>
          <w:sz w:val="24"/>
          <w:szCs w:val="24"/>
        </w:rPr>
        <w:t>;</w:t>
      </w:r>
    </w:p>
    <w:p w:rsidR="00816A1B" w:rsidRPr="005B068A" w:rsidRDefault="00816A1B" w:rsidP="005B068A">
      <w:pPr>
        <w:contextualSpacing/>
        <w:jc w:val="both"/>
        <w:rPr>
          <w:rFonts w:cstheme="minorHAnsi"/>
          <w:sz w:val="24"/>
          <w:szCs w:val="24"/>
        </w:rPr>
      </w:pPr>
      <w:r w:rsidRPr="005B068A">
        <w:rPr>
          <w:rFonts w:cstheme="minorHAnsi"/>
          <w:sz w:val="24"/>
          <w:szCs w:val="24"/>
        </w:rPr>
        <w:t>- Функция „Икономически дейности и услуги” – 355 191 лв.</w:t>
      </w:r>
      <w:r w:rsidR="005B068A">
        <w:rPr>
          <w:rFonts w:cstheme="minorHAnsi"/>
          <w:sz w:val="24"/>
          <w:szCs w:val="24"/>
        </w:rPr>
        <w:t xml:space="preserve"> </w:t>
      </w:r>
      <w:r w:rsidRPr="005B068A">
        <w:rPr>
          <w:rFonts w:cstheme="minorHAnsi"/>
          <w:sz w:val="24"/>
          <w:szCs w:val="24"/>
        </w:rPr>
        <w:t>с разходи за дейности „ Служби и дейности по под</w:t>
      </w:r>
      <w:r w:rsidR="005B068A">
        <w:rPr>
          <w:rFonts w:cstheme="minorHAnsi"/>
          <w:sz w:val="24"/>
          <w:szCs w:val="24"/>
        </w:rPr>
        <w:t>д</w:t>
      </w:r>
      <w:r w:rsidRPr="005B068A">
        <w:rPr>
          <w:rFonts w:cstheme="minorHAnsi"/>
          <w:sz w:val="24"/>
          <w:szCs w:val="24"/>
        </w:rPr>
        <w:t>ържане,</w:t>
      </w:r>
      <w:r w:rsidR="005B068A">
        <w:rPr>
          <w:rFonts w:cstheme="minorHAnsi"/>
          <w:sz w:val="24"/>
          <w:szCs w:val="24"/>
        </w:rPr>
        <w:t xml:space="preserve"> </w:t>
      </w:r>
      <w:r w:rsidRPr="005B068A">
        <w:rPr>
          <w:rFonts w:cstheme="minorHAnsi"/>
          <w:sz w:val="24"/>
          <w:szCs w:val="24"/>
        </w:rPr>
        <w:t>ремонт и изграждане на пътищата” – 346 555 лв.</w:t>
      </w:r>
      <w:r w:rsidR="005B068A">
        <w:rPr>
          <w:rFonts w:cstheme="minorHAnsi"/>
          <w:sz w:val="24"/>
          <w:szCs w:val="24"/>
        </w:rPr>
        <w:t xml:space="preserve"> </w:t>
      </w:r>
      <w:r w:rsidRPr="005B068A">
        <w:rPr>
          <w:rFonts w:cstheme="minorHAnsi"/>
          <w:sz w:val="24"/>
          <w:szCs w:val="24"/>
        </w:rPr>
        <w:t>и ”Общински пазари”- 8 636 лв.</w:t>
      </w:r>
      <w:r w:rsidR="00C0024D">
        <w:rPr>
          <w:rFonts w:cstheme="minorHAnsi"/>
          <w:sz w:val="24"/>
          <w:szCs w:val="24"/>
        </w:rPr>
        <w:t>;</w:t>
      </w:r>
    </w:p>
    <w:p w:rsidR="00816A1B" w:rsidRPr="005B068A" w:rsidRDefault="00816A1B" w:rsidP="005B068A">
      <w:pPr>
        <w:contextualSpacing/>
        <w:jc w:val="both"/>
        <w:rPr>
          <w:rFonts w:cstheme="minorHAnsi"/>
          <w:sz w:val="24"/>
          <w:szCs w:val="24"/>
        </w:rPr>
      </w:pPr>
      <w:r w:rsidRPr="005B068A">
        <w:rPr>
          <w:rFonts w:cstheme="minorHAnsi"/>
          <w:sz w:val="24"/>
          <w:szCs w:val="24"/>
        </w:rPr>
        <w:t>- Функция „Разходи некласифицирани в други функции” – 57 200  лв.,</w:t>
      </w:r>
      <w:r w:rsidR="005B068A">
        <w:rPr>
          <w:rFonts w:cstheme="minorHAnsi"/>
          <w:sz w:val="24"/>
          <w:szCs w:val="24"/>
        </w:rPr>
        <w:t xml:space="preserve"> </w:t>
      </w:r>
      <w:r w:rsidRPr="005B068A">
        <w:rPr>
          <w:rFonts w:cstheme="minorHAnsi"/>
          <w:sz w:val="24"/>
          <w:szCs w:val="24"/>
        </w:rPr>
        <w:t>разходи за лихви по заем от банка.</w:t>
      </w:r>
    </w:p>
    <w:p w:rsidR="00816A1B" w:rsidRPr="005B068A" w:rsidRDefault="00760A4B" w:rsidP="00760A4B">
      <w:pPr>
        <w:ind w:firstLine="708"/>
        <w:contextualSpacing/>
        <w:jc w:val="both"/>
        <w:rPr>
          <w:rFonts w:cstheme="minorHAnsi"/>
          <w:sz w:val="24"/>
          <w:szCs w:val="24"/>
        </w:rPr>
      </w:pPr>
      <w:r>
        <w:rPr>
          <w:rFonts w:cstheme="minorHAnsi"/>
          <w:b/>
          <w:sz w:val="24"/>
          <w:szCs w:val="24"/>
        </w:rPr>
        <w:t>3</w:t>
      </w:r>
      <w:r w:rsidR="00816A1B" w:rsidRPr="005B068A">
        <w:rPr>
          <w:rFonts w:cstheme="minorHAnsi"/>
          <w:b/>
          <w:sz w:val="24"/>
          <w:szCs w:val="24"/>
        </w:rPr>
        <w:t xml:space="preserve">.КАПИТАЛОВИ  РАЗХОДИ  - </w:t>
      </w:r>
      <w:r w:rsidR="00816A1B" w:rsidRPr="005B068A">
        <w:rPr>
          <w:rFonts w:cstheme="minorHAnsi"/>
          <w:sz w:val="24"/>
          <w:szCs w:val="24"/>
        </w:rPr>
        <w:t>Към отчетния период  направените капиталови разходи са в размер на 3 366 664 лв.</w:t>
      </w:r>
      <w:r w:rsidR="005B068A">
        <w:rPr>
          <w:rFonts w:cstheme="minorHAnsi"/>
          <w:sz w:val="24"/>
          <w:szCs w:val="24"/>
        </w:rPr>
        <w:t xml:space="preserve"> </w:t>
      </w:r>
      <w:r w:rsidR="00816A1B" w:rsidRPr="005B068A">
        <w:rPr>
          <w:rFonts w:cstheme="minorHAnsi"/>
          <w:sz w:val="24"/>
          <w:szCs w:val="24"/>
        </w:rPr>
        <w:t>при план 4 716 342 лв.,</w:t>
      </w:r>
      <w:r w:rsidR="005B068A">
        <w:rPr>
          <w:rFonts w:cstheme="minorHAnsi"/>
          <w:sz w:val="24"/>
          <w:szCs w:val="24"/>
        </w:rPr>
        <w:t xml:space="preserve"> </w:t>
      </w:r>
      <w:r w:rsidR="00816A1B" w:rsidRPr="005B068A">
        <w:rPr>
          <w:rFonts w:cstheme="minorHAnsi"/>
          <w:sz w:val="24"/>
          <w:szCs w:val="24"/>
        </w:rPr>
        <w:t>в т.ч.</w:t>
      </w:r>
      <w:r w:rsidR="005B068A">
        <w:rPr>
          <w:rFonts w:cstheme="minorHAnsi"/>
          <w:sz w:val="24"/>
          <w:szCs w:val="24"/>
        </w:rPr>
        <w:t xml:space="preserve"> </w:t>
      </w:r>
      <w:r w:rsidR="00816A1B" w:rsidRPr="005B068A">
        <w:rPr>
          <w:rFonts w:cstheme="minorHAnsi"/>
          <w:sz w:val="24"/>
          <w:szCs w:val="24"/>
        </w:rPr>
        <w:t>от  ЦБ – 878 221 лв.,</w:t>
      </w:r>
      <w:r w:rsidR="005B068A">
        <w:rPr>
          <w:rFonts w:cstheme="minorHAnsi"/>
          <w:sz w:val="24"/>
          <w:szCs w:val="24"/>
        </w:rPr>
        <w:t xml:space="preserve"> </w:t>
      </w:r>
      <w:r w:rsidR="00816A1B" w:rsidRPr="005B068A">
        <w:rPr>
          <w:rFonts w:cstheme="minorHAnsi"/>
          <w:sz w:val="24"/>
          <w:szCs w:val="24"/>
        </w:rPr>
        <w:t>преходен остатък – 502 502 лв.,</w:t>
      </w:r>
      <w:r w:rsidR="005B068A">
        <w:rPr>
          <w:rFonts w:cstheme="minorHAnsi"/>
          <w:sz w:val="24"/>
          <w:szCs w:val="24"/>
        </w:rPr>
        <w:t xml:space="preserve"> </w:t>
      </w:r>
      <w:r w:rsidR="00816A1B" w:rsidRPr="005B068A">
        <w:rPr>
          <w:rFonts w:cstheme="minorHAnsi"/>
          <w:sz w:val="24"/>
          <w:szCs w:val="24"/>
        </w:rPr>
        <w:t>от собствени приходи 481 499 лв. , средства от ЕС – 1 753 718 лв., ПУДООС и дарения – 35 177 лв., описани по обекти , съгласно Приложение № 5.</w:t>
      </w:r>
    </w:p>
    <w:p w:rsidR="00816A1B" w:rsidRPr="005B068A" w:rsidRDefault="00760A4B" w:rsidP="00760A4B">
      <w:pPr>
        <w:ind w:firstLine="708"/>
        <w:contextualSpacing/>
        <w:rPr>
          <w:rFonts w:cstheme="minorHAnsi"/>
          <w:b/>
          <w:sz w:val="24"/>
          <w:szCs w:val="24"/>
        </w:rPr>
      </w:pPr>
      <w:r>
        <w:rPr>
          <w:rFonts w:cstheme="minorHAnsi"/>
          <w:b/>
          <w:sz w:val="24"/>
          <w:szCs w:val="24"/>
        </w:rPr>
        <w:t>4</w:t>
      </w:r>
      <w:r w:rsidR="00816A1B" w:rsidRPr="005B068A">
        <w:rPr>
          <w:rFonts w:cstheme="minorHAnsi"/>
          <w:b/>
          <w:sz w:val="24"/>
          <w:szCs w:val="24"/>
        </w:rPr>
        <w:t xml:space="preserve">. </w:t>
      </w:r>
      <w:r w:rsidR="00816A1B" w:rsidRPr="005B068A">
        <w:rPr>
          <w:rFonts w:cstheme="minorHAnsi"/>
          <w:b/>
          <w:color w:val="000000"/>
          <w:sz w:val="24"/>
          <w:szCs w:val="24"/>
        </w:rPr>
        <w:t>Отчет за изпълнение на бюджета по кметства,</w:t>
      </w:r>
      <w:r w:rsidR="005B068A">
        <w:rPr>
          <w:rFonts w:cstheme="minorHAnsi"/>
          <w:b/>
          <w:color w:val="000000"/>
          <w:sz w:val="24"/>
          <w:szCs w:val="24"/>
        </w:rPr>
        <w:t xml:space="preserve"> </w:t>
      </w:r>
      <w:r w:rsidR="00816A1B" w:rsidRPr="005B068A">
        <w:rPr>
          <w:rFonts w:cstheme="minorHAnsi"/>
          <w:b/>
          <w:color w:val="000000"/>
          <w:sz w:val="24"/>
          <w:szCs w:val="24"/>
        </w:rPr>
        <w:t>съгласно Приложение №6</w:t>
      </w:r>
      <w:r w:rsidR="00816A1B" w:rsidRPr="005B068A">
        <w:rPr>
          <w:rFonts w:cstheme="minorHAnsi"/>
          <w:b/>
          <w:i/>
          <w:sz w:val="24"/>
          <w:szCs w:val="24"/>
        </w:rPr>
        <w:t xml:space="preserve"> </w:t>
      </w:r>
      <w:r w:rsidR="00816A1B" w:rsidRPr="005B068A">
        <w:rPr>
          <w:rFonts w:cstheme="minorHAnsi"/>
          <w:b/>
          <w:sz w:val="24"/>
          <w:szCs w:val="24"/>
        </w:rPr>
        <w:t xml:space="preserve">  </w:t>
      </w:r>
    </w:p>
    <w:p w:rsidR="00816A1B" w:rsidRPr="005B068A" w:rsidRDefault="00760A4B" w:rsidP="00760A4B">
      <w:pPr>
        <w:ind w:firstLine="708"/>
        <w:contextualSpacing/>
        <w:rPr>
          <w:rFonts w:cstheme="minorHAnsi"/>
          <w:b/>
          <w:sz w:val="24"/>
          <w:szCs w:val="24"/>
        </w:rPr>
      </w:pPr>
      <w:r>
        <w:rPr>
          <w:rFonts w:cstheme="minorHAnsi"/>
          <w:b/>
          <w:sz w:val="24"/>
          <w:szCs w:val="24"/>
        </w:rPr>
        <w:t>5</w:t>
      </w:r>
      <w:r w:rsidR="00816A1B" w:rsidRPr="005B068A">
        <w:rPr>
          <w:rFonts w:cstheme="minorHAnsi"/>
          <w:b/>
          <w:sz w:val="24"/>
          <w:szCs w:val="24"/>
        </w:rPr>
        <w:t xml:space="preserve">.ИЗВЪНБЮДЖЕТНИ СМЕТКИ И ФОНДОВЕ   ПО ПРОЕКТИ                    </w:t>
      </w:r>
    </w:p>
    <w:tbl>
      <w:tblPr>
        <w:tblpPr w:leftFromText="141" w:rightFromText="141" w:vertAnchor="text" w:horzAnchor="margin" w:tblpY="160"/>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1417"/>
        <w:gridCol w:w="1208"/>
        <w:gridCol w:w="1260"/>
        <w:gridCol w:w="1260"/>
      </w:tblGrid>
      <w:tr w:rsidR="00816A1B" w:rsidTr="00816A1B">
        <w:trPr>
          <w:trHeight w:val="423"/>
        </w:trPr>
        <w:tc>
          <w:tcPr>
            <w:tcW w:w="4503" w:type="dxa"/>
            <w:tcBorders>
              <w:top w:val="single" w:sz="4" w:space="0" w:color="auto"/>
              <w:left w:val="single" w:sz="4" w:space="0" w:color="auto"/>
              <w:bottom w:val="single" w:sz="4" w:space="0" w:color="auto"/>
              <w:right w:val="single" w:sz="4" w:space="0" w:color="auto"/>
            </w:tcBorders>
            <w:hideMark/>
          </w:tcPr>
          <w:p w:rsidR="005B068A" w:rsidRPr="005B068A" w:rsidRDefault="00816A1B">
            <w:pPr>
              <w:rPr>
                <w:sz w:val="24"/>
                <w:szCs w:val="24"/>
              </w:rPr>
            </w:pPr>
            <w:r w:rsidRPr="005B068A">
              <w:rPr>
                <w:sz w:val="24"/>
                <w:szCs w:val="24"/>
              </w:rPr>
              <w:t>Наименование на фондове и сметки</w:t>
            </w:r>
          </w:p>
        </w:tc>
        <w:tc>
          <w:tcPr>
            <w:tcW w:w="1417" w:type="dxa"/>
            <w:tcBorders>
              <w:top w:val="single" w:sz="4" w:space="0" w:color="auto"/>
              <w:left w:val="single" w:sz="4" w:space="0" w:color="auto"/>
              <w:bottom w:val="single" w:sz="4" w:space="0" w:color="auto"/>
              <w:right w:val="single" w:sz="4" w:space="0" w:color="auto"/>
            </w:tcBorders>
            <w:hideMark/>
          </w:tcPr>
          <w:p w:rsidR="00816A1B" w:rsidRPr="005B068A" w:rsidRDefault="00816A1B" w:rsidP="003E2600">
            <w:pPr>
              <w:contextualSpacing/>
              <w:rPr>
                <w:sz w:val="24"/>
                <w:szCs w:val="24"/>
              </w:rPr>
            </w:pPr>
            <w:r w:rsidRPr="005B068A">
              <w:rPr>
                <w:sz w:val="24"/>
                <w:szCs w:val="24"/>
              </w:rPr>
              <w:t>Наличност към  01.01.</w:t>
            </w:r>
          </w:p>
        </w:tc>
        <w:tc>
          <w:tcPr>
            <w:tcW w:w="1208" w:type="dxa"/>
            <w:tcBorders>
              <w:top w:val="single" w:sz="4" w:space="0" w:color="auto"/>
              <w:left w:val="single" w:sz="4" w:space="0" w:color="auto"/>
              <w:bottom w:val="single" w:sz="4" w:space="0" w:color="auto"/>
              <w:right w:val="single" w:sz="4" w:space="0" w:color="auto"/>
            </w:tcBorders>
          </w:tcPr>
          <w:p w:rsidR="00816A1B" w:rsidRPr="005B068A" w:rsidRDefault="00816A1B">
            <w:pPr>
              <w:rPr>
                <w:sz w:val="24"/>
                <w:szCs w:val="24"/>
              </w:rPr>
            </w:pPr>
            <w:r w:rsidRPr="005B068A">
              <w:rPr>
                <w:sz w:val="24"/>
                <w:szCs w:val="24"/>
              </w:rPr>
              <w:t>Приход</w:t>
            </w:r>
            <w:r w:rsidR="005B068A">
              <w:rPr>
                <w:sz w:val="24"/>
                <w:szCs w:val="24"/>
              </w:rPr>
              <w:t>и</w:t>
            </w:r>
          </w:p>
        </w:tc>
        <w:tc>
          <w:tcPr>
            <w:tcW w:w="1260" w:type="dxa"/>
            <w:tcBorders>
              <w:top w:val="single" w:sz="4" w:space="0" w:color="auto"/>
              <w:left w:val="single" w:sz="4" w:space="0" w:color="auto"/>
              <w:bottom w:val="single" w:sz="4" w:space="0" w:color="auto"/>
              <w:right w:val="single" w:sz="4" w:space="0" w:color="auto"/>
            </w:tcBorders>
            <w:hideMark/>
          </w:tcPr>
          <w:p w:rsidR="00816A1B" w:rsidRPr="005B068A" w:rsidRDefault="00816A1B">
            <w:pPr>
              <w:rPr>
                <w:sz w:val="24"/>
                <w:szCs w:val="24"/>
              </w:rPr>
            </w:pPr>
            <w:r w:rsidRPr="005B068A">
              <w:rPr>
                <w:sz w:val="24"/>
                <w:szCs w:val="24"/>
              </w:rPr>
              <w:t xml:space="preserve">Разходи           </w:t>
            </w:r>
          </w:p>
        </w:tc>
        <w:tc>
          <w:tcPr>
            <w:tcW w:w="1260" w:type="dxa"/>
            <w:tcBorders>
              <w:top w:val="single" w:sz="4" w:space="0" w:color="auto"/>
              <w:left w:val="single" w:sz="4" w:space="0" w:color="auto"/>
              <w:bottom w:val="single" w:sz="4" w:space="0" w:color="auto"/>
              <w:right w:val="single" w:sz="4" w:space="0" w:color="auto"/>
            </w:tcBorders>
            <w:hideMark/>
          </w:tcPr>
          <w:p w:rsidR="005B068A" w:rsidRPr="005B068A" w:rsidRDefault="00816A1B">
            <w:pPr>
              <w:rPr>
                <w:sz w:val="24"/>
                <w:szCs w:val="24"/>
              </w:rPr>
            </w:pPr>
            <w:r w:rsidRPr="005B068A">
              <w:rPr>
                <w:sz w:val="24"/>
                <w:szCs w:val="24"/>
              </w:rPr>
              <w:t>Остатък</w:t>
            </w:r>
          </w:p>
        </w:tc>
      </w:tr>
      <w:tr w:rsidR="00816A1B" w:rsidTr="00816A1B">
        <w:trPr>
          <w:trHeight w:val="950"/>
        </w:trPr>
        <w:tc>
          <w:tcPr>
            <w:tcW w:w="4503" w:type="dxa"/>
            <w:tcBorders>
              <w:top w:val="single" w:sz="4" w:space="0" w:color="auto"/>
              <w:left w:val="single" w:sz="4" w:space="0" w:color="auto"/>
              <w:bottom w:val="single" w:sz="4" w:space="0" w:color="auto"/>
              <w:right w:val="single" w:sz="4" w:space="0" w:color="auto"/>
            </w:tcBorders>
            <w:hideMark/>
          </w:tcPr>
          <w:p w:rsidR="00816A1B" w:rsidRDefault="00816A1B" w:rsidP="005B068A">
            <w:pPr>
              <w:contextualSpacing/>
              <w:rPr>
                <w:b/>
              </w:rPr>
            </w:pPr>
            <w:r>
              <w:rPr>
                <w:b/>
              </w:rPr>
              <w:t>ОП</w:t>
            </w:r>
            <w:r w:rsidR="005B068A">
              <w:rPr>
                <w:b/>
              </w:rPr>
              <w:t xml:space="preserve"> </w:t>
            </w:r>
            <w:r>
              <w:rPr>
                <w:b/>
              </w:rPr>
              <w:t>”Разв</w:t>
            </w:r>
            <w:r w:rsidR="005B068A">
              <w:rPr>
                <w:b/>
              </w:rPr>
              <w:t>ити</w:t>
            </w:r>
            <w:r>
              <w:rPr>
                <w:b/>
              </w:rPr>
              <w:t>е на човешките</w:t>
            </w:r>
            <w:r w:rsidR="005B068A">
              <w:rPr>
                <w:b/>
              </w:rPr>
              <w:t xml:space="preserve"> р</w:t>
            </w:r>
            <w:r>
              <w:rPr>
                <w:b/>
              </w:rPr>
              <w:t>есурси</w:t>
            </w:r>
            <w:r w:rsidR="005B068A">
              <w:rPr>
                <w:b/>
              </w:rPr>
              <w:t xml:space="preserve"> </w:t>
            </w:r>
            <w:r>
              <w:rPr>
                <w:b/>
              </w:rPr>
              <w:t>”в</w:t>
            </w:r>
            <w:r>
              <w:rPr>
                <w:b/>
                <w:lang w:val="en-US"/>
              </w:rPr>
              <w:t xml:space="preserve"> </w:t>
            </w:r>
            <w:r>
              <w:rPr>
                <w:b/>
              </w:rPr>
              <w:t>т.ч.</w:t>
            </w:r>
          </w:p>
          <w:p w:rsidR="00816A1B" w:rsidRDefault="00816A1B" w:rsidP="005B068A">
            <w:pPr>
              <w:contextualSpacing/>
            </w:pPr>
            <w:r>
              <w:t>1.Проект „Подобряване на качеството на образованието,</w:t>
            </w:r>
            <w:r w:rsidR="005B068A">
              <w:t xml:space="preserve"> </w:t>
            </w:r>
            <w:r>
              <w:t>чрез въвеждане на ЦОУ”</w:t>
            </w:r>
          </w:p>
          <w:p w:rsidR="00816A1B" w:rsidRDefault="00816A1B" w:rsidP="005B068A">
            <w:pPr>
              <w:contextualSpacing/>
            </w:pPr>
            <w:r>
              <w:lastRenderedPageBreak/>
              <w:t>2.Домашен соц.</w:t>
            </w:r>
            <w:r w:rsidR="005B068A">
              <w:t xml:space="preserve"> </w:t>
            </w:r>
            <w:r>
              <w:t>патронаж</w:t>
            </w:r>
          </w:p>
          <w:p w:rsidR="00816A1B" w:rsidRDefault="00816A1B" w:rsidP="005B068A">
            <w:pPr>
              <w:contextualSpacing/>
            </w:pPr>
            <w:r>
              <w:t>3.”Топъл обяд”</w:t>
            </w:r>
          </w:p>
          <w:p w:rsidR="00816A1B" w:rsidRDefault="00816A1B" w:rsidP="005B068A">
            <w:pPr>
              <w:contextualSpacing/>
            </w:pPr>
            <w:r>
              <w:t xml:space="preserve">4.Проект „Приобщаване в системата на предучилищното образование” </w:t>
            </w:r>
          </w:p>
        </w:tc>
        <w:tc>
          <w:tcPr>
            <w:tcW w:w="1417" w:type="dxa"/>
            <w:tcBorders>
              <w:top w:val="single" w:sz="4" w:space="0" w:color="auto"/>
              <w:left w:val="single" w:sz="4" w:space="0" w:color="auto"/>
              <w:bottom w:val="single" w:sz="4" w:space="0" w:color="auto"/>
              <w:right w:val="single" w:sz="4" w:space="0" w:color="auto"/>
            </w:tcBorders>
          </w:tcPr>
          <w:p w:rsidR="00816A1B" w:rsidRDefault="00816A1B" w:rsidP="005B068A">
            <w:pPr>
              <w:contextualSpacing/>
              <w:jc w:val="right"/>
              <w:rPr>
                <w:b/>
              </w:rPr>
            </w:pPr>
            <w:r>
              <w:rPr>
                <w:b/>
              </w:rPr>
              <w:lastRenderedPageBreak/>
              <w:t xml:space="preserve">  </w:t>
            </w:r>
          </w:p>
          <w:p w:rsidR="00816A1B" w:rsidRDefault="00816A1B" w:rsidP="005B068A">
            <w:pPr>
              <w:contextualSpacing/>
              <w:jc w:val="right"/>
            </w:pPr>
          </w:p>
          <w:p w:rsidR="00816A1B" w:rsidRDefault="00816A1B" w:rsidP="005B068A">
            <w:pPr>
              <w:contextualSpacing/>
              <w:jc w:val="right"/>
            </w:pPr>
            <w:r>
              <w:rPr>
                <w:lang w:val="en-US"/>
              </w:rPr>
              <w:t>27 605</w:t>
            </w:r>
            <w:r>
              <w:t xml:space="preserve"> </w:t>
            </w:r>
          </w:p>
          <w:p w:rsidR="00816A1B" w:rsidRDefault="00816A1B" w:rsidP="005B068A">
            <w:pPr>
              <w:contextualSpacing/>
              <w:jc w:val="right"/>
              <w:rPr>
                <w:lang w:val="en-US"/>
              </w:rPr>
            </w:pPr>
            <w:r>
              <w:rPr>
                <w:lang w:val="en-US"/>
              </w:rPr>
              <w:lastRenderedPageBreak/>
              <w:t>8 656</w:t>
            </w:r>
          </w:p>
          <w:p w:rsidR="00816A1B" w:rsidRDefault="00816A1B" w:rsidP="005B068A">
            <w:pPr>
              <w:contextualSpacing/>
              <w:jc w:val="right"/>
              <w:rPr>
                <w:lang w:val="en-US"/>
              </w:rPr>
            </w:pPr>
            <w:r>
              <w:rPr>
                <w:lang w:val="en-US"/>
              </w:rPr>
              <w:t>20 686</w:t>
            </w:r>
          </w:p>
          <w:p w:rsidR="00816A1B" w:rsidRDefault="00816A1B" w:rsidP="005B068A">
            <w:pPr>
              <w:contextualSpacing/>
              <w:jc w:val="right"/>
            </w:pPr>
          </w:p>
          <w:p w:rsidR="00816A1B" w:rsidRDefault="00816A1B" w:rsidP="005B068A">
            <w:pPr>
              <w:contextualSpacing/>
              <w:jc w:val="right"/>
            </w:pPr>
            <w:r>
              <w:t xml:space="preserve">  </w:t>
            </w:r>
          </w:p>
        </w:tc>
        <w:tc>
          <w:tcPr>
            <w:tcW w:w="1208" w:type="dxa"/>
            <w:tcBorders>
              <w:top w:val="single" w:sz="4" w:space="0" w:color="auto"/>
              <w:left w:val="single" w:sz="4" w:space="0" w:color="auto"/>
              <w:bottom w:val="single" w:sz="4" w:space="0" w:color="auto"/>
              <w:right w:val="single" w:sz="4" w:space="0" w:color="auto"/>
            </w:tcBorders>
            <w:hideMark/>
          </w:tcPr>
          <w:p w:rsidR="00816A1B" w:rsidRDefault="00816A1B" w:rsidP="005B068A">
            <w:pPr>
              <w:contextualSpacing/>
              <w:jc w:val="right"/>
            </w:pPr>
            <w:r>
              <w:rPr>
                <w:b/>
              </w:rPr>
              <w:lastRenderedPageBreak/>
              <w:t xml:space="preserve"> </w:t>
            </w:r>
          </w:p>
          <w:p w:rsidR="00816A1B" w:rsidRDefault="00816A1B" w:rsidP="005B068A">
            <w:pPr>
              <w:contextualSpacing/>
              <w:jc w:val="right"/>
            </w:pPr>
            <w:r>
              <w:t xml:space="preserve"> </w:t>
            </w:r>
          </w:p>
          <w:p w:rsidR="00816A1B" w:rsidRDefault="00816A1B" w:rsidP="005B068A">
            <w:pPr>
              <w:contextualSpacing/>
              <w:jc w:val="right"/>
            </w:pPr>
            <w:r>
              <w:t>12 298</w:t>
            </w:r>
          </w:p>
          <w:p w:rsidR="00816A1B" w:rsidRDefault="00816A1B" w:rsidP="005B068A">
            <w:pPr>
              <w:contextualSpacing/>
              <w:jc w:val="right"/>
            </w:pPr>
            <w:r>
              <w:lastRenderedPageBreak/>
              <w:t>63 558</w:t>
            </w:r>
          </w:p>
          <w:p w:rsidR="00816A1B" w:rsidRDefault="00816A1B" w:rsidP="005B068A">
            <w:pPr>
              <w:contextualSpacing/>
              <w:jc w:val="right"/>
            </w:pPr>
            <w:r>
              <w:t>425 152</w:t>
            </w:r>
          </w:p>
          <w:p w:rsidR="00816A1B" w:rsidRDefault="00816A1B" w:rsidP="005B068A">
            <w:pPr>
              <w:contextualSpacing/>
              <w:jc w:val="right"/>
            </w:pPr>
            <w:r>
              <w:t xml:space="preserve"> </w:t>
            </w:r>
          </w:p>
          <w:p w:rsidR="00816A1B" w:rsidRDefault="00816A1B" w:rsidP="005B068A">
            <w:pPr>
              <w:contextualSpacing/>
              <w:jc w:val="right"/>
            </w:pPr>
            <w:r>
              <w:t>14 258</w:t>
            </w:r>
          </w:p>
        </w:tc>
        <w:tc>
          <w:tcPr>
            <w:tcW w:w="1260" w:type="dxa"/>
            <w:tcBorders>
              <w:top w:val="single" w:sz="4" w:space="0" w:color="auto"/>
              <w:left w:val="single" w:sz="4" w:space="0" w:color="auto"/>
              <w:bottom w:val="single" w:sz="4" w:space="0" w:color="auto"/>
              <w:right w:val="single" w:sz="4" w:space="0" w:color="auto"/>
            </w:tcBorders>
          </w:tcPr>
          <w:p w:rsidR="00816A1B" w:rsidRDefault="00816A1B" w:rsidP="005B068A">
            <w:pPr>
              <w:contextualSpacing/>
              <w:jc w:val="right"/>
            </w:pPr>
            <w:r>
              <w:lastRenderedPageBreak/>
              <w:t xml:space="preserve"> </w:t>
            </w:r>
          </w:p>
          <w:p w:rsidR="00816A1B" w:rsidRDefault="00816A1B" w:rsidP="005B068A">
            <w:pPr>
              <w:contextualSpacing/>
              <w:jc w:val="right"/>
            </w:pPr>
            <w:r>
              <w:t xml:space="preserve"> </w:t>
            </w:r>
          </w:p>
          <w:p w:rsidR="00816A1B" w:rsidRDefault="00816A1B" w:rsidP="005B068A">
            <w:pPr>
              <w:contextualSpacing/>
              <w:jc w:val="right"/>
            </w:pPr>
            <w:r>
              <w:t>12 298</w:t>
            </w:r>
          </w:p>
          <w:p w:rsidR="00816A1B" w:rsidRDefault="00816A1B" w:rsidP="005B068A">
            <w:pPr>
              <w:contextualSpacing/>
              <w:jc w:val="right"/>
            </w:pPr>
            <w:r>
              <w:lastRenderedPageBreak/>
              <w:t>63 558</w:t>
            </w:r>
          </w:p>
          <w:p w:rsidR="00816A1B" w:rsidRDefault="00816A1B" w:rsidP="005B068A">
            <w:pPr>
              <w:contextualSpacing/>
              <w:jc w:val="right"/>
            </w:pPr>
            <w:r>
              <w:t>425 152</w:t>
            </w:r>
          </w:p>
          <w:p w:rsidR="00816A1B" w:rsidRDefault="00816A1B" w:rsidP="005B068A">
            <w:pPr>
              <w:contextualSpacing/>
              <w:jc w:val="right"/>
            </w:pPr>
          </w:p>
          <w:p w:rsidR="00816A1B" w:rsidRDefault="00816A1B" w:rsidP="005B068A">
            <w:pPr>
              <w:contextualSpacing/>
              <w:jc w:val="right"/>
            </w:pPr>
            <w:r>
              <w:t>14 258</w:t>
            </w:r>
          </w:p>
        </w:tc>
        <w:tc>
          <w:tcPr>
            <w:tcW w:w="1260" w:type="dxa"/>
            <w:tcBorders>
              <w:top w:val="single" w:sz="4" w:space="0" w:color="auto"/>
              <w:left w:val="single" w:sz="4" w:space="0" w:color="auto"/>
              <w:bottom w:val="single" w:sz="4" w:space="0" w:color="auto"/>
              <w:right w:val="single" w:sz="4" w:space="0" w:color="auto"/>
            </w:tcBorders>
            <w:hideMark/>
          </w:tcPr>
          <w:p w:rsidR="00816A1B" w:rsidRDefault="00816A1B" w:rsidP="005B068A">
            <w:pPr>
              <w:contextualSpacing/>
              <w:jc w:val="right"/>
            </w:pPr>
            <w:r>
              <w:rPr>
                <w:b/>
              </w:rPr>
              <w:lastRenderedPageBreak/>
              <w:t xml:space="preserve"> </w:t>
            </w:r>
          </w:p>
          <w:p w:rsidR="00816A1B" w:rsidRDefault="00816A1B" w:rsidP="005B068A">
            <w:pPr>
              <w:contextualSpacing/>
              <w:jc w:val="right"/>
            </w:pPr>
            <w:r>
              <w:t xml:space="preserve"> </w:t>
            </w:r>
          </w:p>
          <w:p w:rsidR="00816A1B" w:rsidRDefault="00816A1B" w:rsidP="003E2600">
            <w:pPr>
              <w:contextualSpacing/>
              <w:jc w:val="right"/>
              <w:rPr>
                <w:lang w:val="en-US"/>
              </w:rPr>
            </w:pPr>
            <w:r>
              <w:rPr>
                <w:lang w:val="en-US"/>
              </w:rPr>
              <w:t>27 605</w:t>
            </w:r>
          </w:p>
          <w:p w:rsidR="00816A1B" w:rsidRDefault="00816A1B" w:rsidP="003E2600">
            <w:pPr>
              <w:contextualSpacing/>
              <w:jc w:val="right"/>
              <w:rPr>
                <w:lang w:val="en-US"/>
              </w:rPr>
            </w:pPr>
            <w:r>
              <w:rPr>
                <w:lang w:val="en-US"/>
              </w:rPr>
              <w:lastRenderedPageBreak/>
              <w:t xml:space="preserve">      8 656</w:t>
            </w:r>
          </w:p>
          <w:p w:rsidR="00816A1B" w:rsidRDefault="00816A1B" w:rsidP="003E2600">
            <w:pPr>
              <w:contextualSpacing/>
              <w:jc w:val="right"/>
              <w:rPr>
                <w:lang w:val="en-US"/>
              </w:rPr>
            </w:pPr>
            <w:r>
              <w:rPr>
                <w:lang w:val="en-US"/>
              </w:rPr>
              <w:t xml:space="preserve">      20 686</w:t>
            </w:r>
          </w:p>
        </w:tc>
      </w:tr>
      <w:tr w:rsidR="00816A1B" w:rsidTr="00816A1B">
        <w:trPr>
          <w:trHeight w:val="433"/>
        </w:trPr>
        <w:tc>
          <w:tcPr>
            <w:tcW w:w="4503" w:type="dxa"/>
            <w:tcBorders>
              <w:top w:val="single" w:sz="4" w:space="0" w:color="auto"/>
              <w:left w:val="single" w:sz="4" w:space="0" w:color="auto"/>
              <w:bottom w:val="single" w:sz="4" w:space="0" w:color="auto"/>
              <w:right w:val="single" w:sz="4" w:space="0" w:color="auto"/>
            </w:tcBorders>
            <w:hideMark/>
          </w:tcPr>
          <w:p w:rsidR="00816A1B" w:rsidRDefault="00816A1B" w:rsidP="003E2600">
            <w:pPr>
              <w:contextualSpacing/>
              <w:rPr>
                <w:b/>
              </w:rPr>
            </w:pPr>
            <w:r>
              <w:rPr>
                <w:b/>
              </w:rPr>
              <w:lastRenderedPageBreak/>
              <w:t xml:space="preserve">  РА към ДФ</w:t>
            </w:r>
            <w:r w:rsidR="005B068A">
              <w:rPr>
                <w:b/>
              </w:rPr>
              <w:t xml:space="preserve"> </w:t>
            </w:r>
            <w:r>
              <w:rPr>
                <w:b/>
              </w:rPr>
              <w:t xml:space="preserve">”Земеделие”   </w:t>
            </w:r>
          </w:p>
          <w:p w:rsidR="00816A1B" w:rsidRDefault="00816A1B" w:rsidP="003E2600">
            <w:pPr>
              <w:contextualSpacing/>
              <w:rPr>
                <w:b/>
              </w:rPr>
            </w:pPr>
            <w:r>
              <w:rPr>
                <w:b/>
              </w:rPr>
              <w:t>/</w:t>
            </w:r>
            <w:r>
              <w:t>в Прил.№ 6 са посочени по обекти/</w:t>
            </w:r>
          </w:p>
        </w:tc>
        <w:tc>
          <w:tcPr>
            <w:tcW w:w="1417"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b/>
              </w:rPr>
              <w:t xml:space="preserve">213 190 </w:t>
            </w:r>
          </w:p>
        </w:tc>
        <w:tc>
          <w:tcPr>
            <w:tcW w:w="1208" w:type="dxa"/>
            <w:tcBorders>
              <w:top w:val="single" w:sz="4" w:space="0" w:color="auto"/>
              <w:left w:val="single" w:sz="4" w:space="0" w:color="auto"/>
              <w:bottom w:val="single" w:sz="4" w:space="0" w:color="auto"/>
              <w:right w:val="single" w:sz="4" w:space="0" w:color="auto"/>
            </w:tcBorders>
            <w:hideMark/>
          </w:tcPr>
          <w:p w:rsidR="00816A1B" w:rsidRDefault="00816A1B">
            <w:pPr>
              <w:rPr>
                <w:b/>
                <w:lang w:val="en-US"/>
              </w:rPr>
            </w:pPr>
            <w:r>
              <w:rPr>
                <w:b/>
                <w:lang w:val="en-US"/>
              </w:rPr>
              <w:t>4 921 538</w:t>
            </w:r>
          </w:p>
        </w:tc>
        <w:tc>
          <w:tcPr>
            <w:tcW w:w="1260"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b/>
              </w:rPr>
              <w:t>1 753 718</w:t>
            </w:r>
          </w:p>
        </w:tc>
        <w:tc>
          <w:tcPr>
            <w:tcW w:w="1260" w:type="dxa"/>
            <w:tcBorders>
              <w:top w:val="single" w:sz="4" w:space="0" w:color="auto"/>
              <w:left w:val="single" w:sz="4" w:space="0" w:color="auto"/>
              <w:bottom w:val="single" w:sz="4" w:space="0" w:color="auto"/>
              <w:right w:val="single" w:sz="4" w:space="0" w:color="auto"/>
            </w:tcBorders>
            <w:hideMark/>
          </w:tcPr>
          <w:p w:rsidR="00816A1B" w:rsidRDefault="00816A1B">
            <w:pPr>
              <w:jc w:val="right"/>
              <w:rPr>
                <w:b/>
              </w:rPr>
            </w:pPr>
            <w:r>
              <w:rPr>
                <w:b/>
              </w:rPr>
              <w:t xml:space="preserve"> </w:t>
            </w:r>
          </w:p>
        </w:tc>
      </w:tr>
    </w:tbl>
    <w:p w:rsidR="00816A1B" w:rsidRPr="005B068A" w:rsidRDefault="00760A4B" w:rsidP="005B068A">
      <w:pPr>
        <w:tabs>
          <w:tab w:val="left" w:pos="2445"/>
        </w:tabs>
        <w:contextualSpacing/>
        <w:rPr>
          <w:sz w:val="24"/>
          <w:szCs w:val="24"/>
        </w:rPr>
      </w:pPr>
      <w:r>
        <w:rPr>
          <w:b/>
          <w:sz w:val="24"/>
          <w:szCs w:val="24"/>
        </w:rPr>
        <w:t xml:space="preserve">              6</w:t>
      </w:r>
      <w:r w:rsidR="00816A1B" w:rsidRPr="005B068A">
        <w:rPr>
          <w:b/>
          <w:sz w:val="24"/>
          <w:szCs w:val="24"/>
        </w:rPr>
        <w:t>.Състояние  на общинския дълг</w:t>
      </w:r>
      <w:r w:rsidR="00816A1B" w:rsidRPr="005B068A">
        <w:rPr>
          <w:sz w:val="24"/>
          <w:szCs w:val="24"/>
        </w:rPr>
        <w:t xml:space="preserve">   </w:t>
      </w:r>
    </w:p>
    <w:p w:rsidR="00816A1B" w:rsidRPr="005B068A" w:rsidRDefault="00816A1B" w:rsidP="005B068A">
      <w:pPr>
        <w:tabs>
          <w:tab w:val="left" w:pos="2445"/>
        </w:tabs>
        <w:contextualSpacing/>
        <w:jc w:val="both"/>
        <w:rPr>
          <w:sz w:val="24"/>
          <w:szCs w:val="24"/>
        </w:rPr>
      </w:pPr>
      <w:r w:rsidRPr="005B068A">
        <w:rPr>
          <w:sz w:val="24"/>
          <w:szCs w:val="24"/>
        </w:rPr>
        <w:t>Към 31.12. 20</w:t>
      </w:r>
      <w:r w:rsidRPr="005B068A">
        <w:rPr>
          <w:sz w:val="24"/>
          <w:szCs w:val="24"/>
          <w:lang w:val="en-US"/>
        </w:rPr>
        <w:t>2</w:t>
      </w:r>
      <w:r w:rsidRPr="005B068A">
        <w:rPr>
          <w:sz w:val="24"/>
          <w:szCs w:val="24"/>
        </w:rPr>
        <w:t>2 г.</w:t>
      </w:r>
      <w:r w:rsidR="005B068A">
        <w:rPr>
          <w:sz w:val="24"/>
          <w:szCs w:val="24"/>
        </w:rPr>
        <w:t xml:space="preserve"> </w:t>
      </w:r>
      <w:r w:rsidRPr="005B068A">
        <w:rPr>
          <w:sz w:val="24"/>
          <w:szCs w:val="24"/>
        </w:rPr>
        <w:t xml:space="preserve">остатъчния общински дълг е в размер на 2 055 550 лв. </w:t>
      </w:r>
    </w:p>
    <w:p w:rsidR="00816A1B" w:rsidRPr="005B068A" w:rsidRDefault="00816A1B" w:rsidP="005B068A">
      <w:pPr>
        <w:tabs>
          <w:tab w:val="left" w:pos="2445"/>
        </w:tabs>
        <w:contextualSpacing/>
        <w:jc w:val="both"/>
        <w:rPr>
          <w:sz w:val="24"/>
          <w:szCs w:val="24"/>
        </w:rPr>
      </w:pPr>
      <w:r w:rsidRPr="005B068A">
        <w:rPr>
          <w:sz w:val="24"/>
          <w:szCs w:val="24"/>
        </w:rPr>
        <w:t>Погасена главница  през  2022 г. – 222 222 лв. и лихви – 57 200 лв.</w:t>
      </w:r>
    </w:p>
    <w:p w:rsidR="00816A1B" w:rsidRPr="005B068A" w:rsidRDefault="00816A1B" w:rsidP="005B068A">
      <w:pPr>
        <w:spacing w:before="100" w:beforeAutospacing="1"/>
        <w:contextualSpacing/>
        <w:jc w:val="both"/>
        <w:rPr>
          <w:sz w:val="24"/>
          <w:szCs w:val="24"/>
        </w:rPr>
      </w:pPr>
      <w:r w:rsidRPr="005B068A">
        <w:rPr>
          <w:sz w:val="24"/>
          <w:szCs w:val="24"/>
        </w:rPr>
        <w:t>През</w:t>
      </w:r>
      <w:r w:rsidRPr="005B068A">
        <w:rPr>
          <w:sz w:val="24"/>
          <w:szCs w:val="24"/>
          <w:lang w:val="en-US"/>
        </w:rPr>
        <w:t xml:space="preserve"> </w:t>
      </w:r>
      <w:r w:rsidRPr="005B068A">
        <w:rPr>
          <w:sz w:val="24"/>
          <w:szCs w:val="24"/>
        </w:rPr>
        <w:t>2019</w:t>
      </w:r>
      <w:r w:rsidRPr="005B068A">
        <w:rPr>
          <w:sz w:val="24"/>
          <w:szCs w:val="24"/>
          <w:lang w:val="en-US"/>
        </w:rPr>
        <w:t xml:space="preserve"> </w:t>
      </w:r>
      <w:r w:rsidRPr="005B068A">
        <w:rPr>
          <w:sz w:val="24"/>
          <w:szCs w:val="24"/>
        </w:rPr>
        <w:t>г. Община Хитрино пое дългосрочен дълг, съгласно Закона за общинския дълг  с договор за кредит отпуснат от „Търговска банка Д „ АД кредитна институция, избрана въз основа на Правила за провеждане на процедура за избор на кредитна/финансова институция и финансов посредник, приети на основание чл.</w:t>
      </w:r>
      <w:r w:rsidRPr="005B068A">
        <w:rPr>
          <w:rFonts w:ascii="Arial" w:hAnsi="Arial" w:cs="Arial"/>
          <w:sz w:val="24"/>
          <w:szCs w:val="24"/>
        </w:rPr>
        <w:t xml:space="preserve"> </w:t>
      </w:r>
      <w:r w:rsidRPr="005B068A">
        <w:rPr>
          <w:sz w:val="24"/>
          <w:szCs w:val="24"/>
        </w:rPr>
        <w:t>19 от Закона за общинския дълг в размер на 2 500 000,00 /два  милиона и петстотин хиляди / лева,  с предназначение:</w:t>
      </w:r>
    </w:p>
    <w:p w:rsidR="00816A1B" w:rsidRPr="005B068A" w:rsidRDefault="00816A1B" w:rsidP="005B068A">
      <w:pPr>
        <w:shd w:val="clear" w:color="auto" w:fill="FFFFFF"/>
        <w:contextualSpacing/>
        <w:jc w:val="both"/>
        <w:rPr>
          <w:color w:val="000000"/>
          <w:sz w:val="24"/>
          <w:szCs w:val="24"/>
        </w:rPr>
      </w:pPr>
      <w:r w:rsidRPr="005B068A">
        <w:rPr>
          <w:sz w:val="24"/>
          <w:szCs w:val="24"/>
        </w:rPr>
        <w:t xml:space="preserve">      </w:t>
      </w:r>
      <w:r w:rsidRPr="005B068A">
        <w:rPr>
          <w:color w:val="000000"/>
          <w:sz w:val="24"/>
          <w:szCs w:val="24"/>
        </w:rPr>
        <w:t>" Реконструкция на вътрешен водопровод  с.</w:t>
      </w:r>
      <w:r w:rsidR="005B068A">
        <w:rPr>
          <w:color w:val="000000"/>
          <w:sz w:val="24"/>
          <w:szCs w:val="24"/>
        </w:rPr>
        <w:t xml:space="preserve"> </w:t>
      </w:r>
      <w:r w:rsidRPr="005B068A">
        <w:rPr>
          <w:color w:val="000000"/>
          <w:sz w:val="24"/>
          <w:szCs w:val="24"/>
        </w:rPr>
        <w:t>Каменяк, Община Хитрино"</w:t>
      </w:r>
      <w:r w:rsidR="003E2600">
        <w:rPr>
          <w:color w:val="000000"/>
          <w:sz w:val="24"/>
          <w:szCs w:val="24"/>
        </w:rPr>
        <w:t>;</w:t>
      </w:r>
    </w:p>
    <w:p w:rsidR="00816A1B" w:rsidRPr="003E2600" w:rsidRDefault="00816A1B" w:rsidP="003E2600">
      <w:pPr>
        <w:shd w:val="clear" w:color="auto" w:fill="FFFFFF"/>
        <w:contextualSpacing/>
        <w:jc w:val="both"/>
        <w:rPr>
          <w:color w:val="000000"/>
          <w:sz w:val="24"/>
          <w:szCs w:val="24"/>
        </w:rPr>
      </w:pPr>
      <w:r w:rsidRPr="005B068A">
        <w:rPr>
          <w:color w:val="000000"/>
          <w:sz w:val="24"/>
          <w:szCs w:val="24"/>
        </w:rPr>
        <w:t xml:space="preserve">      „ Реконструкция  на  Улица "Мир" участък: от км 0+000 до км 1+162  с. Каменяк. „</w:t>
      </w:r>
      <w:r w:rsidRPr="005B068A">
        <w:rPr>
          <w:sz w:val="24"/>
          <w:szCs w:val="24"/>
        </w:rPr>
        <w:t>Съотношение на плащанията по дълга към средногодишния размер на изравнителната субсидия и бюджетните  приходи за последните три години от 2019 г.</w:t>
      </w:r>
      <w:r w:rsidR="005B068A">
        <w:rPr>
          <w:sz w:val="24"/>
          <w:szCs w:val="24"/>
        </w:rPr>
        <w:t xml:space="preserve"> </w:t>
      </w:r>
      <w:r w:rsidRPr="005B068A">
        <w:rPr>
          <w:sz w:val="24"/>
          <w:szCs w:val="24"/>
        </w:rPr>
        <w:t>до 2021 г. е 1</w:t>
      </w:r>
      <w:r w:rsidRPr="005B068A">
        <w:rPr>
          <w:sz w:val="24"/>
          <w:szCs w:val="24"/>
          <w:lang w:val="en-US"/>
        </w:rPr>
        <w:t>1</w:t>
      </w:r>
      <w:r w:rsidRPr="005B068A">
        <w:rPr>
          <w:sz w:val="24"/>
          <w:szCs w:val="24"/>
        </w:rPr>
        <w:t>,</w:t>
      </w:r>
      <w:r w:rsidRPr="005B068A">
        <w:rPr>
          <w:sz w:val="24"/>
          <w:szCs w:val="24"/>
          <w:lang w:val="en-US"/>
        </w:rPr>
        <w:t>8</w:t>
      </w:r>
      <w:r w:rsidRPr="005B068A">
        <w:rPr>
          <w:sz w:val="24"/>
          <w:szCs w:val="24"/>
        </w:rPr>
        <w:t xml:space="preserve"> %.</w:t>
      </w:r>
    </w:p>
    <w:p w:rsidR="00816A1B" w:rsidRPr="005B068A" w:rsidRDefault="00816A1B" w:rsidP="005B068A">
      <w:pPr>
        <w:contextualSpacing/>
        <w:jc w:val="both"/>
        <w:rPr>
          <w:sz w:val="24"/>
          <w:szCs w:val="24"/>
        </w:rPr>
      </w:pPr>
      <w:r w:rsidRPr="005B068A">
        <w:rPr>
          <w:sz w:val="24"/>
          <w:szCs w:val="24"/>
        </w:rPr>
        <w:t>През 2022 г. община Хитрино няма издадени гаранции.</w:t>
      </w:r>
    </w:p>
    <w:p w:rsidR="00816A1B" w:rsidRPr="005B068A" w:rsidRDefault="00816A1B" w:rsidP="005B068A">
      <w:pPr>
        <w:tabs>
          <w:tab w:val="left" w:pos="2445"/>
        </w:tabs>
        <w:contextualSpacing/>
        <w:jc w:val="both"/>
        <w:rPr>
          <w:sz w:val="24"/>
          <w:szCs w:val="24"/>
        </w:rPr>
      </w:pPr>
      <w:r w:rsidRPr="005B068A">
        <w:rPr>
          <w:sz w:val="24"/>
          <w:szCs w:val="24"/>
        </w:rPr>
        <w:t>Информацията за общинския дълг и съотношението на плащанията,</w:t>
      </w:r>
      <w:r w:rsidR="003E2600">
        <w:rPr>
          <w:sz w:val="24"/>
          <w:szCs w:val="24"/>
        </w:rPr>
        <w:t xml:space="preserve"> </w:t>
      </w:r>
      <w:r w:rsidRPr="005B068A">
        <w:rPr>
          <w:sz w:val="24"/>
          <w:szCs w:val="24"/>
        </w:rPr>
        <w:t>съгласно Приложение №7.</w:t>
      </w:r>
    </w:p>
    <w:p w:rsidR="00816A1B" w:rsidRPr="0052422F" w:rsidRDefault="00816A1B" w:rsidP="005B068A">
      <w:pPr>
        <w:tabs>
          <w:tab w:val="left" w:pos="2445"/>
        </w:tabs>
        <w:contextualSpacing/>
        <w:rPr>
          <w:b/>
          <w:sz w:val="24"/>
          <w:szCs w:val="24"/>
        </w:rPr>
      </w:pPr>
      <w:r w:rsidRPr="005B068A">
        <w:rPr>
          <w:b/>
          <w:sz w:val="24"/>
          <w:szCs w:val="24"/>
        </w:rPr>
        <w:t xml:space="preserve"> </w:t>
      </w:r>
      <w:r w:rsidR="00760A4B" w:rsidRPr="0052422F">
        <w:rPr>
          <w:b/>
          <w:sz w:val="24"/>
          <w:szCs w:val="24"/>
        </w:rPr>
        <w:t>7</w:t>
      </w:r>
      <w:r w:rsidRPr="0052422F">
        <w:rPr>
          <w:b/>
          <w:sz w:val="24"/>
          <w:szCs w:val="24"/>
        </w:rPr>
        <w:t>.Към 3</w:t>
      </w:r>
      <w:r w:rsidRPr="0052422F">
        <w:rPr>
          <w:b/>
          <w:sz w:val="24"/>
          <w:szCs w:val="24"/>
          <w:lang w:val="en-US"/>
        </w:rPr>
        <w:t>1</w:t>
      </w:r>
      <w:r w:rsidRPr="0052422F">
        <w:rPr>
          <w:b/>
          <w:sz w:val="24"/>
          <w:szCs w:val="24"/>
        </w:rPr>
        <w:t>.</w:t>
      </w:r>
      <w:r w:rsidRPr="0052422F">
        <w:rPr>
          <w:b/>
          <w:sz w:val="24"/>
          <w:szCs w:val="24"/>
          <w:lang w:val="en-US"/>
        </w:rPr>
        <w:t>12</w:t>
      </w:r>
      <w:r w:rsidRPr="0052422F">
        <w:rPr>
          <w:b/>
          <w:sz w:val="24"/>
          <w:szCs w:val="24"/>
        </w:rPr>
        <w:t>.20</w:t>
      </w:r>
      <w:r w:rsidRPr="0052422F">
        <w:rPr>
          <w:b/>
          <w:sz w:val="24"/>
          <w:szCs w:val="24"/>
          <w:lang w:val="en-US"/>
        </w:rPr>
        <w:t>2</w:t>
      </w:r>
      <w:r w:rsidRPr="0052422F">
        <w:rPr>
          <w:b/>
          <w:sz w:val="24"/>
          <w:szCs w:val="24"/>
        </w:rPr>
        <w:t>2 г.</w:t>
      </w:r>
      <w:r w:rsidR="005B068A" w:rsidRPr="0052422F">
        <w:rPr>
          <w:b/>
          <w:sz w:val="24"/>
          <w:szCs w:val="24"/>
        </w:rPr>
        <w:t xml:space="preserve"> </w:t>
      </w:r>
      <w:r w:rsidRPr="0052422F">
        <w:rPr>
          <w:b/>
          <w:sz w:val="24"/>
          <w:szCs w:val="24"/>
        </w:rPr>
        <w:t>Община Хитрино няма просрочени задължения.</w:t>
      </w:r>
    </w:p>
    <w:p w:rsidR="009723F7" w:rsidRPr="005B068A" w:rsidRDefault="00816A1B" w:rsidP="005B068A">
      <w:pPr>
        <w:tabs>
          <w:tab w:val="left" w:pos="2445"/>
        </w:tabs>
        <w:contextualSpacing/>
        <w:rPr>
          <w:sz w:val="24"/>
          <w:szCs w:val="24"/>
        </w:rPr>
      </w:pPr>
      <w:r w:rsidRPr="005B068A">
        <w:rPr>
          <w:sz w:val="24"/>
          <w:szCs w:val="24"/>
        </w:rPr>
        <w:t>Просрочените вземания са в размер на 121 082 лв.,</w:t>
      </w:r>
      <w:r w:rsidR="00C0024D">
        <w:rPr>
          <w:sz w:val="24"/>
          <w:szCs w:val="24"/>
        </w:rPr>
        <w:t xml:space="preserve"> </w:t>
      </w:r>
      <w:r w:rsidRPr="005B068A">
        <w:rPr>
          <w:sz w:val="24"/>
          <w:szCs w:val="24"/>
        </w:rPr>
        <w:t>в т. ч.</w:t>
      </w:r>
      <w:r w:rsidR="005B068A">
        <w:rPr>
          <w:sz w:val="24"/>
          <w:szCs w:val="24"/>
        </w:rPr>
        <w:t xml:space="preserve"> </w:t>
      </w:r>
      <w:r w:rsidRPr="005B068A">
        <w:rPr>
          <w:sz w:val="24"/>
          <w:szCs w:val="24"/>
        </w:rPr>
        <w:t xml:space="preserve">от наем земя и наем имущество – 45 713   и други </w:t>
      </w:r>
      <w:r w:rsidRPr="005B068A">
        <w:rPr>
          <w:sz w:val="24"/>
          <w:szCs w:val="24"/>
          <w:lang w:val="en-US"/>
        </w:rPr>
        <w:t xml:space="preserve"> </w:t>
      </w:r>
      <w:r w:rsidRPr="005B068A">
        <w:rPr>
          <w:sz w:val="24"/>
          <w:szCs w:val="24"/>
        </w:rPr>
        <w:t>75 369 лв., в т.ч.</w:t>
      </w:r>
      <w:r w:rsidR="005B068A">
        <w:rPr>
          <w:sz w:val="24"/>
          <w:szCs w:val="24"/>
        </w:rPr>
        <w:t xml:space="preserve"> </w:t>
      </w:r>
      <w:r w:rsidRPr="005B068A">
        <w:rPr>
          <w:sz w:val="24"/>
          <w:szCs w:val="24"/>
        </w:rPr>
        <w:t>лихви за просрочия – 48 506 лв.</w:t>
      </w:r>
    </w:p>
    <w:p w:rsidR="00E909DA" w:rsidRPr="005B068A" w:rsidRDefault="00E909DA" w:rsidP="005B068A">
      <w:pPr>
        <w:ind w:firstLine="708"/>
        <w:contextualSpacing/>
        <w:jc w:val="center"/>
        <w:rPr>
          <w:b/>
          <w:bCs/>
          <w:sz w:val="24"/>
          <w:szCs w:val="24"/>
          <w:u w:val="single"/>
        </w:rPr>
      </w:pPr>
      <w:r w:rsidRPr="005B068A">
        <w:rPr>
          <w:b/>
          <w:bCs/>
          <w:sz w:val="24"/>
          <w:szCs w:val="24"/>
          <w:u w:val="single"/>
        </w:rPr>
        <w:t>ПО ВТОРА ТОЧКА ОТ ДНЕВНИЯ РЕД</w:t>
      </w:r>
    </w:p>
    <w:p w:rsidR="00B3279B" w:rsidRDefault="00B3279B" w:rsidP="00B3279B">
      <w:pPr>
        <w:ind w:firstLine="720"/>
        <w:contextualSpacing/>
        <w:jc w:val="both"/>
        <w:rPr>
          <w:rFonts w:ascii="Calibri" w:hAnsi="Calibri" w:cs="Arial"/>
          <w:bCs/>
          <w:sz w:val="24"/>
          <w:szCs w:val="24"/>
        </w:rPr>
      </w:pPr>
      <w:r>
        <w:rPr>
          <w:rFonts w:ascii="Calibri" w:hAnsi="Calibri" w:cs="Arial"/>
          <w:bCs/>
          <w:sz w:val="24"/>
          <w:szCs w:val="24"/>
        </w:rPr>
        <w:t>Актуализация на Годишната програма за управление и разпореждане с имоти, общинска собственост за 2023 година.</w:t>
      </w:r>
    </w:p>
    <w:p w:rsidR="009723F7" w:rsidRPr="004D1E70" w:rsidRDefault="00B3279B" w:rsidP="004D1E70">
      <w:pPr>
        <w:ind w:firstLine="708"/>
        <w:contextualSpacing/>
        <w:jc w:val="both"/>
        <w:rPr>
          <w:sz w:val="24"/>
          <w:szCs w:val="24"/>
        </w:rPr>
      </w:pPr>
      <w:bookmarkStart w:id="6" w:name="_Hlk141360493"/>
      <w:r>
        <w:rPr>
          <w:rFonts w:cs="Arial"/>
          <w:color w:val="000000" w:themeColor="text1"/>
          <w:sz w:val="24"/>
          <w:szCs w:val="24"/>
        </w:rPr>
        <w:t>С 16</w:t>
      </w:r>
      <w:r w:rsidRPr="005C6C44">
        <w:rPr>
          <w:rFonts w:cs="Arial"/>
          <w:color w:val="000000" w:themeColor="text1"/>
          <w:sz w:val="24"/>
          <w:szCs w:val="24"/>
        </w:rPr>
        <w:t xml:space="preserve"> </w:t>
      </w:r>
      <w:r w:rsidRPr="005C6C44">
        <w:rPr>
          <w:rFonts w:cs="Arial"/>
          <w:color w:val="000000" w:themeColor="text1"/>
          <w:sz w:val="24"/>
          <w:szCs w:val="24"/>
          <w:lang w:val="en-US"/>
        </w:rPr>
        <w:t>(</w:t>
      </w:r>
      <w:r>
        <w:rPr>
          <w:rFonts w:cs="Arial"/>
          <w:color w:val="000000" w:themeColor="text1"/>
          <w:sz w:val="24"/>
          <w:szCs w:val="24"/>
        </w:rPr>
        <w:t>шест</w:t>
      </w:r>
      <w:r w:rsidRPr="005C6C44">
        <w:rPr>
          <w:rFonts w:cs="Arial"/>
          <w:color w:val="000000" w:themeColor="text1"/>
          <w:sz w:val="24"/>
          <w:szCs w:val="24"/>
        </w:rPr>
        <w:t>надесет</w:t>
      </w:r>
      <w:r w:rsidRPr="005C6C44">
        <w:rPr>
          <w:rFonts w:cs="Arial"/>
          <w:color w:val="000000" w:themeColor="text1"/>
          <w:sz w:val="24"/>
          <w:szCs w:val="24"/>
          <w:lang w:val="en-US"/>
        </w:rPr>
        <w:t>)</w:t>
      </w:r>
      <w:r w:rsidRPr="005C6C44">
        <w:rPr>
          <w:rFonts w:cs="Arial"/>
          <w:color w:val="000000" w:themeColor="text1"/>
          <w:sz w:val="24"/>
          <w:szCs w:val="24"/>
        </w:rPr>
        <w:t xml:space="preserve"> гласа „за”, без „против” и без „въздържали се”, Общински съвет Хитрино</w:t>
      </w:r>
      <w:r>
        <w:rPr>
          <w:rFonts w:cs="Arial"/>
          <w:color w:val="000000" w:themeColor="text1"/>
          <w:sz w:val="24"/>
          <w:szCs w:val="24"/>
        </w:rPr>
        <w:t xml:space="preserve"> на основание</w:t>
      </w:r>
      <w:r w:rsidRPr="005C6C44">
        <w:rPr>
          <w:rFonts w:cs="Arial"/>
          <w:color w:val="000000" w:themeColor="text1"/>
          <w:sz w:val="24"/>
          <w:szCs w:val="24"/>
        </w:rPr>
        <w:t xml:space="preserve"> </w:t>
      </w:r>
      <w:r>
        <w:rPr>
          <w:sz w:val="24"/>
          <w:szCs w:val="24"/>
        </w:rPr>
        <w:t xml:space="preserve">чл. 21, ал. 1, т. </w:t>
      </w:r>
      <w:r w:rsidR="004C1FFF">
        <w:rPr>
          <w:sz w:val="24"/>
          <w:szCs w:val="24"/>
        </w:rPr>
        <w:t>8</w:t>
      </w:r>
      <w:r>
        <w:rPr>
          <w:sz w:val="24"/>
          <w:szCs w:val="24"/>
        </w:rPr>
        <w:t>; чл. 21, ал. 2</w:t>
      </w:r>
      <w:r w:rsidR="00446F1A">
        <w:rPr>
          <w:sz w:val="24"/>
          <w:szCs w:val="24"/>
        </w:rPr>
        <w:t>; чл.27, ал. 4 и ал. 5</w:t>
      </w:r>
      <w:r w:rsidR="004D1E70">
        <w:rPr>
          <w:sz w:val="24"/>
          <w:szCs w:val="24"/>
        </w:rPr>
        <w:t>, във връзка с чл. 21, ал. 1, т. 12</w:t>
      </w:r>
      <w:r>
        <w:rPr>
          <w:sz w:val="24"/>
          <w:szCs w:val="24"/>
        </w:rPr>
        <w:t xml:space="preserve"> </w:t>
      </w:r>
      <w:r w:rsidRPr="00973335">
        <w:rPr>
          <w:sz w:val="24"/>
          <w:szCs w:val="24"/>
        </w:rPr>
        <w:t xml:space="preserve">от Закона за местното самоуправление и местната администрация </w:t>
      </w:r>
      <w:r w:rsidRPr="00973335">
        <w:rPr>
          <w:sz w:val="24"/>
          <w:szCs w:val="24"/>
          <w:lang w:val="en-US"/>
        </w:rPr>
        <w:t>(</w:t>
      </w:r>
      <w:r w:rsidRPr="00973335">
        <w:rPr>
          <w:sz w:val="24"/>
          <w:szCs w:val="24"/>
        </w:rPr>
        <w:t>ЗМСМА</w:t>
      </w:r>
      <w:r w:rsidRPr="00973335">
        <w:rPr>
          <w:sz w:val="24"/>
          <w:szCs w:val="24"/>
          <w:lang w:val="en-US"/>
        </w:rPr>
        <w:t>)</w:t>
      </w:r>
      <w:r w:rsidR="004D1E70">
        <w:rPr>
          <w:sz w:val="24"/>
          <w:szCs w:val="24"/>
        </w:rPr>
        <w:t xml:space="preserve"> прие</w:t>
      </w:r>
    </w:p>
    <w:p w:rsidR="00B3279B" w:rsidRDefault="00B3279B" w:rsidP="00B3279B">
      <w:pPr>
        <w:ind w:firstLine="708"/>
        <w:contextualSpacing/>
        <w:jc w:val="center"/>
        <w:rPr>
          <w:b/>
          <w:bCs/>
          <w:sz w:val="24"/>
          <w:szCs w:val="24"/>
        </w:rPr>
      </w:pPr>
      <w:r w:rsidRPr="00A76D6D">
        <w:rPr>
          <w:b/>
          <w:bCs/>
          <w:sz w:val="24"/>
          <w:szCs w:val="24"/>
        </w:rPr>
        <w:t>РЕШЕНИЕ №</w:t>
      </w:r>
      <w:r>
        <w:rPr>
          <w:b/>
          <w:bCs/>
          <w:sz w:val="24"/>
          <w:szCs w:val="24"/>
        </w:rPr>
        <w:t xml:space="preserve"> 7</w:t>
      </w:r>
      <w:r w:rsidR="00446F1A">
        <w:rPr>
          <w:b/>
          <w:bCs/>
          <w:sz w:val="24"/>
          <w:szCs w:val="24"/>
        </w:rPr>
        <w:t>9</w:t>
      </w:r>
    </w:p>
    <w:bookmarkEnd w:id="6"/>
    <w:p w:rsidR="00446F1A" w:rsidRPr="00763A77" w:rsidRDefault="00446F1A" w:rsidP="00446F1A">
      <w:pPr>
        <w:ind w:firstLine="708"/>
        <w:contextualSpacing/>
        <w:jc w:val="both"/>
        <w:rPr>
          <w:sz w:val="24"/>
          <w:szCs w:val="24"/>
        </w:rPr>
      </w:pPr>
      <w:r>
        <w:rPr>
          <w:sz w:val="24"/>
          <w:szCs w:val="24"/>
        </w:rPr>
        <w:t xml:space="preserve">На основание чл. 8, ал. 9 от Закона за общинската собственост и чл. 66 от НРПУРОИ </w:t>
      </w:r>
      <w:r>
        <w:rPr>
          <w:sz w:val="24"/>
          <w:szCs w:val="24"/>
          <w:lang w:val="en-US"/>
        </w:rPr>
        <w:t>(</w:t>
      </w:r>
      <w:r>
        <w:rPr>
          <w:sz w:val="24"/>
          <w:szCs w:val="24"/>
        </w:rPr>
        <w:t>Наредбата за реда за придобиване, управление и разпореждане с имоти, общинска собственост</w:t>
      </w:r>
      <w:r>
        <w:rPr>
          <w:sz w:val="24"/>
          <w:szCs w:val="24"/>
          <w:lang w:val="en-US"/>
        </w:rPr>
        <w:t>)</w:t>
      </w:r>
      <w:r>
        <w:rPr>
          <w:sz w:val="24"/>
          <w:szCs w:val="24"/>
        </w:rPr>
        <w:t>, приета от Общински съвет Хитрино, Общински съвет Хитрино</w:t>
      </w:r>
    </w:p>
    <w:p w:rsidR="00446F1A" w:rsidRDefault="00446F1A" w:rsidP="00446F1A">
      <w:pPr>
        <w:contextualSpacing/>
        <w:jc w:val="center"/>
        <w:rPr>
          <w:b/>
          <w:sz w:val="24"/>
          <w:szCs w:val="24"/>
        </w:rPr>
      </w:pPr>
      <w:r w:rsidRPr="003F2214">
        <w:rPr>
          <w:b/>
          <w:sz w:val="24"/>
          <w:szCs w:val="24"/>
        </w:rPr>
        <w:t>Р Е Ш И:</w:t>
      </w:r>
    </w:p>
    <w:p w:rsidR="00446F1A" w:rsidRDefault="00446F1A" w:rsidP="00446F1A">
      <w:pPr>
        <w:tabs>
          <w:tab w:val="left" w:pos="426"/>
        </w:tabs>
        <w:spacing w:after="0"/>
        <w:jc w:val="both"/>
        <w:rPr>
          <w:rFonts w:cstheme="minorHAnsi"/>
          <w:bCs/>
          <w:sz w:val="24"/>
          <w:szCs w:val="24"/>
        </w:rPr>
      </w:pPr>
      <w:r w:rsidRPr="00576822">
        <w:rPr>
          <w:rFonts w:cstheme="minorHAnsi"/>
          <w:b/>
          <w:sz w:val="24"/>
          <w:szCs w:val="24"/>
        </w:rPr>
        <w:tab/>
      </w:r>
      <w:r w:rsidRPr="00576822">
        <w:rPr>
          <w:rFonts w:cstheme="minorHAnsi"/>
          <w:b/>
          <w:sz w:val="24"/>
          <w:szCs w:val="24"/>
        </w:rPr>
        <w:tab/>
      </w:r>
      <w:r w:rsidRPr="00446F1A">
        <w:rPr>
          <w:rFonts w:cstheme="minorHAnsi"/>
          <w:b/>
          <w:sz w:val="24"/>
          <w:szCs w:val="24"/>
          <w:lang w:val="en-US"/>
        </w:rPr>
        <w:t>I.</w:t>
      </w:r>
      <w:r w:rsidRPr="00B93EBA">
        <w:rPr>
          <w:rFonts w:cstheme="minorHAnsi"/>
          <w:bCs/>
          <w:sz w:val="24"/>
          <w:szCs w:val="24"/>
        </w:rPr>
        <w:t xml:space="preserve">Актуализира Годишната програма за управление и разпореждане с </w:t>
      </w:r>
      <w:r>
        <w:rPr>
          <w:rFonts w:cstheme="minorHAnsi"/>
          <w:bCs/>
          <w:sz w:val="24"/>
          <w:szCs w:val="24"/>
        </w:rPr>
        <w:t>имоти, общинска собственост за 2023 година, както следва:</w:t>
      </w:r>
    </w:p>
    <w:p w:rsidR="00446F1A" w:rsidRDefault="0062148C" w:rsidP="00446F1A">
      <w:pPr>
        <w:tabs>
          <w:tab w:val="left" w:pos="426"/>
        </w:tabs>
        <w:spacing w:after="0"/>
        <w:jc w:val="both"/>
        <w:rPr>
          <w:rFonts w:cstheme="minorHAnsi"/>
          <w:bCs/>
          <w:sz w:val="24"/>
          <w:szCs w:val="24"/>
        </w:rPr>
      </w:pPr>
      <w:r>
        <w:rPr>
          <w:rFonts w:cstheme="minorHAnsi"/>
          <w:bCs/>
          <w:sz w:val="24"/>
          <w:szCs w:val="24"/>
          <w:lang w:val="en-US"/>
        </w:rPr>
        <w:tab/>
      </w:r>
      <w:r>
        <w:rPr>
          <w:rFonts w:cstheme="minorHAnsi"/>
          <w:bCs/>
          <w:sz w:val="24"/>
          <w:szCs w:val="24"/>
          <w:lang w:val="en-US"/>
        </w:rPr>
        <w:tab/>
      </w:r>
      <w:r w:rsidR="00446F1A" w:rsidRPr="0062148C">
        <w:rPr>
          <w:rFonts w:cstheme="minorHAnsi"/>
          <w:b/>
          <w:sz w:val="24"/>
          <w:szCs w:val="24"/>
          <w:lang w:val="en-US"/>
        </w:rPr>
        <w:t>1.</w:t>
      </w:r>
      <w:r w:rsidR="00C17CCA">
        <w:rPr>
          <w:rFonts w:cstheme="minorHAnsi"/>
          <w:bCs/>
          <w:sz w:val="24"/>
          <w:szCs w:val="24"/>
        </w:rPr>
        <w:t xml:space="preserve">Включва в раздел </w:t>
      </w:r>
      <w:r w:rsidR="00C17CCA">
        <w:rPr>
          <w:rFonts w:cstheme="minorHAnsi"/>
          <w:bCs/>
          <w:sz w:val="24"/>
          <w:szCs w:val="24"/>
          <w:lang w:val="en-US"/>
        </w:rPr>
        <w:t>II</w:t>
      </w:r>
      <w:proofErr w:type="gramStart"/>
      <w:r w:rsidR="00C17CCA">
        <w:rPr>
          <w:rFonts w:cstheme="minorHAnsi"/>
          <w:bCs/>
          <w:sz w:val="24"/>
          <w:szCs w:val="24"/>
          <w:lang w:val="en-US"/>
        </w:rPr>
        <w:t>.</w:t>
      </w:r>
      <w:r w:rsidR="00C17CCA">
        <w:rPr>
          <w:rFonts w:cstheme="minorHAnsi"/>
          <w:bCs/>
          <w:sz w:val="24"/>
          <w:szCs w:val="24"/>
        </w:rPr>
        <w:t>“</w:t>
      </w:r>
      <w:proofErr w:type="gramEnd"/>
      <w:r w:rsidR="00C17CCA">
        <w:rPr>
          <w:rFonts w:cstheme="minorHAnsi"/>
          <w:bCs/>
          <w:sz w:val="24"/>
          <w:szCs w:val="24"/>
        </w:rPr>
        <w:t xml:space="preserve">Описание на обектите, за които общината има намерение да предложи под наем, продажба за ограничени вещни права за публично-частно партньорство или за предоставяне на концесия се допълва в т. 2.3. „Описание на имотите, за които общината има намерение да предложи </w:t>
      </w:r>
      <w:r>
        <w:rPr>
          <w:rFonts w:cstheme="minorHAnsi"/>
          <w:bCs/>
          <w:sz w:val="24"/>
          <w:szCs w:val="24"/>
        </w:rPr>
        <w:t>за продажба“ със следното съдържание:</w:t>
      </w:r>
    </w:p>
    <w:p w:rsidR="0062148C" w:rsidRPr="00760A4B" w:rsidRDefault="0062148C" w:rsidP="00760A4B">
      <w:pPr>
        <w:tabs>
          <w:tab w:val="left" w:pos="426"/>
        </w:tabs>
        <w:spacing w:after="0"/>
        <w:jc w:val="both"/>
        <w:rPr>
          <w:rFonts w:cstheme="minorHAnsi"/>
          <w:b/>
          <w:sz w:val="24"/>
          <w:szCs w:val="24"/>
        </w:rPr>
      </w:pPr>
      <w:r>
        <w:rPr>
          <w:rFonts w:cstheme="minorHAnsi"/>
          <w:b/>
          <w:sz w:val="24"/>
          <w:szCs w:val="24"/>
        </w:rPr>
        <w:lastRenderedPageBreak/>
        <w:tab/>
      </w:r>
      <w:r>
        <w:rPr>
          <w:rFonts w:cstheme="minorHAnsi"/>
          <w:b/>
          <w:sz w:val="24"/>
          <w:szCs w:val="24"/>
        </w:rPr>
        <w:tab/>
      </w:r>
      <w:r w:rsidRPr="0062148C">
        <w:rPr>
          <w:rFonts w:cstheme="minorHAnsi"/>
          <w:b/>
          <w:sz w:val="24"/>
          <w:szCs w:val="24"/>
        </w:rPr>
        <w:t xml:space="preserve">т.2.3. № </w:t>
      </w:r>
      <w:r w:rsidR="00F67A20">
        <w:rPr>
          <w:rFonts w:cstheme="minorHAnsi"/>
          <w:b/>
          <w:sz w:val="24"/>
          <w:szCs w:val="24"/>
        </w:rPr>
        <w:t>2</w:t>
      </w:r>
      <w:r w:rsidRPr="0062148C">
        <w:rPr>
          <w:rFonts w:cstheme="minorHAnsi"/>
          <w:b/>
          <w:sz w:val="24"/>
          <w:szCs w:val="24"/>
        </w:rPr>
        <w:t>6</w:t>
      </w:r>
      <w:r w:rsidR="00760A4B">
        <w:rPr>
          <w:rFonts w:cstheme="minorHAnsi"/>
          <w:b/>
          <w:sz w:val="24"/>
          <w:szCs w:val="24"/>
        </w:rPr>
        <w:t xml:space="preserve"> </w:t>
      </w:r>
      <w:r>
        <w:rPr>
          <w:sz w:val="24"/>
          <w:szCs w:val="24"/>
        </w:rPr>
        <w:t xml:space="preserve">УПИ </w:t>
      </w:r>
      <w:r>
        <w:rPr>
          <w:sz w:val="24"/>
          <w:szCs w:val="24"/>
          <w:lang w:val="en-US"/>
        </w:rPr>
        <w:t>X-209 (</w:t>
      </w:r>
      <w:r>
        <w:rPr>
          <w:sz w:val="24"/>
          <w:szCs w:val="24"/>
        </w:rPr>
        <w:t>десет за двеста и девет</w:t>
      </w:r>
      <w:r>
        <w:rPr>
          <w:sz w:val="24"/>
          <w:szCs w:val="24"/>
          <w:lang w:val="en-US"/>
        </w:rPr>
        <w:t>)</w:t>
      </w:r>
      <w:r>
        <w:rPr>
          <w:sz w:val="24"/>
          <w:szCs w:val="24"/>
        </w:rPr>
        <w:t xml:space="preserve"> в квартал 39 </w:t>
      </w:r>
      <w:r>
        <w:rPr>
          <w:sz w:val="24"/>
          <w:szCs w:val="24"/>
          <w:lang w:val="en-US"/>
        </w:rPr>
        <w:t>(</w:t>
      </w:r>
      <w:r>
        <w:rPr>
          <w:sz w:val="24"/>
          <w:szCs w:val="24"/>
        </w:rPr>
        <w:t>тридесет и девет</w:t>
      </w:r>
      <w:r>
        <w:rPr>
          <w:sz w:val="24"/>
          <w:szCs w:val="24"/>
          <w:lang w:val="en-US"/>
        </w:rPr>
        <w:t>)</w:t>
      </w:r>
      <w:r>
        <w:rPr>
          <w:sz w:val="24"/>
          <w:szCs w:val="24"/>
        </w:rPr>
        <w:t xml:space="preserve">, общинско дворно място, с площ от 500 кв. м. </w:t>
      </w:r>
      <w:r>
        <w:rPr>
          <w:sz w:val="24"/>
          <w:szCs w:val="24"/>
          <w:lang w:val="en-US"/>
        </w:rPr>
        <w:t>(</w:t>
      </w:r>
      <w:r>
        <w:rPr>
          <w:sz w:val="24"/>
          <w:szCs w:val="24"/>
        </w:rPr>
        <w:t>петстотин</w:t>
      </w:r>
      <w:r>
        <w:rPr>
          <w:sz w:val="24"/>
          <w:szCs w:val="24"/>
          <w:lang w:val="en-US"/>
        </w:rPr>
        <w:t xml:space="preserve"> </w:t>
      </w:r>
      <w:r>
        <w:rPr>
          <w:sz w:val="24"/>
          <w:szCs w:val="24"/>
        </w:rPr>
        <w:t>квадратни метра</w:t>
      </w:r>
      <w:r>
        <w:rPr>
          <w:sz w:val="24"/>
          <w:szCs w:val="24"/>
          <w:lang w:val="en-US"/>
        </w:rPr>
        <w:t>)</w:t>
      </w:r>
      <w:r>
        <w:rPr>
          <w:sz w:val="24"/>
          <w:szCs w:val="24"/>
        </w:rPr>
        <w:t>, по плана за регулация на село Хитрино, община Хитрино, ул. „Никола Вапцаров“ № 6,</w:t>
      </w:r>
      <w:r>
        <w:rPr>
          <w:sz w:val="24"/>
          <w:szCs w:val="24"/>
          <w:lang w:val="en-US"/>
        </w:rPr>
        <w:t xml:space="preserve"> </w:t>
      </w:r>
      <w:r>
        <w:rPr>
          <w:sz w:val="24"/>
          <w:szCs w:val="24"/>
        </w:rPr>
        <w:t xml:space="preserve">актуван с АЧОС </w:t>
      </w:r>
      <w:r>
        <w:rPr>
          <w:sz w:val="24"/>
          <w:szCs w:val="24"/>
          <w:lang w:val="en-US"/>
        </w:rPr>
        <w:t>(</w:t>
      </w:r>
      <w:r>
        <w:rPr>
          <w:sz w:val="24"/>
          <w:szCs w:val="24"/>
        </w:rPr>
        <w:t>акт за частна общинска собственост</w:t>
      </w:r>
      <w:r>
        <w:rPr>
          <w:sz w:val="24"/>
          <w:szCs w:val="24"/>
          <w:lang w:val="en-US"/>
        </w:rPr>
        <w:t>)</w:t>
      </w:r>
      <w:r>
        <w:rPr>
          <w:sz w:val="24"/>
          <w:szCs w:val="24"/>
        </w:rPr>
        <w:t xml:space="preserve"> № 2922/07.07.2023 г.</w:t>
      </w:r>
    </w:p>
    <w:p w:rsidR="0062148C" w:rsidRDefault="0062148C" w:rsidP="00446F1A">
      <w:pPr>
        <w:tabs>
          <w:tab w:val="left" w:pos="426"/>
        </w:tabs>
        <w:spacing w:after="0"/>
        <w:jc w:val="both"/>
        <w:rPr>
          <w:rFonts w:cstheme="minorHAnsi"/>
          <w:bCs/>
          <w:sz w:val="24"/>
          <w:szCs w:val="24"/>
        </w:rPr>
      </w:pPr>
      <w:r>
        <w:rPr>
          <w:rFonts w:cstheme="minorHAnsi"/>
          <w:bCs/>
          <w:sz w:val="24"/>
          <w:szCs w:val="24"/>
          <w:lang w:val="en-US"/>
        </w:rPr>
        <w:tab/>
      </w:r>
      <w:r>
        <w:rPr>
          <w:rFonts w:cstheme="minorHAnsi"/>
          <w:bCs/>
          <w:sz w:val="24"/>
          <w:szCs w:val="24"/>
          <w:lang w:val="en-US"/>
        </w:rPr>
        <w:tab/>
      </w:r>
      <w:r w:rsidRPr="0062148C">
        <w:rPr>
          <w:rFonts w:cstheme="minorHAnsi"/>
          <w:b/>
          <w:sz w:val="24"/>
          <w:szCs w:val="24"/>
          <w:lang w:val="en-US"/>
        </w:rPr>
        <w:t>II.</w:t>
      </w:r>
      <w:r>
        <w:rPr>
          <w:rFonts w:cstheme="minorHAnsi"/>
          <w:bCs/>
          <w:sz w:val="24"/>
          <w:szCs w:val="24"/>
        </w:rPr>
        <w:t>Възлага на Кмета на община Хитрино да извърши всички действия за правилното и законосъобразно изпълнение на настоящото решение.</w:t>
      </w:r>
    </w:p>
    <w:p w:rsidR="0062148C" w:rsidRPr="0062148C" w:rsidRDefault="0062148C" w:rsidP="00446F1A">
      <w:pPr>
        <w:tabs>
          <w:tab w:val="left" w:pos="426"/>
        </w:tabs>
        <w:spacing w:after="0"/>
        <w:jc w:val="both"/>
        <w:rPr>
          <w:rFonts w:cstheme="minorHAnsi"/>
          <w:bCs/>
          <w:sz w:val="24"/>
          <w:szCs w:val="24"/>
        </w:rPr>
      </w:pPr>
      <w:r>
        <w:rPr>
          <w:rFonts w:cstheme="minorHAnsi"/>
          <w:bCs/>
          <w:sz w:val="24"/>
          <w:szCs w:val="24"/>
        </w:rPr>
        <w:tab/>
      </w:r>
      <w:r>
        <w:rPr>
          <w:rFonts w:cstheme="minorHAnsi"/>
          <w:bCs/>
          <w:sz w:val="24"/>
          <w:szCs w:val="24"/>
        </w:rPr>
        <w:tab/>
        <w:t>Настоящото решение подлежи на обжалване в 14-дневен срок от обявяването му пред Административен съд- Шумен по реда на Административнопроцесуалния кодекс.</w:t>
      </w:r>
    </w:p>
    <w:p w:rsidR="00446F1A" w:rsidRPr="005F1DC4" w:rsidRDefault="0062148C" w:rsidP="005F1DC4">
      <w:pPr>
        <w:ind w:firstLine="708"/>
        <w:contextualSpacing/>
        <w:jc w:val="center"/>
        <w:rPr>
          <w:b/>
          <w:bCs/>
          <w:sz w:val="24"/>
          <w:szCs w:val="24"/>
          <w:u w:val="single"/>
        </w:rPr>
      </w:pPr>
      <w:r w:rsidRPr="005F1DC4">
        <w:rPr>
          <w:b/>
          <w:bCs/>
          <w:sz w:val="24"/>
          <w:szCs w:val="24"/>
          <w:u w:val="single"/>
        </w:rPr>
        <w:t>ПО ТРЕТА ТОЧКА ОТ ДНЕВНИЯ РЕД</w:t>
      </w:r>
    </w:p>
    <w:p w:rsidR="0062148C" w:rsidRDefault="0062148C" w:rsidP="0062148C">
      <w:pPr>
        <w:ind w:firstLine="720"/>
        <w:contextualSpacing/>
        <w:jc w:val="both"/>
        <w:rPr>
          <w:rFonts w:ascii="Calibri" w:hAnsi="Calibri" w:cs="Arial"/>
          <w:bCs/>
          <w:sz w:val="24"/>
          <w:szCs w:val="24"/>
        </w:rPr>
      </w:pPr>
      <w:r>
        <w:rPr>
          <w:rFonts w:ascii="Calibri" w:hAnsi="Calibri" w:cs="Arial"/>
          <w:bCs/>
          <w:sz w:val="24"/>
          <w:szCs w:val="24"/>
        </w:rPr>
        <w:t>Продажба на недвижим имот, частна общинска собственост, находящ се в село Хитрино, УПИ X- 209, квартал 39, с площ от 500 кв.м., ул. „Никола Вапцаров“ № 6 на собствениците на сградите: Илхан Али и Емел Али, с. Хитрино, ул. „Камчия“ № 3.</w:t>
      </w:r>
    </w:p>
    <w:p w:rsidR="004C1FFF" w:rsidRDefault="004C1FFF" w:rsidP="004C1FFF">
      <w:pPr>
        <w:ind w:firstLine="708"/>
        <w:contextualSpacing/>
        <w:jc w:val="both"/>
        <w:rPr>
          <w:sz w:val="24"/>
          <w:szCs w:val="24"/>
        </w:rPr>
      </w:pPr>
      <w:r>
        <w:rPr>
          <w:rFonts w:cs="Arial"/>
          <w:color w:val="000000" w:themeColor="text1"/>
          <w:sz w:val="24"/>
          <w:szCs w:val="24"/>
        </w:rPr>
        <w:t>С 16</w:t>
      </w:r>
      <w:r w:rsidRPr="005C6C44">
        <w:rPr>
          <w:rFonts w:cs="Arial"/>
          <w:color w:val="000000" w:themeColor="text1"/>
          <w:sz w:val="24"/>
          <w:szCs w:val="24"/>
        </w:rPr>
        <w:t xml:space="preserve"> </w:t>
      </w:r>
      <w:r w:rsidRPr="005C6C44">
        <w:rPr>
          <w:rFonts w:cs="Arial"/>
          <w:color w:val="000000" w:themeColor="text1"/>
          <w:sz w:val="24"/>
          <w:szCs w:val="24"/>
          <w:lang w:val="en-US"/>
        </w:rPr>
        <w:t>(</w:t>
      </w:r>
      <w:r>
        <w:rPr>
          <w:rFonts w:cs="Arial"/>
          <w:color w:val="000000" w:themeColor="text1"/>
          <w:sz w:val="24"/>
          <w:szCs w:val="24"/>
        </w:rPr>
        <w:t>шест</w:t>
      </w:r>
      <w:r w:rsidRPr="005C6C44">
        <w:rPr>
          <w:rFonts w:cs="Arial"/>
          <w:color w:val="000000" w:themeColor="text1"/>
          <w:sz w:val="24"/>
          <w:szCs w:val="24"/>
        </w:rPr>
        <w:t>надесет</w:t>
      </w:r>
      <w:r w:rsidRPr="005C6C44">
        <w:rPr>
          <w:rFonts w:cs="Arial"/>
          <w:color w:val="000000" w:themeColor="text1"/>
          <w:sz w:val="24"/>
          <w:szCs w:val="24"/>
          <w:lang w:val="en-US"/>
        </w:rPr>
        <w:t>)</w:t>
      </w:r>
      <w:r w:rsidRPr="005C6C44">
        <w:rPr>
          <w:rFonts w:cs="Arial"/>
          <w:color w:val="000000" w:themeColor="text1"/>
          <w:sz w:val="24"/>
          <w:szCs w:val="24"/>
        </w:rPr>
        <w:t xml:space="preserve"> гласа „за”, без „против” и без „въздържали се”, Общински съвет Хитрино</w:t>
      </w:r>
      <w:r>
        <w:rPr>
          <w:rFonts w:cs="Arial"/>
          <w:color w:val="000000" w:themeColor="text1"/>
          <w:sz w:val="24"/>
          <w:szCs w:val="24"/>
        </w:rPr>
        <w:t xml:space="preserve"> на основание</w:t>
      </w:r>
      <w:r w:rsidRPr="005C6C44">
        <w:rPr>
          <w:rFonts w:cs="Arial"/>
          <w:color w:val="000000" w:themeColor="text1"/>
          <w:sz w:val="24"/>
          <w:szCs w:val="24"/>
        </w:rPr>
        <w:t xml:space="preserve"> </w:t>
      </w:r>
      <w:r>
        <w:rPr>
          <w:sz w:val="24"/>
          <w:szCs w:val="24"/>
        </w:rPr>
        <w:t xml:space="preserve">чл. 21, ал. 1, т. 8; чл. 21, ал. 2; чл.27, ал. 4 и ал. 5 </w:t>
      </w:r>
      <w:r w:rsidRPr="00973335">
        <w:rPr>
          <w:sz w:val="24"/>
          <w:szCs w:val="24"/>
        </w:rPr>
        <w:t xml:space="preserve">от Закона за местното самоуправление и местната администрация </w:t>
      </w:r>
      <w:r w:rsidRPr="00973335">
        <w:rPr>
          <w:sz w:val="24"/>
          <w:szCs w:val="24"/>
          <w:lang w:val="en-US"/>
        </w:rPr>
        <w:t>(</w:t>
      </w:r>
      <w:r w:rsidRPr="00973335">
        <w:rPr>
          <w:sz w:val="24"/>
          <w:szCs w:val="24"/>
        </w:rPr>
        <w:t>ЗМСМА</w:t>
      </w:r>
      <w:r w:rsidRPr="00973335">
        <w:rPr>
          <w:sz w:val="24"/>
          <w:szCs w:val="24"/>
          <w:lang w:val="en-US"/>
        </w:rPr>
        <w:t>)</w:t>
      </w:r>
      <w:r>
        <w:rPr>
          <w:sz w:val="24"/>
          <w:szCs w:val="24"/>
        </w:rPr>
        <w:t xml:space="preserve"> прие</w:t>
      </w:r>
    </w:p>
    <w:p w:rsidR="004C1FFF" w:rsidRDefault="004C1FFF" w:rsidP="004C1FFF">
      <w:pPr>
        <w:ind w:firstLine="708"/>
        <w:contextualSpacing/>
        <w:jc w:val="center"/>
        <w:rPr>
          <w:b/>
          <w:bCs/>
          <w:sz w:val="24"/>
          <w:szCs w:val="24"/>
        </w:rPr>
      </w:pPr>
      <w:r w:rsidRPr="00A76D6D">
        <w:rPr>
          <w:b/>
          <w:bCs/>
          <w:sz w:val="24"/>
          <w:szCs w:val="24"/>
        </w:rPr>
        <w:t>РЕШЕНИЕ №</w:t>
      </w:r>
      <w:r>
        <w:rPr>
          <w:b/>
          <w:bCs/>
          <w:sz w:val="24"/>
          <w:szCs w:val="24"/>
        </w:rPr>
        <w:t xml:space="preserve"> 80</w:t>
      </w:r>
    </w:p>
    <w:p w:rsidR="004C1FFF" w:rsidRPr="00763A77" w:rsidRDefault="004C1FFF" w:rsidP="004C1FFF">
      <w:pPr>
        <w:ind w:firstLine="708"/>
        <w:contextualSpacing/>
        <w:jc w:val="both"/>
        <w:rPr>
          <w:sz w:val="24"/>
          <w:szCs w:val="24"/>
        </w:rPr>
      </w:pPr>
      <w:r>
        <w:rPr>
          <w:sz w:val="24"/>
          <w:szCs w:val="24"/>
        </w:rPr>
        <w:t xml:space="preserve">На основание чл. 35, ал. 3 от Закона за общинската собственост </w:t>
      </w:r>
      <w:r>
        <w:rPr>
          <w:sz w:val="24"/>
          <w:szCs w:val="24"/>
          <w:lang w:val="en-US"/>
        </w:rPr>
        <w:t>(</w:t>
      </w:r>
      <w:r>
        <w:rPr>
          <w:sz w:val="24"/>
          <w:szCs w:val="24"/>
        </w:rPr>
        <w:t>ЗОС</w:t>
      </w:r>
      <w:r>
        <w:rPr>
          <w:sz w:val="24"/>
          <w:szCs w:val="24"/>
          <w:lang w:val="en-US"/>
        </w:rPr>
        <w:t>)</w:t>
      </w:r>
      <w:r>
        <w:rPr>
          <w:sz w:val="24"/>
          <w:szCs w:val="24"/>
        </w:rPr>
        <w:t xml:space="preserve">; чл. 48, ал. 1 от НРПУРОИ </w:t>
      </w:r>
      <w:r>
        <w:rPr>
          <w:sz w:val="24"/>
          <w:szCs w:val="24"/>
          <w:lang w:val="en-US"/>
        </w:rPr>
        <w:t>(</w:t>
      </w:r>
      <w:r>
        <w:rPr>
          <w:sz w:val="24"/>
          <w:szCs w:val="24"/>
        </w:rPr>
        <w:t>Наредбата за реда за придобиване, управление и разпореждане с имоти, общинска собственост</w:t>
      </w:r>
      <w:r>
        <w:rPr>
          <w:sz w:val="24"/>
          <w:szCs w:val="24"/>
          <w:lang w:val="en-US"/>
        </w:rPr>
        <w:t>)</w:t>
      </w:r>
      <w:r>
        <w:rPr>
          <w:sz w:val="24"/>
          <w:szCs w:val="24"/>
        </w:rPr>
        <w:t>, приета от Общински съвет Хитрино, Общински съвет Хитрино</w:t>
      </w:r>
    </w:p>
    <w:p w:rsidR="004C1FFF" w:rsidRDefault="004C1FFF" w:rsidP="004C1FFF">
      <w:pPr>
        <w:contextualSpacing/>
        <w:jc w:val="center"/>
        <w:rPr>
          <w:b/>
          <w:sz w:val="24"/>
          <w:szCs w:val="24"/>
        </w:rPr>
      </w:pPr>
      <w:r w:rsidRPr="003F2214">
        <w:rPr>
          <w:b/>
          <w:sz w:val="24"/>
          <w:szCs w:val="24"/>
        </w:rPr>
        <w:t>Р Е Ш И:</w:t>
      </w:r>
    </w:p>
    <w:p w:rsidR="004C1FFF" w:rsidRDefault="004C1FFF" w:rsidP="004C1FFF">
      <w:pPr>
        <w:ind w:firstLine="708"/>
        <w:contextualSpacing/>
        <w:jc w:val="both"/>
        <w:rPr>
          <w:sz w:val="24"/>
          <w:szCs w:val="24"/>
        </w:rPr>
      </w:pPr>
      <w:r w:rsidRPr="00427E4E">
        <w:rPr>
          <w:b/>
          <w:bCs/>
          <w:sz w:val="24"/>
          <w:szCs w:val="24"/>
        </w:rPr>
        <w:t>1.</w:t>
      </w:r>
      <w:r>
        <w:rPr>
          <w:sz w:val="24"/>
          <w:szCs w:val="24"/>
        </w:rPr>
        <w:t xml:space="preserve">Разрешава продажбата на поземлен имот на собственика на сградите на Илхан Али и Емел Али, с постоянен адрес село Хитрино, ул. „Камчия“ № 3, притежаващи Нотариален акт № 66, том </w:t>
      </w:r>
      <w:r>
        <w:rPr>
          <w:sz w:val="24"/>
          <w:szCs w:val="24"/>
          <w:lang w:val="en-US"/>
        </w:rPr>
        <w:t xml:space="preserve">VI, </w:t>
      </w:r>
      <w:r>
        <w:rPr>
          <w:sz w:val="24"/>
          <w:szCs w:val="24"/>
        </w:rPr>
        <w:t>регистрационен № 7676, дело 767 от 04.08.2016 година за недвижим имот, частна общинска собственост, представляващ:</w:t>
      </w:r>
    </w:p>
    <w:p w:rsidR="004C1FFF" w:rsidRDefault="004C1FFF" w:rsidP="004C1FFF">
      <w:pPr>
        <w:ind w:firstLine="708"/>
        <w:contextualSpacing/>
        <w:jc w:val="both"/>
        <w:rPr>
          <w:sz w:val="24"/>
          <w:szCs w:val="24"/>
        </w:rPr>
      </w:pPr>
      <w:r>
        <w:rPr>
          <w:sz w:val="24"/>
          <w:szCs w:val="24"/>
        </w:rPr>
        <w:t xml:space="preserve">УПИ </w:t>
      </w:r>
      <w:r>
        <w:rPr>
          <w:sz w:val="24"/>
          <w:szCs w:val="24"/>
          <w:lang w:val="en-US"/>
        </w:rPr>
        <w:t>X-209 (</w:t>
      </w:r>
      <w:r>
        <w:rPr>
          <w:sz w:val="24"/>
          <w:szCs w:val="24"/>
        </w:rPr>
        <w:t>десет за двеста и девет</w:t>
      </w:r>
      <w:r>
        <w:rPr>
          <w:sz w:val="24"/>
          <w:szCs w:val="24"/>
          <w:lang w:val="en-US"/>
        </w:rPr>
        <w:t>)</w:t>
      </w:r>
      <w:r>
        <w:rPr>
          <w:sz w:val="24"/>
          <w:szCs w:val="24"/>
        </w:rPr>
        <w:t xml:space="preserve"> в квартал 39 </w:t>
      </w:r>
      <w:r>
        <w:rPr>
          <w:sz w:val="24"/>
          <w:szCs w:val="24"/>
          <w:lang w:val="en-US"/>
        </w:rPr>
        <w:t>(</w:t>
      </w:r>
      <w:r>
        <w:rPr>
          <w:sz w:val="24"/>
          <w:szCs w:val="24"/>
        </w:rPr>
        <w:t>тридесет и девет</w:t>
      </w:r>
      <w:r>
        <w:rPr>
          <w:sz w:val="24"/>
          <w:szCs w:val="24"/>
          <w:lang w:val="en-US"/>
        </w:rPr>
        <w:t>)</w:t>
      </w:r>
      <w:r>
        <w:rPr>
          <w:sz w:val="24"/>
          <w:szCs w:val="24"/>
        </w:rPr>
        <w:t xml:space="preserve">, общинско дворно място, с площ от 500 кв. м. </w:t>
      </w:r>
      <w:r>
        <w:rPr>
          <w:sz w:val="24"/>
          <w:szCs w:val="24"/>
          <w:lang w:val="en-US"/>
        </w:rPr>
        <w:t>(</w:t>
      </w:r>
      <w:r>
        <w:rPr>
          <w:sz w:val="24"/>
          <w:szCs w:val="24"/>
        </w:rPr>
        <w:t>петстотин</w:t>
      </w:r>
      <w:r>
        <w:rPr>
          <w:sz w:val="24"/>
          <w:szCs w:val="24"/>
          <w:lang w:val="en-US"/>
        </w:rPr>
        <w:t xml:space="preserve"> </w:t>
      </w:r>
      <w:r>
        <w:rPr>
          <w:sz w:val="24"/>
          <w:szCs w:val="24"/>
        </w:rPr>
        <w:t>квадратни метра</w:t>
      </w:r>
      <w:r>
        <w:rPr>
          <w:sz w:val="24"/>
          <w:szCs w:val="24"/>
          <w:lang w:val="en-US"/>
        </w:rPr>
        <w:t>)</w:t>
      </w:r>
      <w:r>
        <w:rPr>
          <w:sz w:val="24"/>
          <w:szCs w:val="24"/>
        </w:rPr>
        <w:t xml:space="preserve">, по плана за регулация на село Хитрино, община Хитрино, ул. „Никола Вапцаров“ № 6, при граници и съседи на имота: УПИ </w:t>
      </w:r>
      <w:r>
        <w:rPr>
          <w:sz w:val="24"/>
          <w:szCs w:val="24"/>
          <w:lang w:val="en-US"/>
        </w:rPr>
        <w:t>I-208</w:t>
      </w:r>
      <w:r>
        <w:rPr>
          <w:sz w:val="24"/>
          <w:szCs w:val="24"/>
        </w:rPr>
        <w:t xml:space="preserve">, УПИ </w:t>
      </w:r>
      <w:r>
        <w:rPr>
          <w:sz w:val="24"/>
          <w:szCs w:val="24"/>
          <w:lang w:val="en-US"/>
        </w:rPr>
        <w:t xml:space="preserve">IX-210, </w:t>
      </w:r>
      <w:r>
        <w:rPr>
          <w:sz w:val="24"/>
          <w:szCs w:val="24"/>
        </w:rPr>
        <w:t xml:space="preserve">улица, УПИ </w:t>
      </w:r>
      <w:r>
        <w:rPr>
          <w:sz w:val="24"/>
          <w:szCs w:val="24"/>
          <w:lang w:val="en-US"/>
        </w:rPr>
        <w:t xml:space="preserve">II-207, </w:t>
      </w:r>
      <w:r>
        <w:rPr>
          <w:sz w:val="24"/>
          <w:szCs w:val="24"/>
        </w:rPr>
        <w:t xml:space="preserve">УПИ </w:t>
      </w:r>
      <w:r>
        <w:rPr>
          <w:sz w:val="24"/>
          <w:szCs w:val="24"/>
          <w:lang w:val="en-US"/>
        </w:rPr>
        <w:t xml:space="preserve">VII-212, </w:t>
      </w:r>
      <w:r>
        <w:rPr>
          <w:sz w:val="24"/>
          <w:szCs w:val="24"/>
        </w:rPr>
        <w:t xml:space="preserve">актуван с АЧОС </w:t>
      </w:r>
      <w:r>
        <w:rPr>
          <w:sz w:val="24"/>
          <w:szCs w:val="24"/>
          <w:lang w:val="en-US"/>
        </w:rPr>
        <w:t>(</w:t>
      </w:r>
      <w:r>
        <w:rPr>
          <w:sz w:val="24"/>
          <w:szCs w:val="24"/>
        </w:rPr>
        <w:t>акт за частна общинска собственост</w:t>
      </w:r>
      <w:r>
        <w:rPr>
          <w:sz w:val="24"/>
          <w:szCs w:val="24"/>
          <w:lang w:val="en-US"/>
        </w:rPr>
        <w:t>)</w:t>
      </w:r>
      <w:r>
        <w:rPr>
          <w:sz w:val="24"/>
          <w:szCs w:val="24"/>
        </w:rPr>
        <w:t xml:space="preserve"> № 2922/07.07.2023 г.</w:t>
      </w:r>
    </w:p>
    <w:p w:rsidR="004C1FFF" w:rsidRDefault="004C1FFF" w:rsidP="004C1FFF">
      <w:pPr>
        <w:ind w:firstLine="708"/>
        <w:contextualSpacing/>
        <w:jc w:val="both"/>
        <w:rPr>
          <w:sz w:val="24"/>
          <w:szCs w:val="24"/>
        </w:rPr>
      </w:pPr>
      <w:r>
        <w:rPr>
          <w:sz w:val="24"/>
          <w:szCs w:val="24"/>
        </w:rPr>
        <w:t xml:space="preserve">Удостоверение за данъчна оценка на имота е 2042.50 </w:t>
      </w:r>
      <w:r>
        <w:rPr>
          <w:sz w:val="24"/>
          <w:szCs w:val="24"/>
          <w:lang w:val="en-US"/>
        </w:rPr>
        <w:t>(</w:t>
      </w:r>
      <w:r>
        <w:rPr>
          <w:sz w:val="24"/>
          <w:szCs w:val="24"/>
        </w:rPr>
        <w:t>две хиляди четиридесет и два лева и 50 стотинки</w:t>
      </w:r>
      <w:r>
        <w:rPr>
          <w:sz w:val="24"/>
          <w:szCs w:val="24"/>
          <w:lang w:val="en-US"/>
        </w:rPr>
        <w:t>)</w:t>
      </w:r>
      <w:r>
        <w:rPr>
          <w:sz w:val="24"/>
          <w:szCs w:val="24"/>
        </w:rPr>
        <w:t xml:space="preserve"> лева, към месец юли 2023 година.</w:t>
      </w:r>
    </w:p>
    <w:p w:rsidR="004C1FFF" w:rsidRDefault="004C1FFF" w:rsidP="004C1FFF">
      <w:pPr>
        <w:ind w:firstLine="708"/>
        <w:contextualSpacing/>
        <w:jc w:val="both"/>
        <w:rPr>
          <w:sz w:val="24"/>
          <w:szCs w:val="24"/>
        </w:rPr>
      </w:pPr>
      <w:r>
        <w:rPr>
          <w:sz w:val="24"/>
          <w:szCs w:val="24"/>
        </w:rPr>
        <w:t xml:space="preserve">Доклад за пазарна оценка от лицензиран оценител към месец юли 2023 година за имота УПИ </w:t>
      </w:r>
      <w:r>
        <w:rPr>
          <w:sz w:val="24"/>
          <w:szCs w:val="24"/>
          <w:lang w:val="en-US"/>
        </w:rPr>
        <w:t>X- 209 (</w:t>
      </w:r>
      <w:r>
        <w:rPr>
          <w:sz w:val="24"/>
          <w:szCs w:val="24"/>
        </w:rPr>
        <w:t>десет за двеста и девет</w:t>
      </w:r>
      <w:r>
        <w:rPr>
          <w:sz w:val="24"/>
          <w:szCs w:val="24"/>
          <w:lang w:val="en-US"/>
        </w:rPr>
        <w:t>)</w:t>
      </w:r>
      <w:r>
        <w:rPr>
          <w:sz w:val="24"/>
          <w:szCs w:val="24"/>
        </w:rPr>
        <w:t xml:space="preserve"> в квартал 39</w:t>
      </w:r>
      <w:r>
        <w:rPr>
          <w:sz w:val="24"/>
          <w:szCs w:val="24"/>
          <w:lang w:val="en-US"/>
        </w:rPr>
        <w:t xml:space="preserve"> (</w:t>
      </w:r>
      <w:r>
        <w:rPr>
          <w:sz w:val="24"/>
          <w:szCs w:val="24"/>
        </w:rPr>
        <w:t>тридесет и девет</w:t>
      </w:r>
      <w:r>
        <w:rPr>
          <w:sz w:val="24"/>
          <w:szCs w:val="24"/>
          <w:lang w:val="en-US"/>
        </w:rPr>
        <w:t>)</w:t>
      </w:r>
      <w:r>
        <w:rPr>
          <w:sz w:val="24"/>
          <w:szCs w:val="24"/>
        </w:rPr>
        <w:t xml:space="preserve">, общинско дворно място, с площ от 500 кв.м. </w:t>
      </w:r>
      <w:r>
        <w:rPr>
          <w:sz w:val="24"/>
          <w:szCs w:val="24"/>
          <w:lang w:val="en-US"/>
        </w:rPr>
        <w:t>(</w:t>
      </w:r>
      <w:r>
        <w:rPr>
          <w:sz w:val="24"/>
          <w:szCs w:val="24"/>
        </w:rPr>
        <w:t>петстотин квадратни метра</w:t>
      </w:r>
      <w:r>
        <w:rPr>
          <w:sz w:val="24"/>
          <w:szCs w:val="24"/>
          <w:lang w:val="en-US"/>
        </w:rPr>
        <w:t>)</w:t>
      </w:r>
      <w:r>
        <w:rPr>
          <w:sz w:val="24"/>
          <w:szCs w:val="24"/>
        </w:rPr>
        <w:t xml:space="preserve">, по плана за регулация на село Хитрино, община Хитрино, ул. „Никола Вапцаров“ № 6, определената пазарна стойност на имота е 2500.00 лева </w:t>
      </w:r>
      <w:r>
        <w:rPr>
          <w:sz w:val="24"/>
          <w:szCs w:val="24"/>
          <w:lang w:val="en-US"/>
        </w:rPr>
        <w:t>(</w:t>
      </w:r>
      <w:r>
        <w:rPr>
          <w:sz w:val="24"/>
          <w:szCs w:val="24"/>
        </w:rPr>
        <w:t>две хиляди и петстотин лева и нула стотинки</w:t>
      </w:r>
      <w:r>
        <w:rPr>
          <w:sz w:val="24"/>
          <w:szCs w:val="24"/>
          <w:lang w:val="en-US"/>
        </w:rPr>
        <w:t>)</w:t>
      </w:r>
      <w:r>
        <w:rPr>
          <w:sz w:val="24"/>
          <w:szCs w:val="24"/>
        </w:rPr>
        <w:t xml:space="preserve">, без ДДС </w:t>
      </w:r>
      <w:r>
        <w:rPr>
          <w:sz w:val="24"/>
          <w:szCs w:val="24"/>
          <w:lang w:val="en-US"/>
        </w:rPr>
        <w:t>(</w:t>
      </w:r>
      <w:r>
        <w:rPr>
          <w:sz w:val="24"/>
          <w:szCs w:val="24"/>
        </w:rPr>
        <w:t>данък върху добавената стойност</w:t>
      </w:r>
      <w:r>
        <w:rPr>
          <w:sz w:val="24"/>
          <w:szCs w:val="24"/>
          <w:lang w:val="en-US"/>
        </w:rPr>
        <w:t>)</w:t>
      </w:r>
      <w:r>
        <w:rPr>
          <w:sz w:val="24"/>
          <w:szCs w:val="24"/>
        </w:rPr>
        <w:t>.</w:t>
      </w:r>
    </w:p>
    <w:p w:rsidR="004C1FFF" w:rsidRDefault="004C1FFF" w:rsidP="004C1FFF">
      <w:pPr>
        <w:ind w:firstLine="708"/>
        <w:contextualSpacing/>
        <w:jc w:val="both"/>
        <w:rPr>
          <w:sz w:val="24"/>
          <w:szCs w:val="24"/>
        </w:rPr>
      </w:pPr>
      <w:r w:rsidRPr="00427E4E">
        <w:rPr>
          <w:b/>
          <w:bCs/>
          <w:sz w:val="24"/>
          <w:szCs w:val="24"/>
        </w:rPr>
        <w:t>2.</w:t>
      </w:r>
      <w:r>
        <w:rPr>
          <w:sz w:val="24"/>
          <w:szCs w:val="24"/>
        </w:rPr>
        <w:t xml:space="preserve">Продажбата да се извърши за недвижим имот, частна общинска собственост, с определена пазарна оценка от лицензиран оценител, в размер на 2500.00 лв. </w:t>
      </w:r>
      <w:r>
        <w:rPr>
          <w:sz w:val="24"/>
          <w:szCs w:val="24"/>
          <w:lang w:val="en-US"/>
        </w:rPr>
        <w:t>(</w:t>
      </w:r>
      <w:r>
        <w:rPr>
          <w:sz w:val="24"/>
          <w:szCs w:val="24"/>
        </w:rPr>
        <w:t>две хиляди и петстотин лева и нула стотинки</w:t>
      </w:r>
      <w:r>
        <w:rPr>
          <w:sz w:val="24"/>
          <w:szCs w:val="24"/>
          <w:lang w:val="en-US"/>
        </w:rPr>
        <w:t>)</w:t>
      </w:r>
      <w:r>
        <w:rPr>
          <w:sz w:val="24"/>
          <w:szCs w:val="24"/>
        </w:rPr>
        <w:t xml:space="preserve">, без ДДС </w:t>
      </w:r>
      <w:r>
        <w:rPr>
          <w:sz w:val="24"/>
          <w:szCs w:val="24"/>
          <w:lang w:val="en-US"/>
        </w:rPr>
        <w:t>(</w:t>
      </w:r>
      <w:r>
        <w:rPr>
          <w:sz w:val="24"/>
          <w:szCs w:val="24"/>
        </w:rPr>
        <w:t>данък върху добавената стойност</w:t>
      </w:r>
      <w:r>
        <w:rPr>
          <w:sz w:val="24"/>
          <w:szCs w:val="24"/>
          <w:lang w:val="en-US"/>
        </w:rPr>
        <w:t>)</w:t>
      </w:r>
      <w:r>
        <w:rPr>
          <w:sz w:val="24"/>
          <w:szCs w:val="24"/>
        </w:rPr>
        <w:t>.</w:t>
      </w:r>
    </w:p>
    <w:p w:rsidR="004C1FFF" w:rsidRDefault="004C1FFF" w:rsidP="004C1FFF">
      <w:pPr>
        <w:contextualSpacing/>
        <w:jc w:val="both"/>
        <w:rPr>
          <w:sz w:val="24"/>
          <w:szCs w:val="24"/>
        </w:rPr>
      </w:pPr>
      <w:r>
        <w:rPr>
          <w:sz w:val="24"/>
          <w:szCs w:val="24"/>
        </w:rPr>
        <w:t xml:space="preserve">Дължи се ДДС </w:t>
      </w:r>
      <w:r>
        <w:rPr>
          <w:sz w:val="24"/>
          <w:szCs w:val="24"/>
          <w:lang w:val="en-US"/>
        </w:rPr>
        <w:t>(</w:t>
      </w:r>
      <w:r>
        <w:rPr>
          <w:sz w:val="24"/>
          <w:szCs w:val="24"/>
        </w:rPr>
        <w:t>данък върху добавената стойност</w:t>
      </w:r>
      <w:r>
        <w:rPr>
          <w:sz w:val="24"/>
          <w:szCs w:val="24"/>
          <w:lang w:val="en-US"/>
        </w:rPr>
        <w:t>)</w:t>
      </w:r>
      <w:r>
        <w:rPr>
          <w:sz w:val="24"/>
          <w:szCs w:val="24"/>
        </w:rPr>
        <w:t xml:space="preserve"> за земята, съгласно чл. 45, ал. 5 от ЗДДС </w:t>
      </w:r>
      <w:r>
        <w:rPr>
          <w:sz w:val="24"/>
          <w:szCs w:val="24"/>
          <w:lang w:val="en-US"/>
        </w:rPr>
        <w:t>(</w:t>
      </w:r>
      <w:r>
        <w:rPr>
          <w:sz w:val="24"/>
          <w:szCs w:val="24"/>
        </w:rPr>
        <w:t>Закона за данъка върху добавената стойност</w:t>
      </w:r>
      <w:r>
        <w:rPr>
          <w:sz w:val="24"/>
          <w:szCs w:val="24"/>
          <w:lang w:val="en-US"/>
        </w:rPr>
        <w:t>)</w:t>
      </w:r>
      <w:r>
        <w:rPr>
          <w:sz w:val="24"/>
          <w:szCs w:val="24"/>
        </w:rPr>
        <w:t>.</w:t>
      </w:r>
    </w:p>
    <w:p w:rsidR="004C1FFF" w:rsidRDefault="004C1FFF" w:rsidP="004C1FFF">
      <w:pPr>
        <w:ind w:firstLine="708"/>
        <w:contextualSpacing/>
        <w:jc w:val="both"/>
        <w:rPr>
          <w:sz w:val="24"/>
          <w:szCs w:val="24"/>
        </w:rPr>
      </w:pPr>
      <w:r w:rsidRPr="00427E4E">
        <w:rPr>
          <w:b/>
          <w:bCs/>
          <w:sz w:val="24"/>
          <w:szCs w:val="24"/>
        </w:rPr>
        <w:lastRenderedPageBreak/>
        <w:t>3.</w:t>
      </w:r>
      <w:r>
        <w:rPr>
          <w:sz w:val="24"/>
          <w:szCs w:val="24"/>
        </w:rPr>
        <w:t>Възлага на Кмета на община Хитрино да извърши всички действия за правилното и законосъобразно изпълнение на настоящото решение.</w:t>
      </w:r>
    </w:p>
    <w:p w:rsidR="004C1FFF" w:rsidRPr="00101DE5" w:rsidRDefault="004C1FFF" w:rsidP="004C1FFF">
      <w:pPr>
        <w:contextualSpacing/>
        <w:jc w:val="both"/>
        <w:rPr>
          <w:sz w:val="24"/>
          <w:szCs w:val="24"/>
        </w:rPr>
      </w:pPr>
      <w:r>
        <w:rPr>
          <w:sz w:val="24"/>
          <w:szCs w:val="24"/>
        </w:rPr>
        <w:t>Настоящото решение подлежи на обжалване в 14-дневен срок от обявяването му пред Административен съд – Шумен, по реда на Административно процесуалния кодекс.</w:t>
      </w:r>
    </w:p>
    <w:p w:rsidR="004C1FFF" w:rsidRDefault="004C1FFF" w:rsidP="004C1FFF">
      <w:pPr>
        <w:ind w:firstLine="708"/>
        <w:contextualSpacing/>
        <w:jc w:val="center"/>
        <w:rPr>
          <w:b/>
          <w:bCs/>
          <w:sz w:val="24"/>
          <w:szCs w:val="24"/>
          <w:u w:val="single"/>
        </w:rPr>
      </w:pPr>
      <w:r w:rsidRPr="004C1FFF">
        <w:rPr>
          <w:b/>
          <w:bCs/>
          <w:sz w:val="24"/>
          <w:szCs w:val="24"/>
          <w:u w:val="single"/>
        </w:rPr>
        <w:t>ПО ЧЕТВЪРТА ТОЧКА ОТ ДНЕВНИЯ РЕД</w:t>
      </w:r>
    </w:p>
    <w:p w:rsidR="004C1FFF" w:rsidRDefault="004C1FFF" w:rsidP="004C1FFF">
      <w:pPr>
        <w:ind w:firstLine="720"/>
        <w:contextualSpacing/>
        <w:jc w:val="both"/>
        <w:rPr>
          <w:rFonts w:ascii="Calibri" w:hAnsi="Calibri" w:cs="Arial"/>
          <w:bCs/>
          <w:sz w:val="24"/>
          <w:szCs w:val="24"/>
        </w:rPr>
      </w:pPr>
      <w:r>
        <w:rPr>
          <w:rFonts w:ascii="Calibri" w:hAnsi="Calibri" w:cs="Arial"/>
          <w:bCs/>
          <w:sz w:val="24"/>
          <w:szCs w:val="24"/>
        </w:rPr>
        <w:t>Продажба на недвижим имот, частна общинска собственост, находящ се в село Студеница, УПИ X- училище, в квартал 2.</w:t>
      </w:r>
    </w:p>
    <w:p w:rsidR="004C1FFF" w:rsidRDefault="004C1FFF" w:rsidP="004C1FFF">
      <w:pPr>
        <w:ind w:firstLine="708"/>
        <w:contextualSpacing/>
        <w:jc w:val="both"/>
        <w:rPr>
          <w:sz w:val="24"/>
          <w:szCs w:val="24"/>
        </w:rPr>
      </w:pPr>
      <w:r>
        <w:rPr>
          <w:rFonts w:cs="Arial"/>
          <w:color w:val="000000" w:themeColor="text1"/>
          <w:sz w:val="24"/>
          <w:szCs w:val="24"/>
        </w:rPr>
        <w:t>С 1</w:t>
      </w:r>
      <w:r w:rsidR="00700CBE">
        <w:rPr>
          <w:rFonts w:cs="Arial"/>
          <w:color w:val="000000" w:themeColor="text1"/>
          <w:sz w:val="24"/>
          <w:szCs w:val="24"/>
        </w:rPr>
        <w:t>0</w:t>
      </w:r>
      <w:r w:rsidRPr="005C6C44">
        <w:rPr>
          <w:rFonts w:cs="Arial"/>
          <w:color w:val="000000" w:themeColor="text1"/>
          <w:sz w:val="24"/>
          <w:szCs w:val="24"/>
        </w:rPr>
        <w:t xml:space="preserve"> </w:t>
      </w:r>
      <w:r w:rsidRPr="005C6C44">
        <w:rPr>
          <w:rFonts w:cs="Arial"/>
          <w:color w:val="000000" w:themeColor="text1"/>
          <w:sz w:val="24"/>
          <w:szCs w:val="24"/>
          <w:lang w:val="en-US"/>
        </w:rPr>
        <w:t>(</w:t>
      </w:r>
      <w:r w:rsidRPr="005C6C44">
        <w:rPr>
          <w:rFonts w:cs="Arial"/>
          <w:color w:val="000000" w:themeColor="text1"/>
          <w:sz w:val="24"/>
          <w:szCs w:val="24"/>
        </w:rPr>
        <w:t>десет</w:t>
      </w:r>
      <w:r w:rsidRPr="005C6C44">
        <w:rPr>
          <w:rFonts w:cs="Arial"/>
          <w:color w:val="000000" w:themeColor="text1"/>
          <w:sz w:val="24"/>
          <w:szCs w:val="24"/>
          <w:lang w:val="en-US"/>
        </w:rPr>
        <w:t>)</w:t>
      </w:r>
      <w:r w:rsidRPr="005C6C44">
        <w:rPr>
          <w:rFonts w:cs="Arial"/>
          <w:color w:val="000000" w:themeColor="text1"/>
          <w:sz w:val="24"/>
          <w:szCs w:val="24"/>
        </w:rPr>
        <w:t xml:space="preserve"> гласа „за”, </w:t>
      </w:r>
      <w:r w:rsidR="00700CBE">
        <w:rPr>
          <w:rFonts w:cs="Arial"/>
          <w:color w:val="000000" w:themeColor="text1"/>
          <w:sz w:val="24"/>
          <w:szCs w:val="24"/>
        </w:rPr>
        <w:t xml:space="preserve">6 </w:t>
      </w:r>
      <w:r w:rsidR="00700CBE">
        <w:rPr>
          <w:rFonts w:cs="Arial"/>
          <w:color w:val="000000" w:themeColor="text1"/>
          <w:sz w:val="24"/>
          <w:szCs w:val="24"/>
          <w:lang w:val="en-US"/>
        </w:rPr>
        <w:t>(</w:t>
      </w:r>
      <w:r w:rsidR="00700CBE">
        <w:rPr>
          <w:rFonts w:cs="Arial"/>
          <w:color w:val="000000" w:themeColor="text1"/>
          <w:sz w:val="24"/>
          <w:szCs w:val="24"/>
        </w:rPr>
        <w:t>шест</w:t>
      </w:r>
      <w:r w:rsidR="00700CBE">
        <w:rPr>
          <w:rFonts w:cs="Arial"/>
          <w:color w:val="000000" w:themeColor="text1"/>
          <w:sz w:val="24"/>
          <w:szCs w:val="24"/>
          <w:lang w:val="en-US"/>
        </w:rPr>
        <w:t>)</w:t>
      </w:r>
      <w:r w:rsidR="00700CBE">
        <w:rPr>
          <w:rFonts w:cs="Arial"/>
          <w:color w:val="000000" w:themeColor="text1"/>
          <w:sz w:val="24"/>
          <w:szCs w:val="24"/>
        </w:rPr>
        <w:t xml:space="preserve"> гласа</w:t>
      </w:r>
      <w:r w:rsidRPr="005C6C44">
        <w:rPr>
          <w:rFonts w:cs="Arial"/>
          <w:color w:val="000000" w:themeColor="text1"/>
          <w:sz w:val="24"/>
          <w:szCs w:val="24"/>
        </w:rPr>
        <w:t xml:space="preserve"> „против” и без „въздържали се”, Общински съвет Хитрино</w:t>
      </w:r>
      <w:r>
        <w:rPr>
          <w:rFonts w:cs="Arial"/>
          <w:color w:val="000000" w:themeColor="text1"/>
          <w:sz w:val="24"/>
          <w:szCs w:val="24"/>
        </w:rPr>
        <w:t xml:space="preserve"> на основание</w:t>
      </w:r>
      <w:r w:rsidRPr="005C6C44">
        <w:rPr>
          <w:rFonts w:cs="Arial"/>
          <w:color w:val="000000" w:themeColor="text1"/>
          <w:sz w:val="24"/>
          <w:szCs w:val="24"/>
        </w:rPr>
        <w:t xml:space="preserve"> </w:t>
      </w:r>
      <w:r>
        <w:rPr>
          <w:sz w:val="24"/>
          <w:szCs w:val="24"/>
        </w:rPr>
        <w:t xml:space="preserve">чл. 21, ал. 1, т. 8; чл. 21, ал. 2; чл.27, ал. 4 и ал. 5 </w:t>
      </w:r>
      <w:r w:rsidRPr="00973335">
        <w:rPr>
          <w:sz w:val="24"/>
          <w:szCs w:val="24"/>
        </w:rPr>
        <w:t xml:space="preserve">от Закона за местното самоуправление и местната администрация </w:t>
      </w:r>
      <w:r w:rsidRPr="00973335">
        <w:rPr>
          <w:sz w:val="24"/>
          <w:szCs w:val="24"/>
          <w:lang w:val="en-US"/>
        </w:rPr>
        <w:t>(</w:t>
      </w:r>
      <w:r w:rsidRPr="00973335">
        <w:rPr>
          <w:sz w:val="24"/>
          <w:szCs w:val="24"/>
        </w:rPr>
        <w:t>ЗМСМА</w:t>
      </w:r>
      <w:r w:rsidRPr="00973335">
        <w:rPr>
          <w:sz w:val="24"/>
          <w:szCs w:val="24"/>
          <w:lang w:val="en-US"/>
        </w:rPr>
        <w:t>)</w:t>
      </w:r>
      <w:r>
        <w:rPr>
          <w:sz w:val="24"/>
          <w:szCs w:val="24"/>
        </w:rPr>
        <w:t xml:space="preserve"> прие</w:t>
      </w:r>
    </w:p>
    <w:p w:rsidR="004C1FFF" w:rsidRDefault="004C1FFF" w:rsidP="004C1FFF">
      <w:pPr>
        <w:ind w:firstLine="708"/>
        <w:contextualSpacing/>
        <w:jc w:val="center"/>
        <w:rPr>
          <w:b/>
          <w:bCs/>
          <w:sz w:val="24"/>
          <w:szCs w:val="24"/>
        </w:rPr>
      </w:pPr>
      <w:r w:rsidRPr="00A76D6D">
        <w:rPr>
          <w:b/>
          <w:bCs/>
          <w:sz w:val="24"/>
          <w:szCs w:val="24"/>
        </w:rPr>
        <w:t>РЕШЕНИЕ №</w:t>
      </w:r>
      <w:r>
        <w:rPr>
          <w:b/>
          <w:bCs/>
          <w:sz w:val="24"/>
          <w:szCs w:val="24"/>
        </w:rPr>
        <w:t xml:space="preserve"> 81</w:t>
      </w:r>
    </w:p>
    <w:p w:rsidR="004C1FFF" w:rsidRPr="00763A77" w:rsidRDefault="004D1E70" w:rsidP="004D1E70">
      <w:pPr>
        <w:ind w:firstLine="708"/>
        <w:contextualSpacing/>
        <w:jc w:val="both"/>
        <w:rPr>
          <w:sz w:val="24"/>
          <w:szCs w:val="24"/>
        </w:rPr>
      </w:pPr>
      <w:r>
        <w:rPr>
          <w:sz w:val="24"/>
          <w:szCs w:val="24"/>
        </w:rPr>
        <w:t xml:space="preserve">На основание </w:t>
      </w:r>
      <w:r w:rsidR="004C1FFF">
        <w:rPr>
          <w:sz w:val="24"/>
          <w:szCs w:val="24"/>
        </w:rPr>
        <w:t xml:space="preserve">чл. 35, ал. 1 от Закона за общинската собственост </w:t>
      </w:r>
      <w:r w:rsidR="004C1FFF">
        <w:rPr>
          <w:sz w:val="24"/>
          <w:szCs w:val="24"/>
          <w:lang w:val="en-US"/>
        </w:rPr>
        <w:t>(</w:t>
      </w:r>
      <w:r w:rsidR="004C1FFF">
        <w:rPr>
          <w:sz w:val="24"/>
          <w:szCs w:val="24"/>
        </w:rPr>
        <w:t>ЗОС</w:t>
      </w:r>
      <w:r w:rsidR="004C1FFF">
        <w:rPr>
          <w:sz w:val="24"/>
          <w:szCs w:val="24"/>
          <w:lang w:val="en-US"/>
        </w:rPr>
        <w:t>)</w:t>
      </w:r>
      <w:r w:rsidR="004C1FFF">
        <w:rPr>
          <w:sz w:val="24"/>
          <w:szCs w:val="24"/>
        </w:rPr>
        <w:t xml:space="preserve">; чл. 38, ал. 1, т. 1; чл. 41, ал. 1 и чл. 43, ал. 1 от НРПУРОИ </w:t>
      </w:r>
      <w:r w:rsidR="004C1FFF">
        <w:rPr>
          <w:sz w:val="24"/>
          <w:szCs w:val="24"/>
          <w:lang w:val="en-US"/>
        </w:rPr>
        <w:t>(</w:t>
      </w:r>
      <w:r w:rsidR="004C1FFF">
        <w:rPr>
          <w:sz w:val="24"/>
          <w:szCs w:val="24"/>
        </w:rPr>
        <w:t>Наредбата за реда за придобиване, управление и разпореждане с имоти, общинска собственост</w:t>
      </w:r>
      <w:r w:rsidR="004C1FFF">
        <w:rPr>
          <w:sz w:val="24"/>
          <w:szCs w:val="24"/>
          <w:lang w:val="en-US"/>
        </w:rPr>
        <w:t>)</w:t>
      </w:r>
      <w:r w:rsidR="004C1FFF">
        <w:rPr>
          <w:sz w:val="24"/>
          <w:szCs w:val="24"/>
        </w:rPr>
        <w:t>, приета от Общински съвет Хитрино, Общински съвет Хитрино</w:t>
      </w:r>
    </w:p>
    <w:p w:rsidR="004C1FFF" w:rsidRDefault="004C1FFF" w:rsidP="004C1FFF">
      <w:pPr>
        <w:contextualSpacing/>
        <w:jc w:val="center"/>
        <w:rPr>
          <w:b/>
          <w:sz w:val="24"/>
          <w:szCs w:val="24"/>
        </w:rPr>
      </w:pPr>
      <w:r w:rsidRPr="003F2214">
        <w:rPr>
          <w:b/>
          <w:sz w:val="24"/>
          <w:szCs w:val="24"/>
        </w:rPr>
        <w:t>Р Е Ш И:</w:t>
      </w:r>
    </w:p>
    <w:p w:rsidR="004C1FFF" w:rsidRDefault="004C1FFF" w:rsidP="004C1FFF">
      <w:pPr>
        <w:ind w:firstLine="708"/>
        <w:contextualSpacing/>
        <w:jc w:val="both"/>
        <w:rPr>
          <w:bCs/>
          <w:sz w:val="24"/>
          <w:szCs w:val="24"/>
        </w:rPr>
      </w:pPr>
      <w:r w:rsidRPr="00947BFF">
        <w:rPr>
          <w:b/>
          <w:sz w:val="24"/>
          <w:szCs w:val="24"/>
        </w:rPr>
        <w:t>1.</w:t>
      </w:r>
      <w:r w:rsidRPr="00BC22AA">
        <w:rPr>
          <w:bCs/>
          <w:sz w:val="24"/>
          <w:szCs w:val="24"/>
        </w:rPr>
        <w:t>Да се проведе публичен търг, с явно наддаване за продажба на следния имот, частна общинска собственост, представляващ</w:t>
      </w:r>
      <w:r>
        <w:rPr>
          <w:bCs/>
          <w:sz w:val="24"/>
          <w:szCs w:val="24"/>
        </w:rPr>
        <w:t xml:space="preserve"> УПИ </w:t>
      </w:r>
      <w:r>
        <w:rPr>
          <w:bCs/>
          <w:sz w:val="24"/>
          <w:szCs w:val="24"/>
          <w:lang w:val="en-US"/>
        </w:rPr>
        <w:t>X (</w:t>
      </w:r>
      <w:r>
        <w:rPr>
          <w:bCs/>
          <w:sz w:val="24"/>
          <w:szCs w:val="24"/>
        </w:rPr>
        <w:t>десет</w:t>
      </w:r>
      <w:r>
        <w:rPr>
          <w:bCs/>
          <w:sz w:val="24"/>
          <w:szCs w:val="24"/>
          <w:lang w:val="en-US"/>
        </w:rPr>
        <w:t>)</w:t>
      </w:r>
      <w:r>
        <w:rPr>
          <w:bCs/>
          <w:sz w:val="24"/>
          <w:szCs w:val="24"/>
        </w:rPr>
        <w:t xml:space="preserve">- училище в квартал 2 </w:t>
      </w:r>
      <w:r>
        <w:rPr>
          <w:bCs/>
          <w:sz w:val="24"/>
          <w:szCs w:val="24"/>
          <w:lang w:val="en-US"/>
        </w:rPr>
        <w:t>(</w:t>
      </w:r>
      <w:r>
        <w:rPr>
          <w:bCs/>
          <w:sz w:val="24"/>
          <w:szCs w:val="24"/>
        </w:rPr>
        <w:t>две</w:t>
      </w:r>
      <w:r>
        <w:rPr>
          <w:bCs/>
          <w:sz w:val="24"/>
          <w:szCs w:val="24"/>
          <w:lang w:val="en-US"/>
        </w:rPr>
        <w:t>)</w:t>
      </w:r>
      <w:r>
        <w:rPr>
          <w:bCs/>
          <w:sz w:val="24"/>
          <w:szCs w:val="24"/>
        </w:rPr>
        <w:t xml:space="preserve">, дворно място, с площ от 17938 кв.м. </w:t>
      </w:r>
      <w:r>
        <w:rPr>
          <w:bCs/>
          <w:sz w:val="24"/>
          <w:szCs w:val="24"/>
          <w:lang w:val="en-US"/>
        </w:rPr>
        <w:t>(</w:t>
      </w:r>
      <w:r>
        <w:rPr>
          <w:bCs/>
          <w:sz w:val="24"/>
          <w:szCs w:val="24"/>
        </w:rPr>
        <w:t>седемнадесет хиляди деветстотин тридесет и осем квадратни метра</w:t>
      </w:r>
      <w:r>
        <w:rPr>
          <w:bCs/>
          <w:sz w:val="24"/>
          <w:szCs w:val="24"/>
          <w:lang w:val="en-US"/>
        </w:rPr>
        <w:t>)</w:t>
      </w:r>
      <w:r>
        <w:rPr>
          <w:bCs/>
          <w:sz w:val="24"/>
          <w:szCs w:val="24"/>
        </w:rPr>
        <w:t xml:space="preserve">, в едно с построената в имота сграда: -Масивна двуетажна сграда, бивше училище със ЗП </w:t>
      </w:r>
      <w:r>
        <w:rPr>
          <w:bCs/>
          <w:sz w:val="24"/>
          <w:szCs w:val="24"/>
          <w:lang w:val="en-US"/>
        </w:rPr>
        <w:t>(</w:t>
      </w:r>
      <w:r>
        <w:rPr>
          <w:bCs/>
          <w:sz w:val="24"/>
          <w:szCs w:val="24"/>
        </w:rPr>
        <w:t>застроена площ</w:t>
      </w:r>
      <w:r>
        <w:rPr>
          <w:bCs/>
          <w:sz w:val="24"/>
          <w:szCs w:val="24"/>
          <w:lang w:val="en-US"/>
        </w:rPr>
        <w:t>)</w:t>
      </w:r>
      <w:r>
        <w:rPr>
          <w:bCs/>
          <w:sz w:val="24"/>
          <w:szCs w:val="24"/>
        </w:rPr>
        <w:t xml:space="preserve"> от 750 кв.м. </w:t>
      </w:r>
      <w:r>
        <w:rPr>
          <w:bCs/>
          <w:sz w:val="24"/>
          <w:szCs w:val="24"/>
          <w:lang w:val="en-US"/>
        </w:rPr>
        <w:t>(</w:t>
      </w:r>
      <w:r>
        <w:rPr>
          <w:bCs/>
          <w:sz w:val="24"/>
          <w:szCs w:val="24"/>
        </w:rPr>
        <w:t>седемстотин и петдесет квадратни метра</w:t>
      </w:r>
      <w:r>
        <w:rPr>
          <w:bCs/>
          <w:sz w:val="24"/>
          <w:szCs w:val="24"/>
          <w:lang w:val="en-US"/>
        </w:rPr>
        <w:t>)</w:t>
      </w:r>
      <w:r>
        <w:rPr>
          <w:bCs/>
          <w:sz w:val="24"/>
          <w:szCs w:val="24"/>
        </w:rPr>
        <w:t xml:space="preserve">, РЗП </w:t>
      </w:r>
      <w:r>
        <w:rPr>
          <w:bCs/>
          <w:sz w:val="24"/>
          <w:szCs w:val="24"/>
          <w:lang w:val="en-US"/>
        </w:rPr>
        <w:t>(</w:t>
      </w:r>
      <w:r>
        <w:rPr>
          <w:bCs/>
          <w:sz w:val="24"/>
          <w:szCs w:val="24"/>
        </w:rPr>
        <w:t>разгъната застроена площ</w:t>
      </w:r>
      <w:r>
        <w:rPr>
          <w:bCs/>
          <w:sz w:val="24"/>
          <w:szCs w:val="24"/>
          <w:lang w:val="en-US"/>
        </w:rPr>
        <w:t>)</w:t>
      </w:r>
      <w:r>
        <w:rPr>
          <w:bCs/>
          <w:sz w:val="24"/>
          <w:szCs w:val="24"/>
        </w:rPr>
        <w:t xml:space="preserve"> 1500 </w:t>
      </w:r>
      <w:r>
        <w:rPr>
          <w:bCs/>
          <w:sz w:val="24"/>
          <w:szCs w:val="24"/>
          <w:lang w:val="en-US"/>
        </w:rPr>
        <w:t>(</w:t>
      </w:r>
      <w:r>
        <w:rPr>
          <w:bCs/>
          <w:sz w:val="24"/>
          <w:szCs w:val="24"/>
        </w:rPr>
        <w:t>хиляда и петстотин</w:t>
      </w:r>
      <w:r>
        <w:rPr>
          <w:bCs/>
          <w:sz w:val="24"/>
          <w:szCs w:val="24"/>
          <w:lang w:val="en-US"/>
        </w:rPr>
        <w:t>)</w:t>
      </w:r>
      <w:r>
        <w:rPr>
          <w:bCs/>
          <w:sz w:val="24"/>
          <w:szCs w:val="24"/>
        </w:rPr>
        <w:t xml:space="preserve"> кв.м., изба със ЗП от 200 кв.м. </w:t>
      </w:r>
      <w:r>
        <w:rPr>
          <w:bCs/>
          <w:sz w:val="24"/>
          <w:szCs w:val="24"/>
          <w:lang w:val="en-US"/>
        </w:rPr>
        <w:t>(</w:t>
      </w:r>
      <w:r>
        <w:rPr>
          <w:bCs/>
          <w:sz w:val="24"/>
          <w:szCs w:val="24"/>
        </w:rPr>
        <w:t>двеста квадратни метра</w:t>
      </w:r>
      <w:r>
        <w:rPr>
          <w:bCs/>
          <w:sz w:val="24"/>
          <w:szCs w:val="24"/>
          <w:lang w:val="en-US"/>
        </w:rPr>
        <w:t>)</w:t>
      </w:r>
      <w:r>
        <w:rPr>
          <w:bCs/>
          <w:sz w:val="24"/>
          <w:szCs w:val="24"/>
        </w:rPr>
        <w:t xml:space="preserve"> по плана за регулация на село Студеница, община Хитрино, актуван с АОС </w:t>
      </w:r>
      <w:r>
        <w:rPr>
          <w:bCs/>
          <w:sz w:val="24"/>
          <w:szCs w:val="24"/>
          <w:lang w:val="en-US"/>
        </w:rPr>
        <w:t>(</w:t>
      </w:r>
      <w:r>
        <w:rPr>
          <w:bCs/>
          <w:sz w:val="24"/>
          <w:szCs w:val="24"/>
        </w:rPr>
        <w:t>акт за общинска собственост</w:t>
      </w:r>
      <w:r>
        <w:rPr>
          <w:bCs/>
          <w:sz w:val="24"/>
          <w:szCs w:val="24"/>
          <w:lang w:val="en-US"/>
        </w:rPr>
        <w:t>)</w:t>
      </w:r>
      <w:r>
        <w:rPr>
          <w:bCs/>
          <w:sz w:val="24"/>
          <w:szCs w:val="24"/>
        </w:rPr>
        <w:t xml:space="preserve"> № 1283 от 06.06.2011 година.</w:t>
      </w:r>
    </w:p>
    <w:p w:rsidR="004C1FFF" w:rsidRDefault="004C1FFF" w:rsidP="004C1FFF">
      <w:pPr>
        <w:contextualSpacing/>
        <w:jc w:val="both"/>
        <w:rPr>
          <w:bCs/>
          <w:sz w:val="24"/>
          <w:szCs w:val="24"/>
        </w:rPr>
      </w:pPr>
      <w:r>
        <w:rPr>
          <w:bCs/>
          <w:sz w:val="24"/>
          <w:szCs w:val="24"/>
        </w:rPr>
        <w:t xml:space="preserve">Удостоверение за данъчна оценка на имота е 90254.50 лв. </w:t>
      </w:r>
      <w:r>
        <w:rPr>
          <w:bCs/>
          <w:sz w:val="24"/>
          <w:szCs w:val="24"/>
          <w:lang w:val="en-US"/>
        </w:rPr>
        <w:t>(</w:t>
      </w:r>
      <w:r>
        <w:rPr>
          <w:bCs/>
          <w:sz w:val="24"/>
          <w:szCs w:val="24"/>
        </w:rPr>
        <w:t>деветдесет хиляди двеста петдесет и четири лева и петдесет стотинки</w:t>
      </w:r>
      <w:r>
        <w:rPr>
          <w:bCs/>
          <w:sz w:val="24"/>
          <w:szCs w:val="24"/>
          <w:lang w:val="en-US"/>
        </w:rPr>
        <w:t>)</w:t>
      </w:r>
      <w:r>
        <w:rPr>
          <w:bCs/>
          <w:sz w:val="24"/>
          <w:szCs w:val="24"/>
        </w:rPr>
        <w:t xml:space="preserve"> към месец април 2023 година.</w:t>
      </w:r>
    </w:p>
    <w:p w:rsidR="004C1FFF" w:rsidRDefault="004C1FFF" w:rsidP="004C1FFF">
      <w:pPr>
        <w:contextualSpacing/>
        <w:jc w:val="both"/>
        <w:rPr>
          <w:bCs/>
          <w:sz w:val="24"/>
          <w:szCs w:val="24"/>
        </w:rPr>
      </w:pPr>
      <w:r>
        <w:rPr>
          <w:bCs/>
          <w:sz w:val="24"/>
          <w:szCs w:val="24"/>
        </w:rPr>
        <w:t xml:space="preserve">Пазарна оценка от лицензиран оценител към месец април 2023 година – общо за обекта в размер на 95 972 лв. </w:t>
      </w:r>
      <w:r>
        <w:rPr>
          <w:bCs/>
          <w:sz w:val="24"/>
          <w:szCs w:val="24"/>
          <w:lang w:val="en-US"/>
        </w:rPr>
        <w:t>(</w:t>
      </w:r>
      <w:r>
        <w:rPr>
          <w:bCs/>
          <w:sz w:val="24"/>
          <w:szCs w:val="24"/>
        </w:rPr>
        <w:t>деветдесет и пет хиляди деветстотин седемдесет и два лева и нула стотинки</w:t>
      </w:r>
      <w:r>
        <w:rPr>
          <w:bCs/>
          <w:sz w:val="24"/>
          <w:szCs w:val="24"/>
          <w:lang w:val="en-US"/>
        </w:rPr>
        <w:t>)</w:t>
      </w:r>
      <w:r>
        <w:rPr>
          <w:bCs/>
          <w:sz w:val="24"/>
          <w:szCs w:val="24"/>
        </w:rPr>
        <w:t xml:space="preserve">, без ДДС </w:t>
      </w:r>
      <w:bookmarkStart w:id="7" w:name="_Hlk141277941"/>
      <w:r>
        <w:rPr>
          <w:bCs/>
          <w:sz w:val="24"/>
          <w:szCs w:val="24"/>
          <w:lang w:val="en-US"/>
        </w:rPr>
        <w:t>(</w:t>
      </w:r>
      <w:r>
        <w:rPr>
          <w:bCs/>
          <w:sz w:val="24"/>
          <w:szCs w:val="24"/>
        </w:rPr>
        <w:t>Данък върху добавената стойност</w:t>
      </w:r>
      <w:r>
        <w:rPr>
          <w:bCs/>
          <w:sz w:val="24"/>
          <w:szCs w:val="24"/>
          <w:lang w:val="en-US"/>
        </w:rPr>
        <w:t>)</w:t>
      </w:r>
      <w:r>
        <w:rPr>
          <w:bCs/>
          <w:sz w:val="24"/>
          <w:szCs w:val="24"/>
        </w:rPr>
        <w:t>.</w:t>
      </w:r>
      <w:bookmarkEnd w:id="7"/>
    </w:p>
    <w:p w:rsidR="004C1FFF" w:rsidRDefault="004C1FFF" w:rsidP="004C1FFF">
      <w:pPr>
        <w:ind w:firstLine="708"/>
        <w:contextualSpacing/>
        <w:jc w:val="both"/>
        <w:rPr>
          <w:bCs/>
          <w:sz w:val="24"/>
          <w:szCs w:val="24"/>
        </w:rPr>
      </w:pPr>
      <w:r w:rsidRPr="00947BFF">
        <w:rPr>
          <w:b/>
          <w:sz w:val="24"/>
          <w:szCs w:val="24"/>
        </w:rPr>
        <w:t>2.</w:t>
      </w:r>
      <w:r>
        <w:rPr>
          <w:bCs/>
          <w:sz w:val="24"/>
          <w:szCs w:val="24"/>
        </w:rPr>
        <w:t xml:space="preserve">Продажбата да се извърши при начална тръжна цена, в размер на 95 972 лв. </w:t>
      </w:r>
      <w:r>
        <w:rPr>
          <w:bCs/>
          <w:sz w:val="24"/>
          <w:szCs w:val="24"/>
          <w:lang w:val="en-US"/>
        </w:rPr>
        <w:t>(</w:t>
      </w:r>
      <w:r>
        <w:rPr>
          <w:bCs/>
          <w:sz w:val="24"/>
          <w:szCs w:val="24"/>
        </w:rPr>
        <w:t>деветдесет и пет хиляди деветстотин седемдесет и два лева и нула стотинки</w:t>
      </w:r>
      <w:r>
        <w:rPr>
          <w:bCs/>
          <w:sz w:val="24"/>
          <w:szCs w:val="24"/>
          <w:lang w:val="en-US"/>
        </w:rPr>
        <w:t>)</w:t>
      </w:r>
      <w:r>
        <w:rPr>
          <w:bCs/>
          <w:sz w:val="24"/>
          <w:szCs w:val="24"/>
        </w:rPr>
        <w:t xml:space="preserve">, без ДДС </w:t>
      </w:r>
      <w:r>
        <w:rPr>
          <w:bCs/>
          <w:sz w:val="24"/>
          <w:szCs w:val="24"/>
          <w:lang w:val="en-US"/>
        </w:rPr>
        <w:t>(</w:t>
      </w:r>
      <w:r>
        <w:rPr>
          <w:bCs/>
          <w:sz w:val="24"/>
          <w:szCs w:val="24"/>
        </w:rPr>
        <w:t>Данък върху добавената стойност</w:t>
      </w:r>
      <w:r>
        <w:rPr>
          <w:bCs/>
          <w:sz w:val="24"/>
          <w:szCs w:val="24"/>
          <w:lang w:val="en-US"/>
        </w:rPr>
        <w:t>)</w:t>
      </w:r>
      <w:r>
        <w:rPr>
          <w:bCs/>
          <w:sz w:val="24"/>
          <w:szCs w:val="24"/>
        </w:rPr>
        <w:t>.</w:t>
      </w:r>
    </w:p>
    <w:p w:rsidR="004C1FFF" w:rsidRDefault="004C1FFF" w:rsidP="004C1FFF">
      <w:pPr>
        <w:contextualSpacing/>
        <w:jc w:val="both"/>
        <w:rPr>
          <w:bCs/>
          <w:sz w:val="24"/>
          <w:szCs w:val="24"/>
        </w:rPr>
      </w:pPr>
      <w:r>
        <w:rPr>
          <w:bCs/>
          <w:sz w:val="24"/>
          <w:szCs w:val="24"/>
        </w:rPr>
        <w:t xml:space="preserve">Дължи се ДДС </w:t>
      </w:r>
      <w:r>
        <w:rPr>
          <w:bCs/>
          <w:sz w:val="24"/>
          <w:szCs w:val="24"/>
          <w:lang w:val="en-US"/>
        </w:rPr>
        <w:t>(</w:t>
      </w:r>
      <w:r>
        <w:rPr>
          <w:bCs/>
          <w:sz w:val="24"/>
          <w:szCs w:val="24"/>
        </w:rPr>
        <w:t>Данък върху добавената стойност</w:t>
      </w:r>
      <w:r>
        <w:rPr>
          <w:bCs/>
          <w:sz w:val="24"/>
          <w:szCs w:val="24"/>
          <w:lang w:val="en-US"/>
        </w:rPr>
        <w:t>)</w:t>
      </w:r>
      <w:r>
        <w:rPr>
          <w:bCs/>
          <w:sz w:val="24"/>
          <w:szCs w:val="24"/>
        </w:rPr>
        <w:t xml:space="preserve"> за земята, съгласно чл. 45, ал. 5, т. 1 от ЗДДС </w:t>
      </w:r>
      <w:r>
        <w:rPr>
          <w:bCs/>
          <w:sz w:val="24"/>
          <w:szCs w:val="24"/>
          <w:lang w:val="en-US"/>
        </w:rPr>
        <w:t>(</w:t>
      </w:r>
      <w:r>
        <w:rPr>
          <w:bCs/>
          <w:sz w:val="24"/>
          <w:szCs w:val="24"/>
        </w:rPr>
        <w:t>Закона за данък върху добавената стойност</w:t>
      </w:r>
      <w:r>
        <w:rPr>
          <w:bCs/>
          <w:sz w:val="24"/>
          <w:szCs w:val="24"/>
          <w:lang w:val="en-US"/>
        </w:rPr>
        <w:t>)</w:t>
      </w:r>
      <w:r>
        <w:rPr>
          <w:bCs/>
          <w:sz w:val="24"/>
          <w:szCs w:val="24"/>
        </w:rPr>
        <w:t xml:space="preserve"> за частта извън прилежащи терени на сгради.</w:t>
      </w:r>
    </w:p>
    <w:p w:rsidR="004C1FFF" w:rsidRDefault="004C1FFF" w:rsidP="004C1FFF">
      <w:pPr>
        <w:ind w:firstLine="708"/>
        <w:contextualSpacing/>
        <w:jc w:val="both"/>
        <w:rPr>
          <w:bCs/>
          <w:sz w:val="24"/>
          <w:szCs w:val="24"/>
        </w:rPr>
      </w:pPr>
      <w:r w:rsidRPr="00947BFF">
        <w:rPr>
          <w:b/>
          <w:sz w:val="24"/>
          <w:szCs w:val="24"/>
        </w:rPr>
        <w:t>3.</w:t>
      </w:r>
      <w:r>
        <w:rPr>
          <w:bCs/>
          <w:sz w:val="24"/>
          <w:szCs w:val="24"/>
        </w:rPr>
        <w:t>Възлага на Кмета на община Хитрино да извърши всички действия за правилното и законосъобразно изпълнение на настоящото решение.</w:t>
      </w:r>
    </w:p>
    <w:p w:rsidR="004C1FFF" w:rsidRDefault="004C1FFF" w:rsidP="004C1FFF">
      <w:pPr>
        <w:ind w:firstLine="708"/>
        <w:contextualSpacing/>
        <w:jc w:val="both"/>
        <w:rPr>
          <w:bCs/>
          <w:sz w:val="24"/>
          <w:szCs w:val="24"/>
        </w:rPr>
      </w:pPr>
      <w:r>
        <w:rPr>
          <w:bCs/>
          <w:sz w:val="24"/>
          <w:szCs w:val="24"/>
        </w:rPr>
        <w:t>Настоящото Решение подлежи на обжалване в 14-дневен срок от обявяването му пред Административен съд – Шумен по реда на Административно процесуалния кодекс.</w:t>
      </w:r>
    </w:p>
    <w:p w:rsidR="004C1FFF" w:rsidRDefault="004C1FFF" w:rsidP="004C1FFF">
      <w:pPr>
        <w:ind w:firstLine="708"/>
        <w:contextualSpacing/>
        <w:jc w:val="center"/>
        <w:rPr>
          <w:b/>
          <w:sz w:val="24"/>
          <w:szCs w:val="24"/>
          <w:u w:val="single"/>
        </w:rPr>
      </w:pPr>
      <w:r w:rsidRPr="004C1FFF">
        <w:rPr>
          <w:b/>
          <w:sz w:val="24"/>
          <w:szCs w:val="24"/>
          <w:u w:val="single"/>
        </w:rPr>
        <w:t>ПО ПЕТА ТОЧКА ОТ ДНЕВНИЯ РЕД</w:t>
      </w:r>
    </w:p>
    <w:p w:rsidR="004C1FFF" w:rsidRDefault="004C1FFF" w:rsidP="004C1FFF">
      <w:pPr>
        <w:ind w:firstLine="720"/>
        <w:contextualSpacing/>
        <w:rPr>
          <w:rFonts w:ascii="Calibri" w:hAnsi="Calibri" w:cs="Arial"/>
          <w:bCs/>
          <w:sz w:val="24"/>
          <w:szCs w:val="24"/>
        </w:rPr>
      </w:pPr>
      <w:r>
        <w:rPr>
          <w:rFonts w:ascii="Calibri" w:hAnsi="Calibri" w:cs="Arial"/>
          <w:b/>
          <w:sz w:val="24"/>
          <w:szCs w:val="24"/>
        </w:rPr>
        <w:t>5</w:t>
      </w:r>
      <w:r w:rsidRPr="00611800">
        <w:rPr>
          <w:rFonts w:ascii="Calibri" w:hAnsi="Calibri" w:cs="Arial"/>
          <w:b/>
          <w:sz w:val="24"/>
          <w:szCs w:val="24"/>
        </w:rPr>
        <w:t>.</w:t>
      </w:r>
      <w:r>
        <w:rPr>
          <w:rFonts w:ascii="Calibri" w:hAnsi="Calibri" w:cs="Arial"/>
          <w:bCs/>
          <w:sz w:val="24"/>
          <w:szCs w:val="24"/>
        </w:rPr>
        <w:t>Докладни записки:</w:t>
      </w:r>
    </w:p>
    <w:p w:rsidR="004C1FFF" w:rsidRPr="00C0024D" w:rsidRDefault="004C1FFF" w:rsidP="004C1FFF">
      <w:pPr>
        <w:ind w:firstLine="720"/>
        <w:contextualSpacing/>
        <w:jc w:val="both"/>
        <w:rPr>
          <w:b/>
          <w:bCs/>
          <w:i/>
          <w:iCs/>
          <w:sz w:val="24"/>
          <w:szCs w:val="24"/>
        </w:rPr>
      </w:pPr>
      <w:r w:rsidRPr="00C0024D">
        <w:rPr>
          <w:b/>
          <w:bCs/>
          <w:i/>
          <w:iCs/>
          <w:sz w:val="24"/>
          <w:szCs w:val="24"/>
        </w:rPr>
        <w:t>5.1.Докладна записка от г-н Ахмед Ахмед- зам.</w:t>
      </w:r>
      <w:r w:rsidR="00C0024D" w:rsidRPr="00C0024D">
        <w:rPr>
          <w:b/>
          <w:bCs/>
          <w:i/>
          <w:iCs/>
          <w:sz w:val="24"/>
          <w:szCs w:val="24"/>
        </w:rPr>
        <w:t xml:space="preserve"> </w:t>
      </w:r>
      <w:r w:rsidRPr="00C0024D">
        <w:rPr>
          <w:b/>
          <w:bCs/>
          <w:i/>
          <w:iCs/>
          <w:sz w:val="24"/>
          <w:szCs w:val="24"/>
        </w:rPr>
        <w:t>кмет на община Хитрино за даване съгласие за разреш</w:t>
      </w:r>
      <w:r w:rsidR="004D1E70">
        <w:rPr>
          <w:b/>
          <w:bCs/>
          <w:i/>
          <w:iCs/>
          <w:sz w:val="24"/>
          <w:szCs w:val="24"/>
        </w:rPr>
        <w:t>ени</w:t>
      </w:r>
      <w:r w:rsidRPr="00C0024D">
        <w:rPr>
          <w:b/>
          <w:bCs/>
          <w:i/>
          <w:iCs/>
          <w:sz w:val="24"/>
          <w:szCs w:val="24"/>
        </w:rPr>
        <w:t xml:space="preserve">е изработване на ПУП- План-схема за външна ел.мрежа – Кабел СрН </w:t>
      </w:r>
      <w:r w:rsidRPr="00C0024D">
        <w:rPr>
          <w:b/>
          <w:bCs/>
          <w:i/>
          <w:iCs/>
          <w:sz w:val="24"/>
          <w:szCs w:val="24"/>
        </w:rPr>
        <w:lastRenderedPageBreak/>
        <w:t>20 К</w:t>
      </w:r>
      <w:r w:rsidRPr="00C0024D">
        <w:rPr>
          <w:b/>
          <w:bCs/>
          <w:i/>
          <w:iCs/>
          <w:sz w:val="24"/>
          <w:szCs w:val="24"/>
          <w:lang w:val="en-US"/>
        </w:rPr>
        <w:t xml:space="preserve">v </w:t>
      </w:r>
      <w:r w:rsidRPr="00C0024D">
        <w:rPr>
          <w:b/>
          <w:bCs/>
          <w:i/>
          <w:iCs/>
          <w:sz w:val="24"/>
          <w:szCs w:val="24"/>
        </w:rPr>
        <w:t xml:space="preserve">от СРС до БТКЛ за обект ФЕЦ в УПИ </w:t>
      </w:r>
      <w:r w:rsidRPr="00C0024D">
        <w:rPr>
          <w:b/>
          <w:bCs/>
          <w:i/>
          <w:iCs/>
          <w:sz w:val="24"/>
          <w:szCs w:val="24"/>
          <w:lang w:val="en-US"/>
        </w:rPr>
        <w:t xml:space="preserve">VIII, </w:t>
      </w:r>
      <w:r w:rsidRPr="00C0024D">
        <w:rPr>
          <w:b/>
          <w:bCs/>
          <w:i/>
          <w:iCs/>
          <w:sz w:val="24"/>
          <w:szCs w:val="24"/>
        </w:rPr>
        <w:t>кв.12 по плана на село Хитрино и даване предварително съгласие за преминаване през имоти, публична общинска собственост.</w:t>
      </w:r>
    </w:p>
    <w:p w:rsidR="004C1FFF" w:rsidRPr="00C0024D" w:rsidRDefault="004C1FFF" w:rsidP="004C1FFF">
      <w:pPr>
        <w:ind w:firstLine="708"/>
        <w:contextualSpacing/>
        <w:jc w:val="both"/>
        <w:rPr>
          <w:sz w:val="24"/>
          <w:szCs w:val="24"/>
        </w:rPr>
      </w:pPr>
      <w:r>
        <w:rPr>
          <w:rFonts w:cs="Arial"/>
          <w:color w:val="000000" w:themeColor="text1"/>
          <w:sz w:val="24"/>
          <w:szCs w:val="24"/>
        </w:rPr>
        <w:t>С 16</w:t>
      </w:r>
      <w:r w:rsidRPr="005C6C44">
        <w:rPr>
          <w:rFonts w:cs="Arial"/>
          <w:color w:val="000000" w:themeColor="text1"/>
          <w:sz w:val="24"/>
          <w:szCs w:val="24"/>
        </w:rPr>
        <w:t xml:space="preserve"> </w:t>
      </w:r>
      <w:r w:rsidRPr="005C6C44">
        <w:rPr>
          <w:rFonts w:cs="Arial"/>
          <w:color w:val="000000" w:themeColor="text1"/>
          <w:sz w:val="24"/>
          <w:szCs w:val="24"/>
          <w:lang w:val="en-US"/>
        </w:rPr>
        <w:t>(</w:t>
      </w:r>
      <w:r>
        <w:rPr>
          <w:rFonts w:cs="Arial"/>
          <w:color w:val="000000" w:themeColor="text1"/>
          <w:sz w:val="24"/>
          <w:szCs w:val="24"/>
        </w:rPr>
        <w:t>шест</w:t>
      </w:r>
      <w:r w:rsidRPr="005C6C44">
        <w:rPr>
          <w:rFonts w:cs="Arial"/>
          <w:color w:val="000000" w:themeColor="text1"/>
          <w:sz w:val="24"/>
          <w:szCs w:val="24"/>
        </w:rPr>
        <w:t>надесет</w:t>
      </w:r>
      <w:r w:rsidRPr="005C6C44">
        <w:rPr>
          <w:rFonts w:cs="Arial"/>
          <w:color w:val="000000" w:themeColor="text1"/>
          <w:sz w:val="24"/>
          <w:szCs w:val="24"/>
          <w:lang w:val="en-US"/>
        </w:rPr>
        <w:t>)</w:t>
      </w:r>
      <w:r w:rsidRPr="005C6C44">
        <w:rPr>
          <w:rFonts w:cs="Arial"/>
          <w:color w:val="000000" w:themeColor="text1"/>
          <w:sz w:val="24"/>
          <w:szCs w:val="24"/>
        </w:rPr>
        <w:t xml:space="preserve"> гласа „за”, без „против” и без „въздържали се”, Общински съвет </w:t>
      </w:r>
      <w:r w:rsidRPr="00C0024D">
        <w:rPr>
          <w:rFonts w:cs="Arial"/>
          <w:sz w:val="24"/>
          <w:szCs w:val="24"/>
        </w:rPr>
        <w:t xml:space="preserve">Хитрино на основание </w:t>
      </w:r>
      <w:r w:rsidRPr="00C0024D">
        <w:rPr>
          <w:sz w:val="24"/>
          <w:szCs w:val="24"/>
        </w:rPr>
        <w:t xml:space="preserve">чл. 21, ал. 1, т. 8; чл. 21, ал. 2; чл.27, ал. 4 и ал. 5 от Закона за местното самоуправление и местната администрация </w:t>
      </w:r>
      <w:r w:rsidRPr="00C0024D">
        <w:rPr>
          <w:sz w:val="24"/>
          <w:szCs w:val="24"/>
          <w:lang w:val="en-US"/>
        </w:rPr>
        <w:t>(</w:t>
      </w:r>
      <w:r w:rsidRPr="00C0024D">
        <w:rPr>
          <w:sz w:val="24"/>
          <w:szCs w:val="24"/>
        </w:rPr>
        <w:t>ЗМСМА</w:t>
      </w:r>
      <w:r w:rsidRPr="00C0024D">
        <w:rPr>
          <w:sz w:val="24"/>
          <w:szCs w:val="24"/>
          <w:lang w:val="en-US"/>
        </w:rPr>
        <w:t>)</w:t>
      </w:r>
      <w:r w:rsidRPr="00C0024D">
        <w:rPr>
          <w:sz w:val="24"/>
          <w:szCs w:val="24"/>
        </w:rPr>
        <w:t xml:space="preserve"> прие</w:t>
      </w:r>
    </w:p>
    <w:p w:rsidR="004C1FFF" w:rsidRDefault="004C1FFF" w:rsidP="004C1FFF">
      <w:pPr>
        <w:ind w:firstLine="708"/>
        <w:contextualSpacing/>
        <w:jc w:val="center"/>
        <w:rPr>
          <w:b/>
          <w:bCs/>
          <w:sz w:val="24"/>
          <w:szCs w:val="24"/>
        </w:rPr>
      </w:pPr>
      <w:r w:rsidRPr="00A76D6D">
        <w:rPr>
          <w:b/>
          <w:bCs/>
          <w:sz w:val="24"/>
          <w:szCs w:val="24"/>
        </w:rPr>
        <w:t>РЕШЕНИЕ №</w:t>
      </w:r>
      <w:r>
        <w:rPr>
          <w:b/>
          <w:bCs/>
          <w:sz w:val="24"/>
          <w:szCs w:val="24"/>
        </w:rPr>
        <w:t xml:space="preserve"> 8</w:t>
      </w:r>
      <w:r w:rsidR="00B9373A">
        <w:rPr>
          <w:b/>
          <w:bCs/>
          <w:sz w:val="24"/>
          <w:szCs w:val="24"/>
        </w:rPr>
        <w:t>2</w:t>
      </w:r>
    </w:p>
    <w:p w:rsidR="00C0024D" w:rsidRDefault="00C0024D" w:rsidP="00C0024D">
      <w:pPr>
        <w:ind w:firstLine="708"/>
        <w:contextualSpacing/>
        <w:jc w:val="both"/>
        <w:rPr>
          <w:sz w:val="24"/>
          <w:szCs w:val="24"/>
        </w:rPr>
      </w:pPr>
      <w:r>
        <w:rPr>
          <w:sz w:val="24"/>
          <w:szCs w:val="24"/>
        </w:rPr>
        <w:t xml:space="preserve">На основание чл. 124а, ал. 1 от ЗУТ, във връзка с чл. 7, ал. 2, изр. 2 от Закона за общинска собственост </w:t>
      </w:r>
      <w:r>
        <w:rPr>
          <w:sz w:val="24"/>
          <w:szCs w:val="24"/>
          <w:lang w:val="en-US"/>
        </w:rPr>
        <w:t>(</w:t>
      </w:r>
      <w:r>
        <w:rPr>
          <w:sz w:val="24"/>
          <w:szCs w:val="24"/>
        </w:rPr>
        <w:t>ЗОС</w:t>
      </w:r>
      <w:r>
        <w:rPr>
          <w:sz w:val="24"/>
          <w:szCs w:val="24"/>
          <w:lang w:val="en-US"/>
        </w:rPr>
        <w:t>)</w:t>
      </w:r>
      <w:r>
        <w:rPr>
          <w:sz w:val="24"/>
          <w:szCs w:val="24"/>
        </w:rPr>
        <w:t xml:space="preserve"> и чл. 64, ал. 1 и ал. 2, т. 2 от Закона за енергетиката </w:t>
      </w:r>
      <w:r>
        <w:rPr>
          <w:sz w:val="24"/>
          <w:szCs w:val="24"/>
          <w:lang w:val="en-US"/>
        </w:rPr>
        <w:t>(</w:t>
      </w:r>
      <w:r>
        <w:rPr>
          <w:sz w:val="24"/>
          <w:szCs w:val="24"/>
        </w:rPr>
        <w:t>ЗЕ</w:t>
      </w:r>
      <w:r>
        <w:rPr>
          <w:sz w:val="24"/>
          <w:szCs w:val="24"/>
          <w:lang w:val="en-US"/>
        </w:rPr>
        <w:t>)</w:t>
      </w:r>
      <w:r>
        <w:rPr>
          <w:sz w:val="24"/>
          <w:szCs w:val="24"/>
        </w:rPr>
        <w:t>, Общински съвет Хитрино</w:t>
      </w:r>
    </w:p>
    <w:p w:rsidR="00C0024D" w:rsidRDefault="00C0024D" w:rsidP="00C0024D">
      <w:pPr>
        <w:contextualSpacing/>
        <w:jc w:val="center"/>
        <w:rPr>
          <w:sz w:val="24"/>
          <w:szCs w:val="24"/>
        </w:rPr>
      </w:pPr>
      <w:r>
        <w:rPr>
          <w:sz w:val="24"/>
          <w:szCs w:val="24"/>
        </w:rPr>
        <w:t>Р Е Ш И :</w:t>
      </w:r>
    </w:p>
    <w:p w:rsidR="00C0024D" w:rsidRPr="00AD5D94" w:rsidRDefault="00C0024D" w:rsidP="00C0024D">
      <w:pPr>
        <w:ind w:firstLine="708"/>
        <w:contextualSpacing/>
        <w:jc w:val="both"/>
        <w:rPr>
          <w:sz w:val="24"/>
          <w:szCs w:val="24"/>
        </w:rPr>
      </w:pPr>
      <w:r>
        <w:rPr>
          <w:sz w:val="24"/>
          <w:szCs w:val="24"/>
        </w:rPr>
        <w:t>Разрешава изработването на ПУП- План-схема за Кабел СрН 20 К</w:t>
      </w:r>
      <w:r>
        <w:rPr>
          <w:sz w:val="24"/>
          <w:szCs w:val="24"/>
          <w:lang w:val="en-US"/>
        </w:rPr>
        <w:t xml:space="preserve">v </w:t>
      </w:r>
      <w:r>
        <w:rPr>
          <w:sz w:val="24"/>
          <w:szCs w:val="24"/>
        </w:rPr>
        <w:t>от СРС до БКТЛ, за присъединяване към мрежата на ЕРП-Север на ФЕЦ 9000 К</w:t>
      </w:r>
      <w:r>
        <w:rPr>
          <w:sz w:val="24"/>
          <w:szCs w:val="24"/>
          <w:lang w:val="en-US"/>
        </w:rPr>
        <w:t>v –</w:t>
      </w:r>
      <w:r>
        <w:rPr>
          <w:sz w:val="24"/>
          <w:szCs w:val="24"/>
        </w:rPr>
        <w:t xml:space="preserve"> с. Хитрино, община Хитрино, ул. „Възраждане“ № 75, УПИ </w:t>
      </w:r>
      <w:r>
        <w:rPr>
          <w:sz w:val="24"/>
          <w:szCs w:val="24"/>
          <w:lang w:val="en-US"/>
        </w:rPr>
        <w:t>VIII</w:t>
      </w:r>
      <w:r>
        <w:rPr>
          <w:sz w:val="24"/>
          <w:szCs w:val="24"/>
        </w:rPr>
        <w:t>, кв. 12 и даване предварително съгласие за преминаване през имоти, публична общинска собственост, по приложената Ел- схема на ел. проводна линия за трасе за външно кабелно присъединяване, съгласно даденото становище от ЕРП-Север и сервитута му, като се предвижда полагане на Приложена Ел-схема на ел. проводната линия, изготвена съгласно даденото становище от ЕРП-Север и сервитута му, като се предвижда полагане на кабел средно напрежение подземно, с обща дължина 330 м. и сервитут от двете му страни, с площ 693 кв.м., който минава под и пресичане на улица, чрез хоризонтален сондаж- 15 м. западно и по съществуващ тротоар и свободни площи северна посока по улица „Ивайло“ и съществуваща тротоарна затревена ивица, посока изток, по улица „Иван Вазов“.</w:t>
      </w:r>
    </w:p>
    <w:p w:rsidR="00C0024D" w:rsidRPr="00C0024D" w:rsidRDefault="00C0024D" w:rsidP="00C0024D">
      <w:pPr>
        <w:ind w:firstLine="720"/>
        <w:contextualSpacing/>
        <w:jc w:val="both"/>
        <w:rPr>
          <w:b/>
          <w:bCs/>
          <w:i/>
          <w:iCs/>
          <w:sz w:val="24"/>
          <w:szCs w:val="24"/>
        </w:rPr>
      </w:pPr>
      <w:r w:rsidRPr="00C0024D">
        <w:rPr>
          <w:b/>
          <w:bCs/>
          <w:i/>
          <w:iCs/>
          <w:sz w:val="24"/>
          <w:szCs w:val="24"/>
        </w:rPr>
        <w:t xml:space="preserve">5.2.Докладна записка от г-н Нуридин Исмаил- кмет на община Хитрино за допълнителни възнаграждения за постигнати резултати на кмета на общината, зам. кметове, кметове </w:t>
      </w:r>
      <w:r w:rsidR="009A7D50">
        <w:rPr>
          <w:b/>
          <w:bCs/>
          <w:i/>
          <w:iCs/>
          <w:sz w:val="24"/>
          <w:szCs w:val="24"/>
        </w:rPr>
        <w:t xml:space="preserve">и кметски наместници </w:t>
      </w:r>
      <w:r w:rsidRPr="00C0024D">
        <w:rPr>
          <w:b/>
          <w:bCs/>
          <w:i/>
          <w:iCs/>
          <w:sz w:val="24"/>
          <w:szCs w:val="24"/>
        </w:rPr>
        <w:t>на населени места.</w:t>
      </w:r>
    </w:p>
    <w:p w:rsidR="00C0024D" w:rsidRPr="00C0024D" w:rsidRDefault="00C0024D" w:rsidP="00C0024D">
      <w:pPr>
        <w:ind w:firstLine="708"/>
        <w:contextualSpacing/>
        <w:jc w:val="both"/>
        <w:rPr>
          <w:sz w:val="24"/>
          <w:szCs w:val="24"/>
        </w:rPr>
      </w:pPr>
      <w:r>
        <w:rPr>
          <w:rFonts w:cs="Arial"/>
          <w:color w:val="000000" w:themeColor="text1"/>
          <w:sz w:val="24"/>
          <w:szCs w:val="24"/>
        </w:rPr>
        <w:t>С 16</w:t>
      </w:r>
      <w:r w:rsidRPr="005C6C44">
        <w:rPr>
          <w:rFonts w:cs="Arial"/>
          <w:color w:val="000000" w:themeColor="text1"/>
          <w:sz w:val="24"/>
          <w:szCs w:val="24"/>
        </w:rPr>
        <w:t xml:space="preserve"> </w:t>
      </w:r>
      <w:r w:rsidRPr="005C6C44">
        <w:rPr>
          <w:rFonts w:cs="Arial"/>
          <w:color w:val="000000" w:themeColor="text1"/>
          <w:sz w:val="24"/>
          <w:szCs w:val="24"/>
          <w:lang w:val="en-US"/>
        </w:rPr>
        <w:t>(</w:t>
      </w:r>
      <w:r>
        <w:rPr>
          <w:rFonts w:cs="Arial"/>
          <w:color w:val="000000" w:themeColor="text1"/>
          <w:sz w:val="24"/>
          <w:szCs w:val="24"/>
        </w:rPr>
        <w:t>шест</w:t>
      </w:r>
      <w:r w:rsidRPr="005C6C44">
        <w:rPr>
          <w:rFonts w:cs="Arial"/>
          <w:color w:val="000000" w:themeColor="text1"/>
          <w:sz w:val="24"/>
          <w:szCs w:val="24"/>
        </w:rPr>
        <w:t>надесет</w:t>
      </w:r>
      <w:r w:rsidRPr="005C6C44">
        <w:rPr>
          <w:rFonts w:cs="Arial"/>
          <w:color w:val="000000" w:themeColor="text1"/>
          <w:sz w:val="24"/>
          <w:szCs w:val="24"/>
          <w:lang w:val="en-US"/>
        </w:rPr>
        <w:t>)</w:t>
      </w:r>
      <w:r w:rsidRPr="005C6C44">
        <w:rPr>
          <w:rFonts w:cs="Arial"/>
          <w:color w:val="000000" w:themeColor="text1"/>
          <w:sz w:val="24"/>
          <w:szCs w:val="24"/>
        </w:rPr>
        <w:t xml:space="preserve"> гласа „за”, без „против” и без „въздържали се”, Общински съвет </w:t>
      </w:r>
      <w:r w:rsidRPr="00C0024D">
        <w:rPr>
          <w:rFonts w:cs="Arial"/>
          <w:sz w:val="24"/>
          <w:szCs w:val="24"/>
        </w:rPr>
        <w:t xml:space="preserve">Хитрино на основание </w:t>
      </w:r>
      <w:r w:rsidRPr="00C0024D">
        <w:rPr>
          <w:sz w:val="24"/>
          <w:szCs w:val="24"/>
        </w:rPr>
        <w:t xml:space="preserve">чл. 21, ал. 1, т. </w:t>
      </w:r>
      <w:r>
        <w:rPr>
          <w:sz w:val="24"/>
          <w:szCs w:val="24"/>
        </w:rPr>
        <w:t>5</w:t>
      </w:r>
      <w:r w:rsidRPr="00C0024D">
        <w:rPr>
          <w:sz w:val="24"/>
          <w:szCs w:val="24"/>
        </w:rPr>
        <w:t>; чл. 21, ал. 2</w:t>
      </w:r>
      <w:r>
        <w:rPr>
          <w:sz w:val="24"/>
          <w:szCs w:val="24"/>
        </w:rPr>
        <w:t xml:space="preserve"> </w:t>
      </w:r>
      <w:r w:rsidRPr="00C0024D">
        <w:rPr>
          <w:sz w:val="24"/>
          <w:szCs w:val="24"/>
        </w:rPr>
        <w:t xml:space="preserve">от Закона за местното самоуправление и местната администрация </w:t>
      </w:r>
      <w:r w:rsidRPr="00C0024D">
        <w:rPr>
          <w:sz w:val="24"/>
          <w:szCs w:val="24"/>
          <w:lang w:val="en-US"/>
        </w:rPr>
        <w:t>(</w:t>
      </w:r>
      <w:r w:rsidRPr="00C0024D">
        <w:rPr>
          <w:sz w:val="24"/>
          <w:szCs w:val="24"/>
        </w:rPr>
        <w:t>ЗМСМА</w:t>
      </w:r>
      <w:r w:rsidRPr="00C0024D">
        <w:rPr>
          <w:sz w:val="24"/>
          <w:szCs w:val="24"/>
          <w:lang w:val="en-US"/>
        </w:rPr>
        <w:t>)</w:t>
      </w:r>
      <w:r w:rsidRPr="00C0024D">
        <w:rPr>
          <w:sz w:val="24"/>
          <w:szCs w:val="24"/>
        </w:rPr>
        <w:t xml:space="preserve"> прие</w:t>
      </w:r>
    </w:p>
    <w:p w:rsidR="00C0024D" w:rsidRDefault="00C0024D" w:rsidP="00C0024D">
      <w:pPr>
        <w:ind w:firstLine="708"/>
        <w:contextualSpacing/>
        <w:jc w:val="center"/>
        <w:rPr>
          <w:b/>
          <w:bCs/>
          <w:sz w:val="24"/>
          <w:szCs w:val="24"/>
        </w:rPr>
      </w:pPr>
      <w:r w:rsidRPr="00A76D6D">
        <w:rPr>
          <w:b/>
          <w:bCs/>
          <w:sz w:val="24"/>
          <w:szCs w:val="24"/>
        </w:rPr>
        <w:t>РЕШЕНИЕ №</w:t>
      </w:r>
      <w:r>
        <w:rPr>
          <w:b/>
          <w:bCs/>
          <w:sz w:val="24"/>
          <w:szCs w:val="24"/>
        </w:rPr>
        <w:t xml:space="preserve"> 83</w:t>
      </w:r>
    </w:p>
    <w:p w:rsidR="00C0024D" w:rsidRDefault="00C0024D" w:rsidP="00C0024D">
      <w:pPr>
        <w:ind w:firstLine="708"/>
        <w:contextualSpacing/>
        <w:jc w:val="both"/>
        <w:rPr>
          <w:sz w:val="24"/>
          <w:szCs w:val="24"/>
        </w:rPr>
      </w:pPr>
      <w:r>
        <w:rPr>
          <w:sz w:val="24"/>
          <w:szCs w:val="24"/>
        </w:rPr>
        <w:t xml:space="preserve">На основание чл. </w:t>
      </w:r>
      <w:r>
        <w:rPr>
          <w:sz w:val="24"/>
          <w:szCs w:val="24"/>
          <w:lang w:val="en-US"/>
        </w:rPr>
        <w:t>77</w:t>
      </w:r>
      <w:r>
        <w:rPr>
          <w:sz w:val="24"/>
          <w:szCs w:val="24"/>
        </w:rPr>
        <w:t xml:space="preserve">, ал. </w:t>
      </w:r>
      <w:r>
        <w:rPr>
          <w:sz w:val="24"/>
          <w:szCs w:val="24"/>
          <w:lang w:val="en-US"/>
        </w:rPr>
        <w:t>4</w:t>
      </w:r>
      <w:r>
        <w:rPr>
          <w:sz w:val="24"/>
          <w:szCs w:val="24"/>
        </w:rPr>
        <w:t xml:space="preserve"> от ЗДБРБ </w:t>
      </w:r>
      <w:r>
        <w:rPr>
          <w:sz w:val="24"/>
          <w:szCs w:val="24"/>
          <w:lang w:val="en-US"/>
        </w:rPr>
        <w:t>(</w:t>
      </w:r>
      <w:r>
        <w:rPr>
          <w:sz w:val="24"/>
          <w:szCs w:val="24"/>
        </w:rPr>
        <w:t>Закона за държавния бюджет на Република България</w:t>
      </w:r>
      <w:r>
        <w:rPr>
          <w:sz w:val="24"/>
          <w:szCs w:val="24"/>
          <w:lang w:val="en-US"/>
        </w:rPr>
        <w:t>)</w:t>
      </w:r>
      <w:r w:rsidRPr="00166C18">
        <w:rPr>
          <w:sz w:val="24"/>
          <w:szCs w:val="24"/>
        </w:rPr>
        <w:t xml:space="preserve"> </w:t>
      </w:r>
      <w:r>
        <w:rPr>
          <w:sz w:val="24"/>
          <w:szCs w:val="24"/>
        </w:rPr>
        <w:t xml:space="preserve">за 2022 година, във връзка с чл. 4, ал. 5 от ПМС </w:t>
      </w:r>
      <w:r>
        <w:rPr>
          <w:sz w:val="24"/>
          <w:szCs w:val="24"/>
          <w:lang w:val="en-US"/>
        </w:rPr>
        <w:t>(</w:t>
      </w:r>
      <w:r>
        <w:rPr>
          <w:sz w:val="24"/>
          <w:szCs w:val="24"/>
        </w:rPr>
        <w:t>Постановление на Министерския съвет</w:t>
      </w:r>
      <w:r>
        <w:rPr>
          <w:sz w:val="24"/>
          <w:szCs w:val="24"/>
          <w:lang w:val="en-US"/>
        </w:rPr>
        <w:t>)</w:t>
      </w:r>
      <w:r>
        <w:rPr>
          <w:sz w:val="24"/>
          <w:szCs w:val="24"/>
        </w:rPr>
        <w:t xml:space="preserve"> № 67 от 14.04.2010 година за заплатите в бюджетните организации и дейности и Вътрешните правила за организация на работната заплата, Общински съвет Хитрино</w:t>
      </w:r>
    </w:p>
    <w:p w:rsidR="00C0024D" w:rsidRDefault="00C0024D" w:rsidP="00C0024D">
      <w:pPr>
        <w:contextualSpacing/>
        <w:jc w:val="center"/>
        <w:rPr>
          <w:sz w:val="24"/>
          <w:szCs w:val="24"/>
        </w:rPr>
      </w:pPr>
      <w:r>
        <w:rPr>
          <w:sz w:val="24"/>
          <w:szCs w:val="24"/>
        </w:rPr>
        <w:t>Р Е Ш И :</w:t>
      </w:r>
    </w:p>
    <w:p w:rsidR="00C0024D" w:rsidRDefault="00C0024D" w:rsidP="00C0024D">
      <w:pPr>
        <w:ind w:firstLine="708"/>
        <w:contextualSpacing/>
        <w:jc w:val="both"/>
        <w:rPr>
          <w:sz w:val="24"/>
          <w:szCs w:val="24"/>
        </w:rPr>
      </w:pPr>
      <w:r>
        <w:rPr>
          <w:sz w:val="24"/>
          <w:szCs w:val="24"/>
        </w:rPr>
        <w:t>От икономията на средствата за работни заплати на общинската администрация към 30.06.2023 година да се изплатят допълнителни възнаграждения за постигнати добри резултати на кмета на общината, заместник кметове, кметове на населените места и кметски наместници в размер на 100% от брутната работна заплата.</w:t>
      </w:r>
    </w:p>
    <w:p w:rsidR="00C0024D" w:rsidRDefault="00C0024D" w:rsidP="00C0024D">
      <w:pPr>
        <w:ind w:firstLine="708"/>
        <w:contextualSpacing/>
        <w:jc w:val="both"/>
        <w:rPr>
          <w:sz w:val="24"/>
          <w:szCs w:val="24"/>
        </w:rPr>
      </w:pPr>
      <w:r>
        <w:rPr>
          <w:sz w:val="24"/>
          <w:szCs w:val="24"/>
        </w:rPr>
        <w:t>Същите да бъдат начислени към заплатите за месец юли 202</w:t>
      </w:r>
      <w:r w:rsidR="004D1E70">
        <w:rPr>
          <w:sz w:val="24"/>
          <w:szCs w:val="24"/>
        </w:rPr>
        <w:t>3</w:t>
      </w:r>
      <w:r>
        <w:rPr>
          <w:sz w:val="24"/>
          <w:szCs w:val="24"/>
        </w:rPr>
        <w:t xml:space="preserve"> година.</w:t>
      </w:r>
    </w:p>
    <w:p w:rsidR="00C0024D" w:rsidRPr="004C7D57" w:rsidRDefault="00C0024D" w:rsidP="004C7D57">
      <w:pPr>
        <w:ind w:firstLine="708"/>
        <w:contextualSpacing/>
        <w:jc w:val="center"/>
        <w:rPr>
          <w:b/>
          <w:bCs/>
          <w:sz w:val="24"/>
          <w:szCs w:val="24"/>
          <w:u w:val="single"/>
        </w:rPr>
      </w:pPr>
      <w:r w:rsidRPr="004C7D57">
        <w:rPr>
          <w:b/>
          <w:bCs/>
          <w:sz w:val="24"/>
          <w:szCs w:val="24"/>
          <w:u w:val="single"/>
        </w:rPr>
        <w:t>ПО ШЕСТА ТОЧКА ОТ ДНЕВНИЯ РЕД</w:t>
      </w:r>
    </w:p>
    <w:p w:rsidR="00C0024D" w:rsidRPr="004C7D57" w:rsidRDefault="00C0024D" w:rsidP="00C0024D">
      <w:pPr>
        <w:ind w:firstLine="708"/>
        <w:contextualSpacing/>
        <w:rPr>
          <w:sz w:val="24"/>
          <w:szCs w:val="24"/>
        </w:rPr>
      </w:pPr>
      <w:r w:rsidRPr="004C7D57">
        <w:rPr>
          <w:sz w:val="24"/>
          <w:szCs w:val="24"/>
        </w:rPr>
        <w:t>Питане. Не се направиха питания.</w:t>
      </w:r>
    </w:p>
    <w:p w:rsidR="0044275C" w:rsidRDefault="0044275C" w:rsidP="004C7D57">
      <w:pPr>
        <w:ind w:firstLine="708"/>
        <w:contextualSpacing/>
        <w:jc w:val="both"/>
        <w:rPr>
          <w:sz w:val="24"/>
          <w:szCs w:val="24"/>
        </w:rPr>
      </w:pPr>
      <w:r>
        <w:rPr>
          <w:sz w:val="24"/>
          <w:szCs w:val="24"/>
        </w:rPr>
        <w:t>Г-н Мустафа Ахмед- Председател на Общински съвет Хитрино закри заседанието на Общински съвет Хитрино в 1</w:t>
      </w:r>
      <w:r w:rsidR="004C7D57">
        <w:rPr>
          <w:sz w:val="24"/>
          <w:szCs w:val="24"/>
        </w:rPr>
        <w:t>0</w:t>
      </w:r>
      <w:r>
        <w:rPr>
          <w:sz w:val="24"/>
          <w:szCs w:val="24"/>
        </w:rPr>
        <w:t>.</w:t>
      </w:r>
      <w:r w:rsidR="004C7D57">
        <w:rPr>
          <w:sz w:val="24"/>
          <w:szCs w:val="24"/>
        </w:rPr>
        <w:t>30</w:t>
      </w:r>
      <w:r>
        <w:rPr>
          <w:sz w:val="24"/>
          <w:szCs w:val="24"/>
        </w:rPr>
        <w:t xml:space="preserve"> часа, поради изчерпване на дневния ред.</w:t>
      </w:r>
    </w:p>
    <w:p w:rsidR="0044275C" w:rsidRDefault="0044275C" w:rsidP="0044275C">
      <w:pPr>
        <w:ind w:firstLine="708"/>
        <w:contextualSpacing/>
        <w:jc w:val="both"/>
        <w:rPr>
          <w:sz w:val="24"/>
          <w:szCs w:val="24"/>
        </w:rPr>
      </w:pPr>
    </w:p>
    <w:p w:rsidR="0044275C" w:rsidRPr="0044275C" w:rsidRDefault="0044275C" w:rsidP="0044275C">
      <w:pPr>
        <w:ind w:left="4248" w:firstLine="708"/>
        <w:contextualSpacing/>
        <w:jc w:val="both"/>
        <w:rPr>
          <w:b/>
          <w:bCs/>
          <w:sz w:val="24"/>
          <w:szCs w:val="24"/>
        </w:rPr>
      </w:pPr>
      <w:r w:rsidRPr="0044275C">
        <w:rPr>
          <w:b/>
          <w:bCs/>
          <w:sz w:val="24"/>
          <w:szCs w:val="24"/>
        </w:rPr>
        <w:t>МУСТАФА АХМЕД:</w:t>
      </w:r>
    </w:p>
    <w:p w:rsidR="0044275C" w:rsidRDefault="0044275C" w:rsidP="0044275C">
      <w:pPr>
        <w:ind w:left="4248" w:firstLine="708"/>
        <w:contextualSpacing/>
        <w:jc w:val="both"/>
        <w:rPr>
          <w:sz w:val="24"/>
          <w:szCs w:val="24"/>
        </w:rPr>
      </w:pPr>
      <w:r>
        <w:rPr>
          <w:sz w:val="24"/>
          <w:szCs w:val="24"/>
        </w:rPr>
        <w:t>ПРЕДСЕДАТЕЛ НА ОбС ХИТРИНО</w:t>
      </w:r>
    </w:p>
    <w:p w:rsidR="0044275C" w:rsidRDefault="0044275C" w:rsidP="0044275C">
      <w:pPr>
        <w:ind w:left="4248" w:firstLine="708"/>
        <w:contextualSpacing/>
        <w:jc w:val="both"/>
        <w:rPr>
          <w:sz w:val="24"/>
          <w:szCs w:val="24"/>
        </w:rPr>
      </w:pPr>
    </w:p>
    <w:p w:rsidR="0044275C" w:rsidRPr="0044275C" w:rsidRDefault="0044275C" w:rsidP="0044275C">
      <w:pPr>
        <w:ind w:left="4248" w:firstLine="708"/>
        <w:contextualSpacing/>
        <w:jc w:val="both"/>
        <w:rPr>
          <w:b/>
          <w:bCs/>
          <w:sz w:val="24"/>
          <w:szCs w:val="24"/>
        </w:rPr>
      </w:pPr>
      <w:r w:rsidRPr="0044275C">
        <w:rPr>
          <w:b/>
          <w:bCs/>
          <w:sz w:val="24"/>
          <w:szCs w:val="24"/>
        </w:rPr>
        <w:t>НЕВЯНКА ТОДЕВА:</w:t>
      </w:r>
    </w:p>
    <w:p w:rsidR="001F5859" w:rsidRPr="00C82B65" w:rsidRDefault="0044275C" w:rsidP="009723F7">
      <w:pPr>
        <w:ind w:left="4248" w:firstLine="708"/>
        <w:contextualSpacing/>
        <w:jc w:val="both"/>
        <w:rPr>
          <w:sz w:val="24"/>
          <w:szCs w:val="24"/>
        </w:rPr>
      </w:pPr>
      <w:r>
        <w:rPr>
          <w:sz w:val="24"/>
          <w:szCs w:val="24"/>
        </w:rPr>
        <w:t>ПРОТОКОЛИСТ НА ОбС ХИТРИНО</w:t>
      </w:r>
    </w:p>
    <w:sectPr w:rsidR="001F5859" w:rsidRPr="00C82B65" w:rsidSect="0070718D">
      <w:footerReference w:type="default" r:id="rId8"/>
      <w:pgSz w:w="11906" w:h="16838" w:code="9"/>
      <w:pgMar w:top="1134" w:right="709"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74E" w:rsidRDefault="0066174E" w:rsidP="0090267E">
      <w:pPr>
        <w:spacing w:after="0" w:line="240" w:lineRule="auto"/>
      </w:pPr>
      <w:r>
        <w:separator/>
      </w:r>
    </w:p>
  </w:endnote>
  <w:endnote w:type="continuationSeparator" w:id="0">
    <w:p w:rsidR="0066174E" w:rsidRDefault="0066174E" w:rsidP="00902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0827"/>
      <w:docPartObj>
        <w:docPartGallery w:val="Page Numbers (Bottom of Page)"/>
        <w:docPartUnique/>
      </w:docPartObj>
    </w:sdtPr>
    <w:sdtContent>
      <w:sdt>
        <w:sdtPr>
          <w:id w:val="7441091"/>
          <w:docPartObj>
            <w:docPartGallery w:val="Page Numbers (Top of Page)"/>
            <w:docPartUnique/>
          </w:docPartObj>
        </w:sdtPr>
        <w:sdtContent>
          <w:p w:rsidR="004671AC" w:rsidRDefault="004671AC">
            <w:pPr>
              <w:pStyle w:val="Footer"/>
              <w:jc w:val="right"/>
            </w:pPr>
            <w:r>
              <w:t xml:space="preserve">Страница </w:t>
            </w:r>
            <w:r w:rsidR="009F0734">
              <w:rPr>
                <w:b/>
                <w:sz w:val="24"/>
                <w:szCs w:val="24"/>
              </w:rPr>
              <w:fldChar w:fldCharType="begin"/>
            </w:r>
            <w:r>
              <w:rPr>
                <w:b/>
              </w:rPr>
              <w:instrText>PAGE</w:instrText>
            </w:r>
            <w:r w:rsidR="009F0734">
              <w:rPr>
                <w:b/>
                <w:sz w:val="24"/>
                <w:szCs w:val="24"/>
              </w:rPr>
              <w:fldChar w:fldCharType="separate"/>
            </w:r>
            <w:r w:rsidR="00992BDF">
              <w:rPr>
                <w:b/>
                <w:noProof/>
              </w:rPr>
              <w:t>1</w:t>
            </w:r>
            <w:r w:rsidR="009F0734">
              <w:rPr>
                <w:b/>
                <w:sz w:val="24"/>
                <w:szCs w:val="24"/>
              </w:rPr>
              <w:fldChar w:fldCharType="end"/>
            </w:r>
            <w:r>
              <w:t xml:space="preserve"> от </w:t>
            </w:r>
            <w:r w:rsidR="009F0734">
              <w:rPr>
                <w:b/>
                <w:sz w:val="24"/>
                <w:szCs w:val="24"/>
              </w:rPr>
              <w:fldChar w:fldCharType="begin"/>
            </w:r>
            <w:r>
              <w:rPr>
                <w:b/>
              </w:rPr>
              <w:instrText>NUMPAGES</w:instrText>
            </w:r>
            <w:r w:rsidR="009F0734">
              <w:rPr>
                <w:b/>
                <w:sz w:val="24"/>
                <w:szCs w:val="24"/>
              </w:rPr>
              <w:fldChar w:fldCharType="separate"/>
            </w:r>
            <w:r w:rsidR="00992BDF">
              <w:rPr>
                <w:b/>
                <w:noProof/>
              </w:rPr>
              <w:t>11</w:t>
            </w:r>
            <w:r w:rsidR="009F0734">
              <w:rPr>
                <w:b/>
                <w:sz w:val="24"/>
                <w:szCs w:val="24"/>
              </w:rPr>
              <w:fldChar w:fldCharType="end"/>
            </w:r>
          </w:p>
        </w:sdtContent>
      </w:sdt>
    </w:sdtContent>
  </w:sdt>
  <w:p w:rsidR="004671AC" w:rsidRDefault="00467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74E" w:rsidRDefault="0066174E" w:rsidP="0090267E">
      <w:pPr>
        <w:spacing w:after="0" w:line="240" w:lineRule="auto"/>
      </w:pPr>
      <w:r>
        <w:separator/>
      </w:r>
    </w:p>
  </w:footnote>
  <w:footnote w:type="continuationSeparator" w:id="0">
    <w:p w:rsidR="0066174E" w:rsidRDefault="0066174E" w:rsidP="009026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50CB"/>
    <w:multiLevelType w:val="hybridMultilevel"/>
    <w:tmpl w:val="FFCCBA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DBE7534"/>
    <w:multiLevelType w:val="hybridMultilevel"/>
    <w:tmpl w:val="B79EA460"/>
    <w:lvl w:ilvl="0" w:tplc="3AE852B0">
      <w:start w:val="1"/>
      <w:numFmt w:val="upperRoman"/>
      <w:lvlText w:val="%1."/>
      <w:lvlJc w:val="left"/>
      <w:pPr>
        <w:ind w:left="1638" w:hanging="93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00D7C0C"/>
    <w:multiLevelType w:val="hybridMultilevel"/>
    <w:tmpl w:val="F44001F4"/>
    <w:lvl w:ilvl="0" w:tplc="CE80B0E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128714C"/>
    <w:multiLevelType w:val="hybridMultilevel"/>
    <w:tmpl w:val="AA201914"/>
    <w:lvl w:ilvl="0" w:tplc="358C85A0">
      <w:start w:val="1"/>
      <w:numFmt w:val="decimal"/>
      <w:lvlText w:val="%1."/>
      <w:lvlJc w:val="left"/>
      <w:pPr>
        <w:ind w:left="720" w:hanging="360"/>
      </w:pPr>
      <w:rPr>
        <w:rFonts w:ascii="Calibri" w:eastAsia="Calibri" w:hAnsi="Calibri" w:cs="Times New Roman"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A7553A"/>
    <w:multiLevelType w:val="hybridMultilevel"/>
    <w:tmpl w:val="8E8ADD9E"/>
    <w:lvl w:ilvl="0" w:tplc="EDFC741E">
      <w:start w:val="1"/>
      <w:numFmt w:val="upperRoman"/>
      <w:lvlText w:val="%1."/>
      <w:lvlJc w:val="left"/>
      <w:pPr>
        <w:ind w:left="4128" w:hanging="720"/>
      </w:pPr>
      <w:rPr>
        <w:rFonts w:hint="default"/>
      </w:rPr>
    </w:lvl>
    <w:lvl w:ilvl="1" w:tplc="04020019" w:tentative="1">
      <w:start w:val="1"/>
      <w:numFmt w:val="lowerLetter"/>
      <w:lvlText w:val="%2."/>
      <w:lvlJc w:val="left"/>
      <w:pPr>
        <w:ind w:left="3420" w:hanging="360"/>
      </w:pPr>
    </w:lvl>
    <w:lvl w:ilvl="2" w:tplc="0402001B">
      <w:start w:val="1"/>
      <w:numFmt w:val="lowerRoman"/>
      <w:lvlText w:val="%3."/>
      <w:lvlJc w:val="right"/>
      <w:pPr>
        <w:ind w:left="4140" w:hanging="180"/>
      </w:pPr>
    </w:lvl>
    <w:lvl w:ilvl="3" w:tplc="0402000F" w:tentative="1">
      <w:start w:val="1"/>
      <w:numFmt w:val="decimal"/>
      <w:lvlText w:val="%4."/>
      <w:lvlJc w:val="left"/>
      <w:pPr>
        <w:ind w:left="4860" w:hanging="360"/>
      </w:pPr>
    </w:lvl>
    <w:lvl w:ilvl="4" w:tplc="04020019" w:tentative="1">
      <w:start w:val="1"/>
      <w:numFmt w:val="lowerLetter"/>
      <w:lvlText w:val="%5."/>
      <w:lvlJc w:val="left"/>
      <w:pPr>
        <w:ind w:left="5580" w:hanging="360"/>
      </w:pPr>
    </w:lvl>
    <w:lvl w:ilvl="5" w:tplc="0402001B" w:tentative="1">
      <w:start w:val="1"/>
      <w:numFmt w:val="lowerRoman"/>
      <w:lvlText w:val="%6."/>
      <w:lvlJc w:val="right"/>
      <w:pPr>
        <w:ind w:left="6300" w:hanging="180"/>
      </w:pPr>
    </w:lvl>
    <w:lvl w:ilvl="6" w:tplc="0402000F" w:tentative="1">
      <w:start w:val="1"/>
      <w:numFmt w:val="decimal"/>
      <w:lvlText w:val="%7."/>
      <w:lvlJc w:val="left"/>
      <w:pPr>
        <w:ind w:left="7020" w:hanging="360"/>
      </w:pPr>
    </w:lvl>
    <w:lvl w:ilvl="7" w:tplc="04020019" w:tentative="1">
      <w:start w:val="1"/>
      <w:numFmt w:val="lowerLetter"/>
      <w:lvlText w:val="%8."/>
      <w:lvlJc w:val="left"/>
      <w:pPr>
        <w:ind w:left="7740" w:hanging="360"/>
      </w:pPr>
    </w:lvl>
    <w:lvl w:ilvl="8" w:tplc="0402001B" w:tentative="1">
      <w:start w:val="1"/>
      <w:numFmt w:val="lowerRoman"/>
      <w:lvlText w:val="%9."/>
      <w:lvlJc w:val="right"/>
      <w:pPr>
        <w:ind w:left="8460" w:hanging="180"/>
      </w:pPr>
    </w:lvl>
  </w:abstractNum>
  <w:abstractNum w:abstractNumId="5">
    <w:nsid w:val="160D132B"/>
    <w:multiLevelType w:val="hybridMultilevel"/>
    <w:tmpl w:val="B12A12EA"/>
    <w:lvl w:ilvl="0" w:tplc="B2829AF8">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8AA78C0"/>
    <w:multiLevelType w:val="hybridMultilevel"/>
    <w:tmpl w:val="600C1F78"/>
    <w:lvl w:ilvl="0" w:tplc="45D2D7CC">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BD61132"/>
    <w:multiLevelType w:val="hybridMultilevel"/>
    <w:tmpl w:val="C8FAA8BA"/>
    <w:lvl w:ilvl="0" w:tplc="ABFC95DE">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0E40117"/>
    <w:multiLevelType w:val="hybridMultilevel"/>
    <w:tmpl w:val="828EE0C2"/>
    <w:lvl w:ilvl="0" w:tplc="FB3E09CE">
      <w:start w:val="9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6356AA8"/>
    <w:multiLevelType w:val="hybridMultilevel"/>
    <w:tmpl w:val="E1FAD9E0"/>
    <w:lvl w:ilvl="0" w:tplc="F1341026">
      <w:start w:val="1"/>
      <w:numFmt w:val="upperRoman"/>
      <w:lvlText w:val="%1."/>
      <w:lvlJc w:val="left"/>
      <w:pPr>
        <w:ind w:left="960" w:hanging="72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10">
    <w:nsid w:val="2CF02EDB"/>
    <w:multiLevelType w:val="hybridMultilevel"/>
    <w:tmpl w:val="9C12D5B4"/>
    <w:lvl w:ilvl="0" w:tplc="358C85A0">
      <w:start w:val="1"/>
      <w:numFmt w:val="decimal"/>
      <w:lvlText w:val="%1."/>
      <w:lvlJc w:val="left"/>
      <w:pPr>
        <w:ind w:left="1080" w:hanging="360"/>
      </w:pPr>
      <w:rPr>
        <w:rFonts w:ascii="Calibri" w:eastAsia="Calibri" w:hAnsi="Calibri" w:cs="Times New Roman" w:hint="default"/>
        <w:sz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2D0F4E10"/>
    <w:multiLevelType w:val="hybridMultilevel"/>
    <w:tmpl w:val="7318F506"/>
    <w:lvl w:ilvl="0" w:tplc="A2AAD736">
      <w:start w:val="1"/>
      <w:numFmt w:val="decimal"/>
      <w:lvlText w:val="%1."/>
      <w:lvlJc w:val="left"/>
      <w:pPr>
        <w:ind w:left="1211" w:hanging="360"/>
      </w:pPr>
      <w:rPr>
        <w:rFonts w:ascii="Times New Roman" w:eastAsia="Times New Roman" w:hAnsi="Times New Roman" w:cs="Times New Roman"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2">
    <w:nsid w:val="31B94B70"/>
    <w:multiLevelType w:val="hybridMultilevel"/>
    <w:tmpl w:val="940290E4"/>
    <w:lvl w:ilvl="0" w:tplc="832CAE1A">
      <w:start w:val="1"/>
      <w:numFmt w:val="upperRoman"/>
      <w:lvlText w:val="%1."/>
      <w:lvlJc w:val="left"/>
      <w:pPr>
        <w:ind w:left="1428"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33C42457"/>
    <w:multiLevelType w:val="hybridMultilevel"/>
    <w:tmpl w:val="DF8A7592"/>
    <w:lvl w:ilvl="0" w:tplc="BAD040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64D3CC8"/>
    <w:multiLevelType w:val="hybridMultilevel"/>
    <w:tmpl w:val="2CE25DB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nsid w:val="4ABF547C"/>
    <w:multiLevelType w:val="hybridMultilevel"/>
    <w:tmpl w:val="97FC1B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D295B55"/>
    <w:multiLevelType w:val="hybridMultilevel"/>
    <w:tmpl w:val="6AB61ED8"/>
    <w:lvl w:ilvl="0" w:tplc="B29691EC">
      <w:start w:val="1"/>
      <w:numFmt w:val="bullet"/>
      <w:lvlText w:val=""/>
      <w:lvlJc w:val="left"/>
      <w:pPr>
        <w:ind w:left="720" w:hanging="360"/>
      </w:pPr>
      <w:rPr>
        <w:rFonts w:ascii="Symbol" w:hAnsi="Symbol" w:hint="default"/>
        <w:color w:val="auto"/>
      </w:rPr>
    </w:lvl>
    <w:lvl w:ilvl="1" w:tplc="5C84B2F4">
      <w:numFmt w:val="bullet"/>
      <w:lvlText w:val="-"/>
      <w:lvlJc w:val="left"/>
      <w:pPr>
        <w:ind w:left="1440" w:hanging="360"/>
      </w:pPr>
      <w:rPr>
        <w:rFonts w:ascii="Times New Roman" w:eastAsia="Times New Roman" w:hAnsi="Times New Roman" w:cs="Times New Roman" w:hint="default"/>
        <w:color w:val="000000"/>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nsid w:val="4D894F8B"/>
    <w:multiLevelType w:val="hybridMultilevel"/>
    <w:tmpl w:val="C5246C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E9B500E"/>
    <w:multiLevelType w:val="hybridMultilevel"/>
    <w:tmpl w:val="C7A45300"/>
    <w:lvl w:ilvl="0" w:tplc="EDFC741E">
      <w:start w:val="1"/>
      <w:numFmt w:val="upperRoman"/>
      <w:lvlText w:val="%1."/>
      <w:lvlJc w:val="left"/>
      <w:pPr>
        <w:ind w:left="3576" w:hanging="720"/>
      </w:pPr>
      <w:rPr>
        <w:rFonts w:hint="default"/>
      </w:rPr>
    </w:lvl>
    <w:lvl w:ilvl="1" w:tplc="04020019" w:tentative="1">
      <w:start w:val="1"/>
      <w:numFmt w:val="lowerLetter"/>
      <w:lvlText w:val="%2."/>
      <w:lvlJc w:val="left"/>
      <w:pPr>
        <w:ind w:left="2868" w:hanging="360"/>
      </w:pPr>
    </w:lvl>
    <w:lvl w:ilvl="2" w:tplc="0402001B">
      <w:start w:val="1"/>
      <w:numFmt w:val="lowerRoman"/>
      <w:lvlText w:val="%3."/>
      <w:lvlJc w:val="right"/>
      <w:pPr>
        <w:ind w:left="3588" w:hanging="180"/>
      </w:pPr>
    </w:lvl>
    <w:lvl w:ilvl="3" w:tplc="0402000F" w:tentative="1">
      <w:start w:val="1"/>
      <w:numFmt w:val="decimal"/>
      <w:lvlText w:val="%4."/>
      <w:lvlJc w:val="left"/>
      <w:pPr>
        <w:ind w:left="4308" w:hanging="360"/>
      </w:pPr>
    </w:lvl>
    <w:lvl w:ilvl="4" w:tplc="04020019" w:tentative="1">
      <w:start w:val="1"/>
      <w:numFmt w:val="lowerLetter"/>
      <w:lvlText w:val="%5."/>
      <w:lvlJc w:val="left"/>
      <w:pPr>
        <w:ind w:left="5028" w:hanging="360"/>
      </w:pPr>
    </w:lvl>
    <w:lvl w:ilvl="5" w:tplc="0402001B" w:tentative="1">
      <w:start w:val="1"/>
      <w:numFmt w:val="lowerRoman"/>
      <w:lvlText w:val="%6."/>
      <w:lvlJc w:val="right"/>
      <w:pPr>
        <w:ind w:left="5748" w:hanging="180"/>
      </w:pPr>
    </w:lvl>
    <w:lvl w:ilvl="6" w:tplc="0402000F" w:tentative="1">
      <w:start w:val="1"/>
      <w:numFmt w:val="decimal"/>
      <w:lvlText w:val="%7."/>
      <w:lvlJc w:val="left"/>
      <w:pPr>
        <w:ind w:left="6468" w:hanging="360"/>
      </w:pPr>
    </w:lvl>
    <w:lvl w:ilvl="7" w:tplc="04020019" w:tentative="1">
      <w:start w:val="1"/>
      <w:numFmt w:val="lowerLetter"/>
      <w:lvlText w:val="%8."/>
      <w:lvlJc w:val="left"/>
      <w:pPr>
        <w:ind w:left="7188" w:hanging="360"/>
      </w:pPr>
    </w:lvl>
    <w:lvl w:ilvl="8" w:tplc="0402001B" w:tentative="1">
      <w:start w:val="1"/>
      <w:numFmt w:val="lowerRoman"/>
      <w:lvlText w:val="%9."/>
      <w:lvlJc w:val="right"/>
      <w:pPr>
        <w:ind w:left="7908" w:hanging="180"/>
      </w:pPr>
    </w:lvl>
  </w:abstractNum>
  <w:abstractNum w:abstractNumId="19">
    <w:nsid w:val="5BAF0053"/>
    <w:multiLevelType w:val="hybridMultilevel"/>
    <w:tmpl w:val="4EBE4506"/>
    <w:lvl w:ilvl="0" w:tplc="C62ACED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1D4579B"/>
    <w:multiLevelType w:val="hybridMultilevel"/>
    <w:tmpl w:val="FED036B4"/>
    <w:lvl w:ilvl="0" w:tplc="ECF65830">
      <w:start w:val="1"/>
      <w:numFmt w:val="decimal"/>
      <w:lvlText w:val="%1."/>
      <w:lvlJc w:val="left"/>
      <w:pPr>
        <w:ind w:left="927" w:hanging="360"/>
      </w:pPr>
      <w:rPr>
        <w:rFonts w:ascii="Times New Roman" w:eastAsiaTheme="minorHAnsi" w:hAnsi="Times New Roman" w:cstheme="minorBidi"/>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1">
    <w:nsid w:val="631B5B42"/>
    <w:multiLevelType w:val="hybridMultilevel"/>
    <w:tmpl w:val="6744132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63CF3F47"/>
    <w:multiLevelType w:val="hybridMultilevel"/>
    <w:tmpl w:val="4C607F76"/>
    <w:lvl w:ilvl="0" w:tplc="35580356">
      <w:start w:val="1"/>
      <w:numFmt w:val="decimal"/>
      <w:lvlText w:val="%1."/>
      <w:lvlJc w:val="left"/>
      <w:pPr>
        <w:ind w:left="1068" w:hanging="360"/>
      </w:pPr>
      <w:rPr>
        <w:rFonts w:hint="default"/>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68682F74"/>
    <w:multiLevelType w:val="hybridMultilevel"/>
    <w:tmpl w:val="58F62BCC"/>
    <w:lvl w:ilvl="0" w:tplc="33D4B8F0">
      <w:start w:val="1"/>
      <w:numFmt w:val="decimal"/>
      <w:lvlText w:val="%1."/>
      <w:lvlJc w:val="left"/>
      <w:pPr>
        <w:ind w:left="1100" w:hanging="360"/>
      </w:pPr>
      <w:rPr>
        <w:rFonts w:hint="default"/>
      </w:rPr>
    </w:lvl>
    <w:lvl w:ilvl="1" w:tplc="04020019" w:tentative="1">
      <w:start w:val="1"/>
      <w:numFmt w:val="lowerLetter"/>
      <w:lvlText w:val="%2."/>
      <w:lvlJc w:val="left"/>
      <w:pPr>
        <w:ind w:left="1820" w:hanging="360"/>
      </w:pPr>
    </w:lvl>
    <w:lvl w:ilvl="2" w:tplc="0402001B" w:tentative="1">
      <w:start w:val="1"/>
      <w:numFmt w:val="lowerRoman"/>
      <w:lvlText w:val="%3."/>
      <w:lvlJc w:val="right"/>
      <w:pPr>
        <w:ind w:left="2540" w:hanging="180"/>
      </w:pPr>
    </w:lvl>
    <w:lvl w:ilvl="3" w:tplc="0402000F" w:tentative="1">
      <w:start w:val="1"/>
      <w:numFmt w:val="decimal"/>
      <w:lvlText w:val="%4."/>
      <w:lvlJc w:val="left"/>
      <w:pPr>
        <w:ind w:left="3260" w:hanging="360"/>
      </w:pPr>
    </w:lvl>
    <w:lvl w:ilvl="4" w:tplc="04020019" w:tentative="1">
      <w:start w:val="1"/>
      <w:numFmt w:val="lowerLetter"/>
      <w:lvlText w:val="%5."/>
      <w:lvlJc w:val="left"/>
      <w:pPr>
        <w:ind w:left="3980" w:hanging="360"/>
      </w:pPr>
    </w:lvl>
    <w:lvl w:ilvl="5" w:tplc="0402001B" w:tentative="1">
      <w:start w:val="1"/>
      <w:numFmt w:val="lowerRoman"/>
      <w:lvlText w:val="%6."/>
      <w:lvlJc w:val="right"/>
      <w:pPr>
        <w:ind w:left="4700" w:hanging="180"/>
      </w:pPr>
    </w:lvl>
    <w:lvl w:ilvl="6" w:tplc="0402000F" w:tentative="1">
      <w:start w:val="1"/>
      <w:numFmt w:val="decimal"/>
      <w:lvlText w:val="%7."/>
      <w:lvlJc w:val="left"/>
      <w:pPr>
        <w:ind w:left="5420" w:hanging="360"/>
      </w:pPr>
    </w:lvl>
    <w:lvl w:ilvl="7" w:tplc="04020019" w:tentative="1">
      <w:start w:val="1"/>
      <w:numFmt w:val="lowerLetter"/>
      <w:lvlText w:val="%8."/>
      <w:lvlJc w:val="left"/>
      <w:pPr>
        <w:ind w:left="6140" w:hanging="360"/>
      </w:pPr>
    </w:lvl>
    <w:lvl w:ilvl="8" w:tplc="0402001B" w:tentative="1">
      <w:start w:val="1"/>
      <w:numFmt w:val="lowerRoman"/>
      <w:lvlText w:val="%9."/>
      <w:lvlJc w:val="right"/>
      <w:pPr>
        <w:ind w:left="6860" w:hanging="180"/>
      </w:pPr>
    </w:lvl>
  </w:abstractNum>
  <w:abstractNum w:abstractNumId="24">
    <w:nsid w:val="6DC33315"/>
    <w:multiLevelType w:val="hybridMultilevel"/>
    <w:tmpl w:val="2CBC6EA8"/>
    <w:lvl w:ilvl="0" w:tplc="EDFC741E">
      <w:start w:val="1"/>
      <w:numFmt w:val="upperRoman"/>
      <w:lvlText w:val="%1."/>
      <w:lvlJc w:val="left"/>
      <w:pPr>
        <w:ind w:left="2148" w:hanging="72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25">
    <w:nsid w:val="71FE6C6D"/>
    <w:multiLevelType w:val="hybridMultilevel"/>
    <w:tmpl w:val="D01C7426"/>
    <w:lvl w:ilvl="0" w:tplc="C62ACED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5"/>
  </w:num>
  <w:num w:numId="5">
    <w:abstractNumId w:val="14"/>
  </w:num>
  <w:num w:numId="6">
    <w:abstractNumId w:val="23"/>
  </w:num>
  <w:num w:numId="7">
    <w:abstractNumId w:val="11"/>
  </w:num>
  <w:num w:numId="8">
    <w:abstractNumId w:val="12"/>
  </w:num>
  <w:num w:numId="9">
    <w:abstractNumId w:val="24"/>
  </w:num>
  <w:num w:numId="10">
    <w:abstractNumId w:val="18"/>
  </w:num>
  <w:num w:numId="11">
    <w:abstractNumId w:val="4"/>
  </w:num>
  <w:num w:numId="12">
    <w:abstractNumId w:val="2"/>
  </w:num>
  <w:num w:numId="13">
    <w:abstractNumId w:val="17"/>
  </w:num>
  <w:num w:numId="14">
    <w:abstractNumId w:val="3"/>
  </w:num>
  <w:num w:numId="15">
    <w:abstractNumId w:val="10"/>
  </w:num>
  <w:num w:numId="16">
    <w:abstractNumId w:val="7"/>
  </w:num>
  <w:num w:numId="17">
    <w:abstractNumId w:val="13"/>
  </w:num>
  <w:num w:numId="18">
    <w:abstractNumId w:val="1"/>
  </w:num>
  <w:num w:numId="19">
    <w:abstractNumId w:val="22"/>
  </w:num>
  <w:num w:numId="20">
    <w:abstractNumId w:val="16"/>
  </w:num>
  <w:num w:numId="21">
    <w:abstractNumId w:val="21"/>
  </w:num>
  <w:num w:numId="22">
    <w:abstractNumId w:val="20"/>
  </w:num>
  <w:num w:numId="23">
    <w:abstractNumId w:val="0"/>
  </w:num>
  <w:num w:numId="24">
    <w:abstractNumId w:val="25"/>
  </w:num>
  <w:num w:numId="25">
    <w:abstractNumId w:val="19"/>
  </w:num>
  <w:num w:numId="26">
    <w:abstractNumId w:val="6"/>
  </w:num>
  <w:num w:numId="27">
    <w:abstractNumId w:val="8"/>
  </w:num>
  <w:num w:numId="28">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76E8D"/>
    <w:rsid w:val="000000EE"/>
    <w:rsid w:val="000013A8"/>
    <w:rsid w:val="000027A3"/>
    <w:rsid w:val="00002F83"/>
    <w:rsid w:val="00003107"/>
    <w:rsid w:val="00004086"/>
    <w:rsid w:val="00004825"/>
    <w:rsid w:val="00005011"/>
    <w:rsid w:val="0000562B"/>
    <w:rsid w:val="0000568B"/>
    <w:rsid w:val="000056F1"/>
    <w:rsid w:val="000058E2"/>
    <w:rsid w:val="000074FF"/>
    <w:rsid w:val="00007DBA"/>
    <w:rsid w:val="00010366"/>
    <w:rsid w:val="00011542"/>
    <w:rsid w:val="000116E6"/>
    <w:rsid w:val="00011928"/>
    <w:rsid w:val="00011BC7"/>
    <w:rsid w:val="000126E9"/>
    <w:rsid w:val="000129AC"/>
    <w:rsid w:val="00013539"/>
    <w:rsid w:val="00013C35"/>
    <w:rsid w:val="00013D65"/>
    <w:rsid w:val="00014243"/>
    <w:rsid w:val="0001436C"/>
    <w:rsid w:val="000164B7"/>
    <w:rsid w:val="00017301"/>
    <w:rsid w:val="00017C2E"/>
    <w:rsid w:val="0002059D"/>
    <w:rsid w:val="00020916"/>
    <w:rsid w:val="00020D19"/>
    <w:rsid w:val="0002217E"/>
    <w:rsid w:val="0002271E"/>
    <w:rsid w:val="00022F1D"/>
    <w:rsid w:val="00023069"/>
    <w:rsid w:val="000239D3"/>
    <w:rsid w:val="0002502A"/>
    <w:rsid w:val="00025CAF"/>
    <w:rsid w:val="00025F7A"/>
    <w:rsid w:val="00027B87"/>
    <w:rsid w:val="00027FD2"/>
    <w:rsid w:val="000301E0"/>
    <w:rsid w:val="00030261"/>
    <w:rsid w:val="000320DC"/>
    <w:rsid w:val="0003676B"/>
    <w:rsid w:val="000403AF"/>
    <w:rsid w:val="00041E3C"/>
    <w:rsid w:val="00042523"/>
    <w:rsid w:val="00042987"/>
    <w:rsid w:val="000438CB"/>
    <w:rsid w:val="00043B4E"/>
    <w:rsid w:val="000442BF"/>
    <w:rsid w:val="00045266"/>
    <w:rsid w:val="0005132D"/>
    <w:rsid w:val="000515D3"/>
    <w:rsid w:val="00051972"/>
    <w:rsid w:val="000527AA"/>
    <w:rsid w:val="00053754"/>
    <w:rsid w:val="00053932"/>
    <w:rsid w:val="00054F5C"/>
    <w:rsid w:val="0005549B"/>
    <w:rsid w:val="0005579F"/>
    <w:rsid w:val="00055800"/>
    <w:rsid w:val="000562E7"/>
    <w:rsid w:val="000563AE"/>
    <w:rsid w:val="000565A8"/>
    <w:rsid w:val="00056B69"/>
    <w:rsid w:val="000572F6"/>
    <w:rsid w:val="00057640"/>
    <w:rsid w:val="00057EE6"/>
    <w:rsid w:val="00060123"/>
    <w:rsid w:val="00060269"/>
    <w:rsid w:val="000604D0"/>
    <w:rsid w:val="0006069E"/>
    <w:rsid w:val="00060BC5"/>
    <w:rsid w:val="000612FF"/>
    <w:rsid w:val="000617BD"/>
    <w:rsid w:val="00061833"/>
    <w:rsid w:val="00061A32"/>
    <w:rsid w:val="0006282F"/>
    <w:rsid w:val="00063D05"/>
    <w:rsid w:val="00064677"/>
    <w:rsid w:val="00065090"/>
    <w:rsid w:val="00065231"/>
    <w:rsid w:val="00065FAC"/>
    <w:rsid w:val="0006614E"/>
    <w:rsid w:val="000663EE"/>
    <w:rsid w:val="000667ED"/>
    <w:rsid w:val="00067815"/>
    <w:rsid w:val="00067B5E"/>
    <w:rsid w:val="00070C24"/>
    <w:rsid w:val="00071F1D"/>
    <w:rsid w:val="000725FB"/>
    <w:rsid w:val="00072886"/>
    <w:rsid w:val="00072A7D"/>
    <w:rsid w:val="000738C0"/>
    <w:rsid w:val="00073ADC"/>
    <w:rsid w:val="00074680"/>
    <w:rsid w:val="0007723D"/>
    <w:rsid w:val="00080345"/>
    <w:rsid w:val="00080E72"/>
    <w:rsid w:val="000819B2"/>
    <w:rsid w:val="0008256B"/>
    <w:rsid w:val="00083AE1"/>
    <w:rsid w:val="00084190"/>
    <w:rsid w:val="000846D5"/>
    <w:rsid w:val="0008470D"/>
    <w:rsid w:val="00084B6A"/>
    <w:rsid w:val="000900D6"/>
    <w:rsid w:val="00090C12"/>
    <w:rsid w:val="000917BF"/>
    <w:rsid w:val="0009185C"/>
    <w:rsid w:val="00093EFC"/>
    <w:rsid w:val="000943BE"/>
    <w:rsid w:val="0009479D"/>
    <w:rsid w:val="00095786"/>
    <w:rsid w:val="00095B0D"/>
    <w:rsid w:val="00095D4D"/>
    <w:rsid w:val="000968EB"/>
    <w:rsid w:val="00096CA1"/>
    <w:rsid w:val="000A0662"/>
    <w:rsid w:val="000A07B5"/>
    <w:rsid w:val="000A0E2C"/>
    <w:rsid w:val="000A152E"/>
    <w:rsid w:val="000A16FD"/>
    <w:rsid w:val="000A1C90"/>
    <w:rsid w:val="000A2D4B"/>
    <w:rsid w:val="000A40B1"/>
    <w:rsid w:val="000A4C43"/>
    <w:rsid w:val="000A4C49"/>
    <w:rsid w:val="000A5A74"/>
    <w:rsid w:val="000A5F07"/>
    <w:rsid w:val="000A5FC2"/>
    <w:rsid w:val="000A680C"/>
    <w:rsid w:val="000A6DD0"/>
    <w:rsid w:val="000B06A7"/>
    <w:rsid w:val="000B11BF"/>
    <w:rsid w:val="000B261A"/>
    <w:rsid w:val="000B2A93"/>
    <w:rsid w:val="000B2C8D"/>
    <w:rsid w:val="000B5E64"/>
    <w:rsid w:val="000B6130"/>
    <w:rsid w:val="000B6C8A"/>
    <w:rsid w:val="000B6ECF"/>
    <w:rsid w:val="000B6FF1"/>
    <w:rsid w:val="000B7D00"/>
    <w:rsid w:val="000B7DE3"/>
    <w:rsid w:val="000C00EC"/>
    <w:rsid w:val="000C03D1"/>
    <w:rsid w:val="000C0707"/>
    <w:rsid w:val="000C11F8"/>
    <w:rsid w:val="000C125D"/>
    <w:rsid w:val="000C1B07"/>
    <w:rsid w:val="000C39F5"/>
    <w:rsid w:val="000C46CA"/>
    <w:rsid w:val="000C5C26"/>
    <w:rsid w:val="000C7822"/>
    <w:rsid w:val="000D01B3"/>
    <w:rsid w:val="000D049E"/>
    <w:rsid w:val="000D0CA0"/>
    <w:rsid w:val="000D116F"/>
    <w:rsid w:val="000D1AD3"/>
    <w:rsid w:val="000D2C95"/>
    <w:rsid w:val="000D31C6"/>
    <w:rsid w:val="000D331D"/>
    <w:rsid w:val="000D3B30"/>
    <w:rsid w:val="000D3F86"/>
    <w:rsid w:val="000D472D"/>
    <w:rsid w:val="000D56A1"/>
    <w:rsid w:val="000D5D83"/>
    <w:rsid w:val="000D6FDC"/>
    <w:rsid w:val="000D7B13"/>
    <w:rsid w:val="000D7EF0"/>
    <w:rsid w:val="000E0BAE"/>
    <w:rsid w:val="000E152D"/>
    <w:rsid w:val="000E173E"/>
    <w:rsid w:val="000E20A4"/>
    <w:rsid w:val="000E228C"/>
    <w:rsid w:val="000E4224"/>
    <w:rsid w:val="000E46BC"/>
    <w:rsid w:val="000E577B"/>
    <w:rsid w:val="000E5959"/>
    <w:rsid w:val="000E59D8"/>
    <w:rsid w:val="000E7564"/>
    <w:rsid w:val="000F0119"/>
    <w:rsid w:val="000F0186"/>
    <w:rsid w:val="000F07C4"/>
    <w:rsid w:val="000F110A"/>
    <w:rsid w:val="000F15B7"/>
    <w:rsid w:val="000F3311"/>
    <w:rsid w:val="000F3B68"/>
    <w:rsid w:val="000F3E53"/>
    <w:rsid w:val="000F3EDA"/>
    <w:rsid w:val="000F4472"/>
    <w:rsid w:val="000F470A"/>
    <w:rsid w:val="000F4E26"/>
    <w:rsid w:val="000F60EF"/>
    <w:rsid w:val="000F60FD"/>
    <w:rsid w:val="000F7424"/>
    <w:rsid w:val="000F7FE6"/>
    <w:rsid w:val="001001C1"/>
    <w:rsid w:val="001006FD"/>
    <w:rsid w:val="00100E18"/>
    <w:rsid w:val="00100F66"/>
    <w:rsid w:val="00100F8D"/>
    <w:rsid w:val="001015A6"/>
    <w:rsid w:val="001015BE"/>
    <w:rsid w:val="0010230A"/>
    <w:rsid w:val="00102AB5"/>
    <w:rsid w:val="00102CFE"/>
    <w:rsid w:val="00102DF4"/>
    <w:rsid w:val="0010356B"/>
    <w:rsid w:val="001047E9"/>
    <w:rsid w:val="001049A9"/>
    <w:rsid w:val="0010514F"/>
    <w:rsid w:val="0010519B"/>
    <w:rsid w:val="0010579A"/>
    <w:rsid w:val="00106275"/>
    <w:rsid w:val="001063C6"/>
    <w:rsid w:val="0010693C"/>
    <w:rsid w:val="00106E19"/>
    <w:rsid w:val="00107B63"/>
    <w:rsid w:val="00110D00"/>
    <w:rsid w:val="00110E33"/>
    <w:rsid w:val="0011120C"/>
    <w:rsid w:val="001112C1"/>
    <w:rsid w:val="001113EB"/>
    <w:rsid w:val="00111A27"/>
    <w:rsid w:val="001128DD"/>
    <w:rsid w:val="001130C5"/>
    <w:rsid w:val="001138ED"/>
    <w:rsid w:val="00113F0C"/>
    <w:rsid w:val="00114112"/>
    <w:rsid w:val="00114AF2"/>
    <w:rsid w:val="001153AF"/>
    <w:rsid w:val="00115BF7"/>
    <w:rsid w:val="00115C0C"/>
    <w:rsid w:val="00117C5F"/>
    <w:rsid w:val="00120705"/>
    <w:rsid w:val="00120909"/>
    <w:rsid w:val="001217EA"/>
    <w:rsid w:val="00123DFA"/>
    <w:rsid w:val="0012519D"/>
    <w:rsid w:val="00125F4A"/>
    <w:rsid w:val="0012658D"/>
    <w:rsid w:val="00126A17"/>
    <w:rsid w:val="001275F6"/>
    <w:rsid w:val="0012777E"/>
    <w:rsid w:val="00130327"/>
    <w:rsid w:val="001309D2"/>
    <w:rsid w:val="00131E12"/>
    <w:rsid w:val="001332C6"/>
    <w:rsid w:val="0013493A"/>
    <w:rsid w:val="00134950"/>
    <w:rsid w:val="00134981"/>
    <w:rsid w:val="001349F8"/>
    <w:rsid w:val="0013568B"/>
    <w:rsid w:val="0013637C"/>
    <w:rsid w:val="00140AD3"/>
    <w:rsid w:val="0014113A"/>
    <w:rsid w:val="00141A9A"/>
    <w:rsid w:val="00141DB5"/>
    <w:rsid w:val="00144090"/>
    <w:rsid w:val="001447B0"/>
    <w:rsid w:val="0014509C"/>
    <w:rsid w:val="00146A8B"/>
    <w:rsid w:val="0014745F"/>
    <w:rsid w:val="00147A26"/>
    <w:rsid w:val="00147B76"/>
    <w:rsid w:val="00150C18"/>
    <w:rsid w:val="0015196E"/>
    <w:rsid w:val="00154101"/>
    <w:rsid w:val="001548C5"/>
    <w:rsid w:val="00154AD8"/>
    <w:rsid w:val="00154CE5"/>
    <w:rsid w:val="001552D7"/>
    <w:rsid w:val="00156584"/>
    <w:rsid w:val="00157410"/>
    <w:rsid w:val="001607BE"/>
    <w:rsid w:val="00160B08"/>
    <w:rsid w:val="00161CF7"/>
    <w:rsid w:val="00162008"/>
    <w:rsid w:val="00164CA8"/>
    <w:rsid w:val="00165261"/>
    <w:rsid w:val="00165DC9"/>
    <w:rsid w:val="001670C7"/>
    <w:rsid w:val="00167987"/>
    <w:rsid w:val="00167988"/>
    <w:rsid w:val="001704BC"/>
    <w:rsid w:val="0017112D"/>
    <w:rsid w:val="0017143F"/>
    <w:rsid w:val="00172012"/>
    <w:rsid w:val="001726B1"/>
    <w:rsid w:val="00172A43"/>
    <w:rsid w:val="001730BD"/>
    <w:rsid w:val="0017334F"/>
    <w:rsid w:val="001743B6"/>
    <w:rsid w:val="001757E8"/>
    <w:rsid w:val="00177523"/>
    <w:rsid w:val="00180674"/>
    <w:rsid w:val="00180A13"/>
    <w:rsid w:val="00181D51"/>
    <w:rsid w:val="0018371A"/>
    <w:rsid w:val="00183B7D"/>
    <w:rsid w:val="0018420A"/>
    <w:rsid w:val="00185039"/>
    <w:rsid w:val="001854BA"/>
    <w:rsid w:val="001858D7"/>
    <w:rsid w:val="001858E8"/>
    <w:rsid w:val="00185E8D"/>
    <w:rsid w:val="001869AD"/>
    <w:rsid w:val="00186A97"/>
    <w:rsid w:val="0018785D"/>
    <w:rsid w:val="001906EF"/>
    <w:rsid w:val="00190938"/>
    <w:rsid w:val="00190E0D"/>
    <w:rsid w:val="001913DF"/>
    <w:rsid w:val="00191A18"/>
    <w:rsid w:val="00191ADA"/>
    <w:rsid w:val="00191B5C"/>
    <w:rsid w:val="00192C5B"/>
    <w:rsid w:val="00193C3D"/>
    <w:rsid w:val="001949D3"/>
    <w:rsid w:val="00195BB6"/>
    <w:rsid w:val="00196739"/>
    <w:rsid w:val="00196A7B"/>
    <w:rsid w:val="001973AB"/>
    <w:rsid w:val="001975E3"/>
    <w:rsid w:val="00197DA8"/>
    <w:rsid w:val="001A06C2"/>
    <w:rsid w:val="001A2975"/>
    <w:rsid w:val="001A4BF2"/>
    <w:rsid w:val="001A4CBF"/>
    <w:rsid w:val="001A5525"/>
    <w:rsid w:val="001A562D"/>
    <w:rsid w:val="001A719B"/>
    <w:rsid w:val="001A7C63"/>
    <w:rsid w:val="001B0A6A"/>
    <w:rsid w:val="001B0EAE"/>
    <w:rsid w:val="001B1344"/>
    <w:rsid w:val="001B267F"/>
    <w:rsid w:val="001B29EA"/>
    <w:rsid w:val="001B4312"/>
    <w:rsid w:val="001B4564"/>
    <w:rsid w:val="001B4CA0"/>
    <w:rsid w:val="001B4DF0"/>
    <w:rsid w:val="001B5E45"/>
    <w:rsid w:val="001B5FAA"/>
    <w:rsid w:val="001B602F"/>
    <w:rsid w:val="001B6494"/>
    <w:rsid w:val="001B7709"/>
    <w:rsid w:val="001B7CA2"/>
    <w:rsid w:val="001B7F96"/>
    <w:rsid w:val="001C18B9"/>
    <w:rsid w:val="001C19FB"/>
    <w:rsid w:val="001C1A24"/>
    <w:rsid w:val="001C298C"/>
    <w:rsid w:val="001C3788"/>
    <w:rsid w:val="001C43B7"/>
    <w:rsid w:val="001C486D"/>
    <w:rsid w:val="001C4FF3"/>
    <w:rsid w:val="001C53E4"/>
    <w:rsid w:val="001C58D3"/>
    <w:rsid w:val="001C6620"/>
    <w:rsid w:val="001C6884"/>
    <w:rsid w:val="001C6D2A"/>
    <w:rsid w:val="001C6FC0"/>
    <w:rsid w:val="001C798D"/>
    <w:rsid w:val="001C7B28"/>
    <w:rsid w:val="001D01CF"/>
    <w:rsid w:val="001D07FF"/>
    <w:rsid w:val="001D2408"/>
    <w:rsid w:val="001D2B1F"/>
    <w:rsid w:val="001D35FA"/>
    <w:rsid w:val="001D3989"/>
    <w:rsid w:val="001D466B"/>
    <w:rsid w:val="001D46A4"/>
    <w:rsid w:val="001D483B"/>
    <w:rsid w:val="001D533F"/>
    <w:rsid w:val="001D596C"/>
    <w:rsid w:val="001D5FEE"/>
    <w:rsid w:val="001D6808"/>
    <w:rsid w:val="001E049C"/>
    <w:rsid w:val="001E15A7"/>
    <w:rsid w:val="001E2640"/>
    <w:rsid w:val="001E2F18"/>
    <w:rsid w:val="001E398F"/>
    <w:rsid w:val="001E4B8C"/>
    <w:rsid w:val="001E4D94"/>
    <w:rsid w:val="001E5601"/>
    <w:rsid w:val="001E5B17"/>
    <w:rsid w:val="001E6094"/>
    <w:rsid w:val="001E797E"/>
    <w:rsid w:val="001E7D48"/>
    <w:rsid w:val="001E7F48"/>
    <w:rsid w:val="001F031E"/>
    <w:rsid w:val="001F0344"/>
    <w:rsid w:val="001F2267"/>
    <w:rsid w:val="001F2B9F"/>
    <w:rsid w:val="001F3662"/>
    <w:rsid w:val="001F3677"/>
    <w:rsid w:val="001F49A0"/>
    <w:rsid w:val="001F4F45"/>
    <w:rsid w:val="001F5796"/>
    <w:rsid w:val="001F5859"/>
    <w:rsid w:val="001F774D"/>
    <w:rsid w:val="001F7F9B"/>
    <w:rsid w:val="0020100A"/>
    <w:rsid w:val="002026C4"/>
    <w:rsid w:val="00203DBD"/>
    <w:rsid w:val="00203F0B"/>
    <w:rsid w:val="0020481B"/>
    <w:rsid w:val="00205297"/>
    <w:rsid w:val="00205816"/>
    <w:rsid w:val="00206784"/>
    <w:rsid w:val="00207A9D"/>
    <w:rsid w:val="0021121A"/>
    <w:rsid w:val="002115DC"/>
    <w:rsid w:val="0021233B"/>
    <w:rsid w:val="002141D1"/>
    <w:rsid w:val="002143EC"/>
    <w:rsid w:val="00214455"/>
    <w:rsid w:val="0021554A"/>
    <w:rsid w:val="00215BDA"/>
    <w:rsid w:val="00216042"/>
    <w:rsid w:val="00216327"/>
    <w:rsid w:val="002163CD"/>
    <w:rsid w:val="00216A05"/>
    <w:rsid w:val="00220307"/>
    <w:rsid w:val="00220317"/>
    <w:rsid w:val="00220533"/>
    <w:rsid w:val="0022067D"/>
    <w:rsid w:val="00221014"/>
    <w:rsid w:val="002212DE"/>
    <w:rsid w:val="00221936"/>
    <w:rsid w:val="002222E6"/>
    <w:rsid w:val="002231EC"/>
    <w:rsid w:val="00223DA9"/>
    <w:rsid w:val="00223F23"/>
    <w:rsid w:val="002241EF"/>
    <w:rsid w:val="00224ABE"/>
    <w:rsid w:val="0022637E"/>
    <w:rsid w:val="002269C6"/>
    <w:rsid w:val="00226A62"/>
    <w:rsid w:val="002278BD"/>
    <w:rsid w:val="002279A0"/>
    <w:rsid w:val="002279FF"/>
    <w:rsid w:val="002305E0"/>
    <w:rsid w:val="0023095F"/>
    <w:rsid w:val="00230F2F"/>
    <w:rsid w:val="00231748"/>
    <w:rsid w:val="00231AF8"/>
    <w:rsid w:val="00231BA6"/>
    <w:rsid w:val="00231F5A"/>
    <w:rsid w:val="00232552"/>
    <w:rsid w:val="00232774"/>
    <w:rsid w:val="00233172"/>
    <w:rsid w:val="00234C49"/>
    <w:rsid w:val="00235BE0"/>
    <w:rsid w:val="00235D68"/>
    <w:rsid w:val="00237367"/>
    <w:rsid w:val="00237D05"/>
    <w:rsid w:val="00240EB8"/>
    <w:rsid w:val="00240F0A"/>
    <w:rsid w:val="0024189E"/>
    <w:rsid w:val="0024194A"/>
    <w:rsid w:val="00241AA2"/>
    <w:rsid w:val="00241CC3"/>
    <w:rsid w:val="0024385B"/>
    <w:rsid w:val="0024396D"/>
    <w:rsid w:val="00243B00"/>
    <w:rsid w:val="0024454A"/>
    <w:rsid w:val="00245D06"/>
    <w:rsid w:val="00245EEE"/>
    <w:rsid w:val="00245FD5"/>
    <w:rsid w:val="00246115"/>
    <w:rsid w:val="00247ED5"/>
    <w:rsid w:val="00251E03"/>
    <w:rsid w:val="00252657"/>
    <w:rsid w:val="00254731"/>
    <w:rsid w:val="00256478"/>
    <w:rsid w:val="002567A1"/>
    <w:rsid w:val="0025755E"/>
    <w:rsid w:val="00257E1A"/>
    <w:rsid w:val="0026094D"/>
    <w:rsid w:val="00260A02"/>
    <w:rsid w:val="00260B5B"/>
    <w:rsid w:val="00261EBC"/>
    <w:rsid w:val="0026242D"/>
    <w:rsid w:val="00262C68"/>
    <w:rsid w:val="002630F2"/>
    <w:rsid w:val="00263CF5"/>
    <w:rsid w:val="00263D5E"/>
    <w:rsid w:val="002641AD"/>
    <w:rsid w:val="0026426D"/>
    <w:rsid w:val="002659D8"/>
    <w:rsid w:val="00266857"/>
    <w:rsid w:val="00266F5C"/>
    <w:rsid w:val="00270420"/>
    <w:rsid w:val="0027082E"/>
    <w:rsid w:val="00271669"/>
    <w:rsid w:val="00271A88"/>
    <w:rsid w:val="00271DA5"/>
    <w:rsid w:val="00271FE1"/>
    <w:rsid w:val="002721C9"/>
    <w:rsid w:val="002726FD"/>
    <w:rsid w:val="00272EAF"/>
    <w:rsid w:val="00273175"/>
    <w:rsid w:val="00273195"/>
    <w:rsid w:val="00274502"/>
    <w:rsid w:val="00274595"/>
    <w:rsid w:val="00274D60"/>
    <w:rsid w:val="00276034"/>
    <w:rsid w:val="00277303"/>
    <w:rsid w:val="002778C6"/>
    <w:rsid w:val="00277CAA"/>
    <w:rsid w:val="00277D16"/>
    <w:rsid w:val="00281AEA"/>
    <w:rsid w:val="00281D9F"/>
    <w:rsid w:val="00281FD8"/>
    <w:rsid w:val="0028277A"/>
    <w:rsid w:val="002834C0"/>
    <w:rsid w:val="00284287"/>
    <w:rsid w:val="00284605"/>
    <w:rsid w:val="002857CE"/>
    <w:rsid w:val="00285A1E"/>
    <w:rsid w:val="00285A64"/>
    <w:rsid w:val="00286865"/>
    <w:rsid w:val="00290296"/>
    <w:rsid w:val="00291943"/>
    <w:rsid w:val="00292D2A"/>
    <w:rsid w:val="00293194"/>
    <w:rsid w:val="00294187"/>
    <w:rsid w:val="00295D84"/>
    <w:rsid w:val="00295E32"/>
    <w:rsid w:val="00296273"/>
    <w:rsid w:val="002963C3"/>
    <w:rsid w:val="002965CB"/>
    <w:rsid w:val="00296DBB"/>
    <w:rsid w:val="00296FC5"/>
    <w:rsid w:val="00297218"/>
    <w:rsid w:val="00297271"/>
    <w:rsid w:val="002974F5"/>
    <w:rsid w:val="00297790"/>
    <w:rsid w:val="00297791"/>
    <w:rsid w:val="002A0A63"/>
    <w:rsid w:val="002A0E99"/>
    <w:rsid w:val="002A1968"/>
    <w:rsid w:val="002A1DD1"/>
    <w:rsid w:val="002A2C15"/>
    <w:rsid w:val="002A2D42"/>
    <w:rsid w:val="002A366A"/>
    <w:rsid w:val="002A3F55"/>
    <w:rsid w:val="002A41C9"/>
    <w:rsid w:val="002A4338"/>
    <w:rsid w:val="002A46EB"/>
    <w:rsid w:val="002A4790"/>
    <w:rsid w:val="002A7DCC"/>
    <w:rsid w:val="002B0A6C"/>
    <w:rsid w:val="002B1188"/>
    <w:rsid w:val="002B1B7A"/>
    <w:rsid w:val="002B2201"/>
    <w:rsid w:val="002B3488"/>
    <w:rsid w:val="002B494D"/>
    <w:rsid w:val="002B4CA8"/>
    <w:rsid w:val="002B600B"/>
    <w:rsid w:val="002B74F9"/>
    <w:rsid w:val="002B7C00"/>
    <w:rsid w:val="002B7FF5"/>
    <w:rsid w:val="002C042D"/>
    <w:rsid w:val="002C06F2"/>
    <w:rsid w:val="002C075A"/>
    <w:rsid w:val="002C0B2B"/>
    <w:rsid w:val="002C0CA6"/>
    <w:rsid w:val="002C17BA"/>
    <w:rsid w:val="002C2B4B"/>
    <w:rsid w:val="002C2E17"/>
    <w:rsid w:val="002C43A0"/>
    <w:rsid w:val="002C4A36"/>
    <w:rsid w:val="002C4DA1"/>
    <w:rsid w:val="002C51F8"/>
    <w:rsid w:val="002C648C"/>
    <w:rsid w:val="002C6D02"/>
    <w:rsid w:val="002C6D6F"/>
    <w:rsid w:val="002D06EE"/>
    <w:rsid w:val="002D138C"/>
    <w:rsid w:val="002D25E1"/>
    <w:rsid w:val="002D387C"/>
    <w:rsid w:val="002D437A"/>
    <w:rsid w:val="002D471E"/>
    <w:rsid w:val="002D4D26"/>
    <w:rsid w:val="002D51EF"/>
    <w:rsid w:val="002D52D8"/>
    <w:rsid w:val="002D6661"/>
    <w:rsid w:val="002D7F60"/>
    <w:rsid w:val="002D7FD3"/>
    <w:rsid w:val="002E076F"/>
    <w:rsid w:val="002E31A5"/>
    <w:rsid w:val="002E4AF1"/>
    <w:rsid w:val="002E5F43"/>
    <w:rsid w:val="002E6178"/>
    <w:rsid w:val="002E618B"/>
    <w:rsid w:val="002E69C8"/>
    <w:rsid w:val="002E7082"/>
    <w:rsid w:val="002E70F3"/>
    <w:rsid w:val="002F034C"/>
    <w:rsid w:val="002F2322"/>
    <w:rsid w:val="002F23AB"/>
    <w:rsid w:val="002F2716"/>
    <w:rsid w:val="002F29CE"/>
    <w:rsid w:val="002F2D8E"/>
    <w:rsid w:val="002F3491"/>
    <w:rsid w:val="002F3747"/>
    <w:rsid w:val="002F3B1D"/>
    <w:rsid w:val="002F47DD"/>
    <w:rsid w:val="002F47DE"/>
    <w:rsid w:val="002F57F5"/>
    <w:rsid w:val="002F5FE5"/>
    <w:rsid w:val="002F622C"/>
    <w:rsid w:val="002F6DCF"/>
    <w:rsid w:val="002F738A"/>
    <w:rsid w:val="0030186D"/>
    <w:rsid w:val="00301E36"/>
    <w:rsid w:val="00302759"/>
    <w:rsid w:val="00302F2D"/>
    <w:rsid w:val="0030341E"/>
    <w:rsid w:val="003034EB"/>
    <w:rsid w:val="003035D4"/>
    <w:rsid w:val="0030364E"/>
    <w:rsid w:val="0030397E"/>
    <w:rsid w:val="00303E7F"/>
    <w:rsid w:val="00305CFB"/>
    <w:rsid w:val="00306EFD"/>
    <w:rsid w:val="00306F13"/>
    <w:rsid w:val="00307114"/>
    <w:rsid w:val="0030721B"/>
    <w:rsid w:val="00307432"/>
    <w:rsid w:val="0030780F"/>
    <w:rsid w:val="00310A73"/>
    <w:rsid w:val="003112A0"/>
    <w:rsid w:val="003123DC"/>
    <w:rsid w:val="00314448"/>
    <w:rsid w:val="003147B4"/>
    <w:rsid w:val="00314A38"/>
    <w:rsid w:val="0031551A"/>
    <w:rsid w:val="00315B33"/>
    <w:rsid w:val="00315E56"/>
    <w:rsid w:val="003161F1"/>
    <w:rsid w:val="00316B48"/>
    <w:rsid w:val="00317C8C"/>
    <w:rsid w:val="003203FC"/>
    <w:rsid w:val="00320FA3"/>
    <w:rsid w:val="003211F9"/>
    <w:rsid w:val="00322393"/>
    <w:rsid w:val="00322840"/>
    <w:rsid w:val="00323A67"/>
    <w:rsid w:val="00323C34"/>
    <w:rsid w:val="00323CF9"/>
    <w:rsid w:val="00323F06"/>
    <w:rsid w:val="0032489C"/>
    <w:rsid w:val="0032524D"/>
    <w:rsid w:val="00325C44"/>
    <w:rsid w:val="003266A7"/>
    <w:rsid w:val="0033166A"/>
    <w:rsid w:val="00331713"/>
    <w:rsid w:val="00333855"/>
    <w:rsid w:val="00333909"/>
    <w:rsid w:val="00333C1F"/>
    <w:rsid w:val="003345D8"/>
    <w:rsid w:val="00334636"/>
    <w:rsid w:val="00334D47"/>
    <w:rsid w:val="00334E1A"/>
    <w:rsid w:val="00335BA5"/>
    <w:rsid w:val="0033667D"/>
    <w:rsid w:val="003403BD"/>
    <w:rsid w:val="00340864"/>
    <w:rsid w:val="00340986"/>
    <w:rsid w:val="003411E3"/>
    <w:rsid w:val="003413D9"/>
    <w:rsid w:val="00341925"/>
    <w:rsid w:val="00341D25"/>
    <w:rsid w:val="00341F1E"/>
    <w:rsid w:val="003432C9"/>
    <w:rsid w:val="0034336E"/>
    <w:rsid w:val="00343970"/>
    <w:rsid w:val="00344036"/>
    <w:rsid w:val="00344379"/>
    <w:rsid w:val="003446CD"/>
    <w:rsid w:val="00344AB7"/>
    <w:rsid w:val="003453F5"/>
    <w:rsid w:val="003457D9"/>
    <w:rsid w:val="0034592D"/>
    <w:rsid w:val="00346193"/>
    <w:rsid w:val="00347990"/>
    <w:rsid w:val="003507FA"/>
    <w:rsid w:val="00351357"/>
    <w:rsid w:val="00351FE9"/>
    <w:rsid w:val="00352831"/>
    <w:rsid w:val="0035300C"/>
    <w:rsid w:val="00353A7E"/>
    <w:rsid w:val="00353C29"/>
    <w:rsid w:val="00354CA6"/>
    <w:rsid w:val="00355A6E"/>
    <w:rsid w:val="003567F1"/>
    <w:rsid w:val="003568EF"/>
    <w:rsid w:val="00356A87"/>
    <w:rsid w:val="00356FE1"/>
    <w:rsid w:val="00357769"/>
    <w:rsid w:val="00357A23"/>
    <w:rsid w:val="0036088D"/>
    <w:rsid w:val="00362DA8"/>
    <w:rsid w:val="00364194"/>
    <w:rsid w:val="0036520A"/>
    <w:rsid w:val="003662BE"/>
    <w:rsid w:val="003668DB"/>
    <w:rsid w:val="003669A1"/>
    <w:rsid w:val="003673BA"/>
    <w:rsid w:val="00367845"/>
    <w:rsid w:val="003700CA"/>
    <w:rsid w:val="00371084"/>
    <w:rsid w:val="00372321"/>
    <w:rsid w:val="00373197"/>
    <w:rsid w:val="003741B7"/>
    <w:rsid w:val="00374889"/>
    <w:rsid w:val="0037554E"/>
    <w:rsid w:val="00376829"/>
    <w:rsid w:val="00376866"/>
    <w:rsid w:val="00376A82"/>
    <w:rsid w:val="00376FF8"/>
    <w:rsid w:val="00377456"/>
    <w:rsid w:val="003777CD"/>
    <w:rsid w:val="00377FA8"/>
    <w:rsid w:val="00380AC4"/>
    <w:rsid w:val="00380ED0"/>
    <w:rsid w:val="00381A31"/>
    <w:rsid w:val="0038233A"/>
    <w:rsid w:val="003835EB"/>
    <w:rsid w:val="003837A0"/>
    <w:rsid w:val="003837F2"/>
    <w:rsid w:val="00385B3B"/>
    <w:rsid w:val="003861CC"/>
    <w:rsid w:val="00386385"/>
    <w:rsid w:val="00386D79"/>
    <w:rsid w:val="00387075"/>
    <w:rsid w:val="0038707C"/>
    <w:rsid w:val="003871CA"/>
    <w:rsid w:val="0039145C"/>
    <w:rsid w:val="00391DF6"/>
    <w:rsid w:val="00391E07"/>
    <w:rsid w:val="00392536"/>
    <w:rsid w:val="003925A8"/>
    <w:rsid w:val="00392BEF"/>
    <w:rsid w:val="00393872"/>
    <w:rsid w:val="00394827"/>
    <w:rsid w:val="00395327"/>
    <w:rsid w:val="003953AB"/>
    <w:rsid w:val="003954E7"/>
    <w:rsid w:val="0039559D"/>
    <w:rsid w:val="00396477"/>
    <w:rsid w:val="003978D6"/>
    <w:rsid w:val="00397D89"/>
    <w:rsid w:val="003A1E82"/>
    <w:rsid w:val="003A1EEC"/>
    <w:rsid w:val="003A2291"/>
    <w:rsid w:val="003A2916"/>
    <w:rsid w:val="003A2AC4"/>
    <w:rsid w:val="003A2F9F"/>
    <w:rsid w:val="003A351D"/>
    <w:rsid w:val="003A35B2"/>
    <w:rsid w:val="003A407E"/>
    <w:rsid w:val="003A4865"/>
    <w:rsid w:val="003A51B6"/>
    <w:rsid w:val="003A5F2E"/>
    <w:rsid w:val="003A6358"/>
    <w:rsid w:val="003A7323"/>
    <w:rsid w:val="003A7CCD"/>
    <w:rsid w:val="003A7D26"/>
    <w:rsid w:val="003B0076"/>
    <w:rsid w:val="003B00E4"/>
    <w:rsid w:val="003B02DE"/>
    <w:rsid w:val="003B1545"/>
    <w:rsid w:val="003B2370"/>
    <w:rsid w:val="003B2920"/>
    <w:rsid w:val="003B2ACF"/>
    <w:rsid w:val="003B2D1D"/>
    <w:rsid w:val="003B2F57"/>
    <w:rsid w:val="003B2FE3"/>
    <w:rsid w:val="003B40AC"/>
    <w:rsid w:val="003B5030"/>
    <w:rsid w:val="003B5709"/>
    <w:rsid w:val="003B5FFB"/>
    <w:rsid w:val="003B7355"/>
    <w:rsid w:val="003C075E"/>
    <w:rsid w:val="003C09FA"/>
    <w:rsid w:val="003C110D"/>
    <w:rsid w:val="003C13B7"/>
    <w:rsid w:val="003C1413"/>
    <w:rsid w:val="003C15E7"/>
    <w:rsid w:val="003C1A58"/>
    <w:rsid w:val="003C1F84"/>
    <w:rsid w:val="003C2161"/>
    <w:rsid w:val="003C287F"/>
    <w:rsid w:val="003C2E75"/>
    <w:rsid w:val="003C2F9E"/>
    <w:rsid w:val="003C32DD"/>
    <w:rsid w:val="003C3763"/>
    <w:rsid w:val="003C3AE9"/>
    <w:rsid w:val="003C5C38"/>
    <w:rsid w:val="003C6975"/>
    <w:rsid w:val="003C6F2E"/>
    <w:rsid w:val="003C7AE6"/>
    <w:rsid w:val="003D0259"/>
    <w:rsid w:val="003D038B"/>
    <w:rsid w:val="003D20DB"/>
    <w:rsid w:val="003D28B2"/>
    <w:rsid w:val="003D2BF3"/>
    <w:rsid w:val="003D367A"/>
    <w:rsid w:val="003D4280"/>
    <w:rsid w:val="003D5874"/>
    <w:rsid w:val="003D5A45"/>
    <w:rsid w:val="003D6BE0"/>
    <w:rsid w:val="003D76A8"/>
    <w:rsid w:val="003D7E7D"/>
    <w:rsid w:val="003D7FC1"/>
    <w:rsid w:val="003E01EB"/>
    <w:rsid w:val="003E03FB"/>
    <w:rsid w:val="003E0CD6"/>
    <w:rsid w:val="003E0EF5"/>
    <w:rsid w:val="003E1218"/>
    <w:rsid w:val="003E23F8"/>
    <w:rsid w:val="003E2600"/>
    <w:rsid w:val="003E29ED"/>
    <w:rsid w:val="003E3626"/>
    <w:rsid w:val="003E3F31"/>
    <w:rsid w:val="003E408A"/>
    <w:rsid w:val="003E4641"/>
    <w:rsid w:val="003E4B03"/>
    <w:rsid w:val="003E558B"/>
    <w:rsid w:val="003E6146"/>
    <w:rsid w:val="003E6F4B"/>
    <w:rsid w:val="003E6FA1"/>
    <w:rsid w:val="003E7EDC"/>
    <w:rsid w:val="003F0F2E"/>
    <w:rsid w:val="003F1173"/>
    <w:rsid w:val="003F1363"/>
    <w:rsid w:val="003F1698"/>
    <w:rsid w:val="003F3F3B"/>
    <w:rsid w:val="003F454A"/>
    <w:rsid w:val="003F4716"/>
    <w:rsid w:val="003F503C"/>
    <w:rsid w:val="003F51C1"/>
    <w:rsid w:val="003F547C"/>
    <w:rsid w:val="004000B0"/>
    <w:rsid w:val="004001E3"/>
    <w:rsid w:val="00400DCC"/>
    <w:rsid w:val="004012DE"/>
    <w:rsid w:val="004012DF"/>
    <w:rsid w:val="0040145C"/>
    <w:rsid w:val="00401B78"/>
    <w:rsid w:val="00401BB6"/>
    <w:rsid w:val="00401FE5"/>
    <w:rsid w:val="00402249"/>
    <w:rsid w:val="00406350"/>
    <w:rsid w:val="004070FE"/>
    <w:rsid w:val="00407703"/>
    <w:rsid w:val="0041064F"/>
    <w:rsid w:val="00410F5C"/>
    <w:rsid w:val="004116D5"/>
    <w:rsid w:val="0041199B"/>
    <w:rsid w:val="00411C76"/>
    <w:rsid w:val="0041208C"/>
    <w:rsid w:val="00412534"/>
    <w:rsid w:val="00414411"/>
    <w:rsid w:val="00415D22"/>
    <w:rsid w:val="00415F67"/>
    <w:rsid w:val="00415F8C"/>
    <w:rsid w:val="004165BD"/>
    <w:rsid w:val="00417247"/>
    <w:rsid w:val="00417A6D"/>
    <w:rsid w:val="00417C56"/>
    <w:rsid w:val="00417CF7"/>
    <w:rsid w:val="0042017F"/>
    <w:rsid w:val="00420540"/>
    <w:rsid w:val="00420D74"/>
    <w:rsid w:val="0042182F"/>
    <w:rsid w:val="00421C8E"/>
    <w:rsid w:val="004222E5"/>
    <w:rsid w:val="00424A3E"/>
    <w:rsid w:val="0042560C"/>
    <w:rsid w:val="00425F44"/>
    <w:rsid w:val="00426D9F"/>
    <w:rsid w:val="00427984"/>
    <w:rsid w:val="00430C1A"/>
    <w:rsid w:val="00430D0A"/>
    <w:rsid w:val="0043121B"/>
    <w:rsid w:val="00431861"/>
    <w:rsid w:val="00431A7B"/>
    <w:rsid w:val="00431AED"/>
    <w:rsid w:val="0043253C"/>
    <w:rsid w:val="00432CBC"/>
    <w:rsid w:val="00433110"/>
    <w:rsid w:val="00433250"/>
    <w:rsid w:val="004338CD"/>
    <w:rsid w:val="00434275"/>
    <w:rsid w:val="00434AE2"/>
    <w:rsid w:val="00435DAF"/>
    <w:rsid w:val="0043601F"/>
    <w:rsid w:val="004367D7"/>
    <w:rsid w:val="00437349"/>
    <w:rsid w:val="00437AF5"/>
    <w:rsid w:val="0044094B"/>
    <w:rsid w:val="00440E56"/>
    <w:rsid w:val="00440FE5"/>
    <w:rsid w:val="00441015"/>
    <w:rsid w:val="00441A18"/>
    <w:rsid w:val="0044275C"/>
    <w:rsid w:val="00442C3E"/>
    <w:rsid w:val="0044373F"/>
    <w:rsid w:val="00443756"/>
    <w:rsid w:val="00443C01"/>
    <w:rsid w:val="00444252"/>
    <w:rsid w:val="004442D5"/>
    <w:rsid w:val="00444334"/>
    <w:rsid w:val="004447E4"/>
    <w:rsid w:val="00444AFD"/>
    <w:rsid w:val="00444D63"/>
    <w:rsid w:val="004461C0"/>
    <w:rsid w:val="0044698C"/>
    <w:rsid w:val="00446A47"/>
    <w:rsid w:val="00446CBF"/>
    <w:rsid w:val="00446F1A"/>
    <w:rsid w:val="00450D4C"/>
    <w:rsid w:val="004510B5"/>
    <w:rsid w:val="00451DB7"/>
    <w:rsid w:val="00452DD2"/>
    <w:rsid w:val="00453280"/>
    <w:rsid w:val="0045505C"/>
    <w:rsid w:val="004562D9"/>
    <w:rsid w:val="00457AC0"/>
    <w:rsid w:val="00457E97"/>
    <w:rsid w:val="0046034B"/>
    <w:rsid w:val="00460E31"/>
    <w:rsid w:val="00463353"/>
    <w:rsid w:val="00463CDB"/>
    <w:rsid w:val="004647B6"/>
    <w:rsid w:val="00464EAE"/>
    <w:rsid w:val="00465740"/>
    <w:rsid w:val="00466854"/>
    <w:rsid w:val="004671AC"/>
    <w:rsid w:val="004674B6"/>
    <w:rsid w:val="00467BCC"/>
    <w:rsid w:val="004704DE"/>
    <w:rsid w:val="00470D5C"/>
    <w:rsid w:val="004722A1"/>
    <w:rsid w:val="004727C4"/>
    <w:rsid w:val="00473F27"/>
    <w:rsid w:val="00474110"/>
    <w:rsid w:val="004760D9"/>
    <w:rsid w:val="004762A9"/>
    <w:rsid w:val="004769AD"/>
    <w:rsid w:val="00477439"/>
    <w:rsid w:val="00481390"/>
    <w:rsid w:val="00482E4F"/>
    <w:rsid w:val="0048386C"/>
    <w:rsid w:val="00484A5B"/>
    <w:rsid w:val="00485E50"/>
    <w:rsid w:val="004900C0"/>
    <w:rsid w:val="00490245"/>
    <w:rsid w:val="004903FF"/>
    <w:rsid w:val="00491DDA"/>
    <w:rsid w:val="004925E8"/>
    <w:rsid w:val="00492741"/>
    <w:rsid w:val="00493A7B"/>
    <w:rsid w:val="00493BB7"/>
    <w:rsid w:val="004943B0"/>
    <w:rsid w:val="00495108"/>
    <w:rsid w:val="00495630"/>
    <w:rsid w:val="004963B2"/>
    <w:rsid w:val="00497C96"/>
    <w:rsid w:val="004A14B7"/>
    <w:rsid w:val="004A177B"/>
    <w:rsid w:val="004A1FE2"/>
    <w:rsid w:val="004A238C"/>
    <w:rsid w:val="004A2FA2"/>
    <w:rsid w:val="004A43CC"/>
    <w:rsid w:val="004B08B2"/>
    <w:rsid w:val="004B2937"/>
    <w:rsid w:val="004B37F3"/>
    <w:rsid w:val="004B38B0"/>
    <w:rsid w:val="004B49AF"/>
    <w:rsid w:val="004B5023"/>
    <w:rsid w:val="004B5128"/>
    <w:rsid w:val="004B7314"/>
    <w:rsid w:val="004B78C4"/>
    <w:rsid w:val="004B7EF3"/>
    <w:rsid w:val="004C0C91"/>
    <w:rsid w:val="004C1A74"/>
    <w:rsid w:val="004C1FFF"/>
    <w:rsid w:val="004C2629"/>
    <w:rsid w:val="004C29CE"/>
    <w:rsid w:val="004C2ACF"/>
    <w:rsid w:val="004C2B16"/>
    <w:rsid w:val="004C3684"/>
    <w:rsid w:val="004C379A"/>
    <w:rsid w:val="004C3C9A"/>
    <w:rsid w:val="004C451A"/>
    <w:rsid w:val="004C553A"/>
    <w:rsid w:val="004C59CD"/>
    <w:rsid w:val="004C5EE2"/>
    <w:rsid w:val="004C6693"/>
    <w:rsid w:val="004C6DBB"/>
    <w:rsid w:val="004C7D57"/>
    <w:rsid w:val="004D006F"/>
    <w:rsid w:val="004D069C"/>
    <w:rsid w:val="004D0993"/>
    <w:rsid w:val="004D0A2A"/>
    <w:rsid w:val="004D0BEB"/>
    <w:rsid w:val="004D1374"/>
    <w:rsid w:val="004D17DE"/>
    <w:rsid w:val="004D1E70"/>
    <w:rsid w:val="004D2190"/>
    <w:rsid w:val="004D2FCB"/>
    <w:rsid w:val="004D34F6"/>
    <w:rsid w:val="004D3D37"/>
    <w:rsid w:val="004D3FEE"/>
    <w:rsid w:val="004D4582"/>
    <w:rsid w:val="004D4F9D"/>
    <w:rsid w:val="004D53FD"/>
    <w:rsid w:val="004D696A"/>
    <w:rsid w:val="004E0B37"/>
    <w:rsid w:val="004E0D61"/>
    <w:rsid w:val="004E10E6"/>
    <w:rsid w:val="004E12D0"/>
    <w:rsid w:val="004E1F70"/>
    <w:rsid w:val="004E27F3"/>
    <w:rsid w:val="004E3B94"/>
    <w:rsid w:val="004E4D74"/>
    <w:rsid w:val="004E5200"/>
    <w:rsid w:val="004E6638"/>
    <w:rsid w:val="004E6EE8"/>
    <w:rsid w:val="004F089F"/>
    <w:rsid w:val="004F0A83"/>
    <w:rsid w:val="004F1816"/>
    <w:rsid w:val="004F1F36"/>
    <w:rsid w:val="004F2D3D"/>
    <w:rsid w:val="004F32FA"/>
    <w:rsid w:val="004F39D2"/>
    <w:rsid w:val="004F40EF"/>
    <w:rsid w:val="004F4B26"/>
    <w:rsid w:val="004F4BEF"/>
    <w:rsid w:val="004F655F"/>
    <w:rsid w:val="004F7553"/>
    <w:rsid w:val="004F7DAD"/>
    <w:rsid w:val="004F7DAF"/>
    <w:rsid w:val="005019B7"/>
    <w:rsid w:val="00501CEC"/>
    <w:rsid w:val="0050209D"/>
    <w:rsid w:val="0050233F"/>
    <w:rsid w:val="0050240F"/>
    <w:rsid w:val="0050259F"/>
    <w:rsid w:val="005031B8"/>
    <w:rsid w:val="00503257"/>
    <w:rsid w:val="00503C0B"/>
    <w:rsid w:val="00503CC2"/>
    <w:rsid w:val="005057A8"/>
    <w:rsid w:val="00506BE1"/>
    <w:rsid w:val="00510821"/>
    <w:rsid w:val="00510C3A"/>
    <w:rsid w:val="00511C27"/>
    <w:rsid w:val="005131A4"/>
    <w:rsid w:val="00513348"/>
    <w:rsid w:val="0051416D"/>
    <w:rsid w:val="00514B6A"/>
    <w:rsid w:val="00515557"/>
    <w:rsid w:val="005155B5"/>
    <w:rsid w:val="00516356"/>
    <w:rsid w:val="005168FE"/>
    <w:rsid w:val="005212EA"/>
    <w:rsid w:val="005217F7"/>
    <w:rsid w:val="00522457"/>
    <w:rsid w:val="00522462"/>
    <w:rsid w:val="00522FF3"/>
    <w:rsid w:val="005232AF"/>
    <w:rsid w:val="00523631"/>
    <w:rsid w:val="0052422F"/>
    <w:rsid w:val="0052425E"/>
    <w:rsid w:val="005248B5"/>
    <w:rsid w:val="00525B3C"/>
    <w:rsid w:val="005264A8"/>
    <w:rsid w:val="00526831"/>
    <w:rsid w:val="00527B70"/>
    <w:rsid w:val="00527BB8"/>
    <w:rsid w:val="00527C6A"/>
    <w:rsid w:val="00530535"/>
    <w:rsid w:val="00530A00"/>
    <w:rsid w:val="005319DD"/>
    <w:rsid w:val="005327A2"/>
    <w:rsid w:val="0053318B"/>
    <w:rsid w:val="0053385D"/>
    <w:rsid w:val="005350E5"/>
    <w:rsid w:val="00536320"/>
    <w:rsid w:val="005367BC"/>
    <w:rsid w:val="00537326"/>
    <w:rsid w:val="00537537"/>
    <w:rsid w:val="005407F5"/>
    <w:rsid w:val="00540A3F"/>
    <w:rsid w:val="00540C05"/>
    <w:rsid w:val="00540D36"/>
    <w:rsid w:val="00541954"/>
    <w:rsid w:val="00541EAB"/>
    <w:rsid w:val="005420BD"/>
    <w:rsid w:val="005422DA"/>
    <w:rsid w:val="005435BA"/>
    <w:rsid w:val="00543C13"/>
    <w:rsid w:val="005446CE"/>
    <w:rsid w:val="00544835"/>
    <w:rsid w:val="00544AAD"/>
    <w:rsid w:val="005466AC"/>
    <w:rsid w:val="00546F82"/>
    <w:rsid w:val="00550FDE"/>
    <w:rsid w:val="00551286"/>
    <w:rsid w:val="00551E23"/>
    <w:rsid w:val="00551F37"/>
    <w:rsid w:val="00553FDC"/>
    <w:rsid w:val="00554606"/>
    <w:rsid w:val="0055476E"/>
    <w:rsid w:val="0055511B"/>
    <w:rsid w:val="0055514C"/>
    <w:rsid w:val="005560FC"/>
    <w:rsid w:val="00556327"/>
    <w:rsid w:val="00556638"/>
    <w:rsid w:val="005569B6"/>
    <w:rsid w:val="00556D48"/>
    <w:rsid w:val="00556EB4"/>
    <w:rsid w:val="00557A94"/>
    <w:rsid w:val="00557B0E"/>
    <w:rsid w:val="00557E03"/>
    <w:rsid w:val="00560044"/>
    <w:rsid w:val="0056133F"/>
    <w:rsid w:val="00561884"/>
    <w:rsid w:val="0056215E"/>
    <w:rsid w:val="0056369B"/>
    <w:rsid w:val="0056438F"/>
    <w:rsid w:val="00564819"/>
    <w:rsid w:val="00564DAE"/>
    <w:rsid w:val="00564EE5"/>
    <w:rsid w:val="00565428"/>
    <w:rsid w:val="00565A4B"/>
    <w:rsid w:val="00565ED0"/>
    <w:rsid w:val="00566C62"/>
    <w:rsid w:val="0056759B"/>
    <w:rsid w:val="0057213C"/>
    <w:rsid w:val="00573ED8"/>
    <w:rsid w:val="005745BF"/>
    <w:rsid w:val="005747E6"/>
    <w:rsid w:val="00575B60"/>
    <w:rsid w:val="0057670B"/>
    <w:rsid w:val="00576E8D"/>
    <w:rsid w:val="00577143"/>
    <w:rsid w:val="00577E66"/>
    <w:rsid w:val="00580BF4"/>
    <w:rsid w:val="0058232C"/>
    <w:rsid w:val="00582524"/>
    <w:rsid w:val="00582672"/>
    <w:rsid w:val="00582DD7"/>
    <w:rsid w:val="00583466"/>
    <w:rsid w:val="00583B3B"/>
    <w:rsid w:val="00583E75"/>
    <w:rsid w:val="00585A33"/>
    <w:rsid w:val="00585A8B"/>
    <w:rsid w:val="00586168"/>
    <w:rsid w:val="0058670F"/>
    <w:rsid w:val="005869E4"/>
    <w:rsid w:val="00587041"/>
    <w:rsid w:val="00587917"/>
    <w:rsid w:val="00587DD5"/>
    <w:rsid w:val="00587E0C"/>
    <w:rsid w:val="00590239"/>
    <w:rsid w:val="00592298"/>
    <w:rsid w:val="005923E0"/>
    <w:rsid w:val="00592C0B"/>
    <w:rsid w:val="00592C75"/>
    <w:rsid w:val="00593045"/>
    <w:rsid w:val="00593526"/>
    <w:rsid w:val="0059381B"/>
    <w:rsid w:val="00594C3B"/>
    <w:rsid w:val="00595750"/>
    <w:rsid w:val="00595D13"/>
    <w:rsid w:val="005965CB"/>
    <w:rsid w:val="00597F72"/>
    <w:rsid w:val="005A09D0"/>
    <w:rsid w:val="005A0DD0"/>
    <w:rsid w:val="005A1842"/>
    <w:rsid w:val="005A1FCB"/>
    <w:rsid w:val="005A2015"/>
    <w:rsid w:val="005A2385"/>
    <w:rsid w:val="005A2700"/>
    <w:rsid w:val="005A2B08"/>
    <w:rsid w:val="005A3156"/>
    <w:rsid w:val="005A35C1"/>
    <w:rsid w:val="005A412B"/>
    <w:rsid w:val="005A42C2"/>
    <w:rsid w:val="005A4949"/>
    <w:rsid w:val="005A4BC1"/>
    <w:rsid w:val="005A5849"/>
    <w:rsid w:val="005A5F2B"/>
    <w:rsid w:val="005A70F5"/>
    <w:rsid w:val="005A7C09"/>
    <w:rsid w:val="005A7FB0"/>
    <w:rsid w:val="005B068A"/>
    <w:rsid w:val="005B07E5"/>
    <w:rsid w:val="005B090C"/>
    <w:rsid w:val="005B0B07"/>
    <w:rsid w:val="005B0F71"/>
    <w:rsid w:val="005B1169"/>
    <w:rsid w:val="005B242D"/>
    <w:rsid w:val="005B34FD"/>
    <w:rsid w:val="005B3BA0"/>
    <w:rsid w:val="005B4721"/>
    <w:rsid w:val="005B4C94"/>
    <w:rsid w:val="005B4CAD"/>
    <w:rsid w:val="005B56B1"/>
    <w:rsid w:val="005B6169"/>
    <w:rsid w:val="005B6BAF"/>
    <w:rsid w:val="005C09FB"/>
    <w:rsid w:val="005C1534"/>
    <w:rsid w:val="005C1D2E"/>
    <w:rsid w:val="005C2A0C"/>
    <w:rsid w:val="005C2CC5"/>
    <w:rsid w:val="005C343A"/>
    <w:rsid w:val="005C34BF"/>
    <w:rsid w:val="005C3B25"/>
    <w:rsid w:val="005C3C99"/>
    <w:rsid w:val="005C4706"/>
    <w:rsid w:val="005C47E5"/>
    <w:rsid w:val="005C4925"/>
    <w:rsid w:val="005C49E1"/>
    <w:rsid w:val="005C4B19"/>
    <w:rsid w:val="005C4F28"/>
    <w:rsid w:val="005C537E"/>
    <w:rsid w:val="005C54EA"/>
    <w:rsid w:val="005C6587"/>
    <w:rsid w:val="005C6C06"/>
    <w:rsid w:val="005C6C44"/>
    <w:rsid w:val="005C6DB9"/>
    <w:rsid w:val="005C7419"/>
    <w:rsid w:val="005D0287"/>
    <w:rsid w:val="005D0433"/>
    <w:rsid w:val="005D1673"/>
    <w:rsid w:val="005D235F"/>
    <w:rsid w:val="005D3015"/>
    <w:rsid w:val="005D4196"/>
    <w:rsid w:val="005D4294"/>
    <w:rsid w:val="005D46D3"/>
    <w:rsid w:val="005D47EC"/>
    <w:rsid w:val="005D4CF1"/>
    <w:rsid w:val="005D4DA3"/>
    <w:rsid w:val="005D4FD0"/>
    <w:rsid w:val="005D538F"/>
    <w:rsid w:val="005D5554"/>
    <w:rsid w:val="005D56C5"/>
    <w:rsid w:val="005D57C6"/>
    <w:rsid w:val="005D5883"/>
    <w:rsid w:val="005D6392"/>
    <w:rsid w:val="005D6410"/>
    <w:rsid w:val="005D6827"/>
    <w:rsid w:val="005D71A5"/>
    <w:rsid w:val="005D7447"/>
    <w:rsid w:val="005D754D"/>
    <w:rsid w:val="005D7D03"/>
    <w:rsid w:val="005D7D71"/>
    <w:rsid w:val="005E0ACB"/>
    <w:rsid w:val="005E10EA"/>
    <w:rsid w:val="005E17BF"/>
    <w:rsid w:val="005E2428"/>
    <w:rsid w:val="005E27F8"/>
    <w:rsid w:val="005E356F"/>
    <w:rsid w:val="005E41CC"/>
    <w:rsid w:val="005E42C1"/>
    <w:rsid w:val="005E452D"/>
    <w:rsid w:val="005E7BA7"/>
    <w:rsid w:val="005F05C9"/>
    <w:rsid w:val="005F0BD4"/>
    <w:rsid w:val="005F1084"/>
    <w:rsid w:val="005F154D"/>
    <w:rsid w:val="005F17A6"/>
    <w:rsid w:val="005F1DC4"/>
    <w:rsid w:val="005F237C"/>
    <w:rsid w:val="005F2620"/>
    <w:rsid w:val="005F30B5"/>
    <w:rsid w:val="005F436D"/>
    <w:rsid w:val="005F582A"/>
    <w:rsid w:val="005F737D"/>
    <w:rsid w:val="00600A5B"/>
    <w:rsid w:val="006012DE"/>
    <w:rsid w:val="006013CD"/>
    <w:rsid w:val="00601E90"/>
    <w:rsid w:val="00602034"/>
    <w:rsid w:val="00602E7F"/>
    <w:rsid w:val="00603B69"/>
    <w:rsid w:val="0060456B"/>
    <w:rsid w:val="006047B7"/>
    <w:rsid w:val="00604EC3"/>
    <w:rsid w:val="00606580"/>
    <w:rsid w:val="0060667A"/>
    <w:rsid w:val="00606968"/>
    <w:rsid w:val="0060724D"/>
    <w:rsid w:val="0060778B"/>
    <w:rsid w:val="00607F0E"/>
    <w:rsid w:val="00610235"/>
    <w:rsid w:val="006104BB"/>
    <w:rsid w:val="00611082"/>
    <w:rsid w:val="00611F3C"/>
    <w:rsid w:val="00612FCD"/>
    <w:rsid w:val="006141D0"/>
    <w:rsid w:val="0061509B"/>
    <w:rsid w:val="0061564D"/>
    <w:rsid w:val="006156F2"/>
    <w:rsid w:val="00615BE1"/>
    <w:rsid w:val="00616139"/>
    <w:rsid w:val="0062059C"/>
    <w:rsid w:val="0062148C"/>
    <w:rsid w:val="00621622"/>
    <w:rsid w:val="006216D6"/>
    <w:rsid w:val="00623B10"/>
    <w:rsid w:val="00623BBB"/>
    <w:rsid w:val="006246F6"/>
    <w:rsid w:val="00624DA3"/>
    <w:rsid w:val="006268DF"/>
    <w:rsid w:val="0062701B"/>
    <w:rsid w:val="00627260"/>
    <w:rsid w:val="00627828"/>
    <w:rsid w:val="0063039D"/>
    <w:rsid w:val="00631918"/>
    <w:rsid w:val="0063193F"/>
    <w:rsid w:val="00631AE0"/>
    <w:rsid w:val="00631C59"/>
    <w:rsid w:val="00633D21"/>
    <w:rsid w:val="006343F4"/>
    <w:rsid w:val="00634AB6"/>
    <w:rsid w:val="00634AC6"/>
    <w:rsid w:val="0063619F"/>
    <w:rsid w:val="00636A47"/>
    <w:rsid w:val="0063754A"/>
    <w:rsid w:val="0063792F"/>
    <w:rsid w:val="0064149F"/>
    <w:rsid w:val="006415B6"/>
    <w:rsid w:val="00642540"/>
    <w:rsid w:val="006428AB"/>
    <w:rsid w:val="00642F47"/>
    <w:rsid w:val="00644877"/>
    <w:rsid w:val="00645EEF"/>
    <w:rsid w:val="006478A4"/>
    <w:rsid w:val="006502C5"/>
    <w:rsid w:val="006504BD"/>
    <w:rsid w:val="00650D34"/>
    <w:rsid w:val="006523A3"/>
    <w:rsid w:val="00652D94"/>
    <w:rsid w:val="006535A0"/>
    <w:rsid w:val="00653B6F"/>
    <w:rsid w:val="00654841"/>
    <w:rsid w:val="00654975"/>
    <w:rsid w:val="006552D5"/>
    <w:rsid w:val="006566CC"/>
    <w:rsid w:val="0066174E"/>
    <w:rsid w:val="00661ACE"/>
    <w:rsid w:val="00662333"/>
    <w:rsid w:val="006629B0"/>
    <w:rsid w:val="00662C2B"/>
    <w:rsid w:val="00666ABD"/>
    <w:rsid w:val="00671AA2"/>
    <w:rsid w:val="00671AA9"/>
    <w:rsid w:val="0067204F"/>
    <w:rsid w:val="0067323E"/>
    <w:rsid w:val="00673560"/>
    <w:rsid w:val="006739AA"/>
    <w:rsid w:val="00673F03"/>
    <w:rsid w:val="0067429A"/>
    <w:rsid w:val="00675544"/>
    <w:rsid w:val="00676A1B"/>
    <w:rsid w:val="00677240"/>
    <w:rsid w:val="006779CD"/>
    <w:rsid w:val="00677AD9"/>
    <w:rsid w:val="00677DE5"/>
    <w:rsid w:val="00681326"/>
    <w:rsid w:val="00682481"/>
    <w:rsid w:val="00682A7E"/>
    <w:rsid w:val="00684AA7"/>
    <w:rsid w:val="0068520A"/>
    <w:rsid w:val="0068576F"/>
    <w:rsid w:val="00685885"/>
    <w:rsid w:val="00686D96"/>
    <w:rsid w:val="0068751E"/>
    <w:rsid w:val="006879FE"/>
    <w:rsid w:val="00687DBB"/>
    <w:rsid w:val="00690176"/>
    <w:rsid w:val="006902C2"/>
    <w:rsid w:val="00691CA8"/>
    <w:rsid w:val="00691F58"/>
    <w:rsid w:val="006925FB"/>
    <w:rsid w:val="00692BC4"/>
    <w:rsid w:val="00692CBD"/>
    <w:rsid w:val="00693154"/>
    <w:rsid w:val="006937EF"/>
    <w:rsid w:val="00693B62"/>
    <w:rsid w:val="00693EA1"/>
    <w:rsid w:val="00693F8A"/>
    <w:rsid w:val="006940B5"/>
    <w:rsid w:val="00694474"/>
    <w:rsid w:val="0069450A"/>
    <w:rsid w:val="00694DA5"/>
    <w:rsid w:val="00695742"/>
    <w:rsid w:val="00695CE7"/>
    <w:rsid w:val="00696680"/>
    <w:rsid w:val="00696E19"/>
    <w:rsid w:val="00697F0A"/>
    <w:rsid w:val="006A0099"/>
    <w:rsid w:val="006A04DF"/>
    <w:rsid w:val="006A1FB9"/>
    <w:rsid w:val="006A3B50"/>
    <w:rsid w:val="006A4637"/>
    <w:rsid w:val="006A4FB1"/>
    <w:rsid w:val="006A514B"/>
    <w:rsid w:val="006A5B97"/>
    <w:rsid w:val="006A6197"/>
    <w:rsid w:val="006A6803"/>
    <w:rsid w:val="006A7266"/>
    <w:rsid w:val="006A7F48"/>
    <w:rsid w:val="006B0BE3"/>
    <w:rsid w:val="006B1034"/>
    <w:rsid w:val="006B24FC"/>
    <w:rsid w:val="006B2B68"/>
    <w:rsid w:val="006B6BAB"/>
    <w:rsid w:val="006B7CF0"/>
    <w:rsid w:val="006B7F14"/>
    <w:rsid w:val="006B7FDA"/>
    <w:rsid w:val="006C0032"/>
    <w:rsid w:val="006C076B"/>
    <w:rsid w:val="006C0883"/>
    <w:rsid w:val="006C1639"/>
    <w:rsid w:val="006C16AE"/>
    <w:rsid w:val="006C1987"/>
    <w:rsid w:val="006C217D"/>
    <w:rsid w:val="006C569B"/>
    <w:rsid w:val="006C5894"/>
    <w:rsid w:val="006C76B5"/>
    <w:rsid w:val="006D05F4"/>
    <w:rsid w:val="006D157B"/>
    <w:rsid w:val="006D1581"/>
    <w:rsid w:val="006D3281"/>
    <w:rsid w:val="006D3748"/>
    <w:rsid w:val="006D3BD9"/>
    <w:rsid w:val="006D4F48"/>
    <w:rsid w:val="006D564F"/>
    <w:rsid w:val="006D57E5"/>
    <w:rsid w:val="006D5955"/>
    <w:rsid w:val="006D5960"/>
    <w:rsid w:val="006D7AB3"/>
    <w:rsid w:val="006D7C7D"/>
    <w:rsid w:val="006D7F20"/>
    <w:rsid w:val="006E0239"/>
    <w:rsid w:val="006E0549"/>
    <w:rsid w:val="006E0F32"/>
    <w:rsid w:val="006E137F"/>
    <w:rsid w:val="006E1D4D"/>
    <w:rsid w:val="006E1E96"/>
    <w:rsid w:val="006E2DF9"/>
    <w:rsid w:val="006E2E02"/>
    <w:rsid w:val="006E2EC3"/>
    <w:rsid w:val="006E314C"/>
    <w:rsid w:val="006E355B"/>
    <w:rsid w:val="006E38EA"/>
    <w:rsid w:val="006E435C"/>
    <w:rsid w:val="006E4604"/>
    <w:rsid w:val="006E4A70"/>
    <w:rsid w:val="006E4CAE"/>
    <w:rsid w:val="006E6835"/>
    <w:rsid w:val="006F0029"/>
    <w:rsid w:val="006F037C"/>
    <w:rsid w:val="006F0771"/>
    <w:rsid w:val="006F0B77"/>
    <w:rsid w:val="006F11DB"/>
    <w:rsid w:val="006F16BD"/>
    <w:rsid w:val="006F1E8B"/>
    <w:rsid w:val="006F2EDA"/>
    <w:rsid w:val="006F3975"/>
    <w:rsid w:val="006F4F8C"/>
    <w:rsid w:val="006F5B7D"/>
    <w:rsid w:val="006F5D69"/>
    <w:rsid w:val="006F6176"/>
    <w:rsid w:val="006F6D7E"/>
    <w:rsid w:val="006F7CB8"/>
    <w:rsid w:val="00700CBE"/>
    <w:rsid w:val="00701DB5"/>
    <w:rsid w:val="00702455"/>
    <w:rsid w:val="0070396F"/>
    <w:rsid w:val="00703EF9"/>
    <w:rsid w:val="00704512"/>
    <w:rsid w:val="0070468F"/>
    <w:rsid w:val="0070551E"/>
    <w:rsid w:val="007056E1"/>
    <w:rsid w:val="00705749"/>
    <w:rsid w:val="007061D6"/>
    <w:rsid w:val="0070718D"/>
    <w:rsid w:val="00707BBD"/>
    <w:rsid w:val="007102C9"/>
    <w:rsid w:val="007105BC"/>
    <w:rsid w:val="0071133B"/>
    <w:rsid w:val="00714D12"/>
    <w:rsid w:val="00716E82"/>
    <w:rsid w:val="00720E96"/>
    <w:rsid w:val="007218AF"/>
    <w:rsid w:val="0072193A"/>
    <w:rsid w:val="007224E0"/>
    <w:rsid w:val="0072267F"/>
    <w:rsid w:val="00722C21"/>
    <w:rsid w:val="007230A3"/>
    <w:rsid w:val="00724958"/>
    <w:rsid w:val="00724B28"/>
    <w:rsid w:val="00724B83"/>
    <w:rsid w:val="0072588F"/>
    <w:rsid w:val="00725F8F"/>
    <w:rsid w:val="007269ED"/>
    <w:rsid w:val="00726C8B"/>
    <w:rsid w:val="0073027C"/>
    <w:rsid w:val="0073094D"/>
    <w:rsid w:val="00731B84"/>
    <w:rsid w:val="00731CB3"/>
    <w:rsid w:val="00732148"/>
    <w:rsid w:val="007331DC"/>
    <w:rsid w:val="00733D83"/>
    <w:rsid w:val="007343BA"/>
    <w:rsid w:val="00734DF9"/>
    <w:rsid w:val="00735772"/>
    <w:rsid w:val="00736516"/>
    <w:rsid w:val="007374E2"/>
    <w:rsid w:val="00737521"/>
    <w:rsid w:val="00740003"/>
    <w:rsid w:val="0074000B"/>
    <w:rsid w:val="00740283"/>
    <w:rsid w:val="0074039C"/>
    <w:rsid w:val="00740B79"/>
    <w:rsid w:val="00740BE9"/>
    <w:rsid w:val="00742059"/>
    <w:rsid w:val="007425EF"/>
    <w:rsid w:val="00742CAF"/>
    <w:rsid w:val="00742EA2"/>
    <w:rsid w:val="00744BD9"/>
    <w:rsid w:val="00744D95"/>
    <w:rsid w:val="007450C8"/>
    <w:rsid w:val="007457D6"/>
    <w:rsid w:val="00745E88"/>
    <w:rsid w:val="00746559"/>
    <w:rsid w:val="0074688C"/>
    <w:rsid w:val="00746DDD"/>
    <w:rsid w:val="00747473"/>
    <w:rsid w:val="0074750A"/>
    <w:rsid w:val="0075050C"/>
    <w:rsid w:val="00750A16"/>
    <w:rsid w:val="0075107F"/>
    <w:rsid w:val="00752614"/>
    <w:rsid w:val="007526A4"/>
    <w:rsid w:val="00752CE6"/>
    <w:rsid w:val="007535F0"/>
    <w:rsid w:val="007542BF"/>
    <w:rsid w:val="00755999"/>
    <w:rsid w:val="00755A61"/>
    <w:rsid w:val="007568A4"/>
    <w:rsid w:val="0075702F"/>
    <w:rsid w:val="0075738B"/>
    <w:rsid w:val="00760A4B"/>
    <w:rsid w:val="00760CB0"/>
    <w:rsid w:val="007616C6"/>
    <w:rsid w:val="00761E0F"/>
    <w:rsid w:val="007623C6"/>
    <w:rsid w:val="00762EFE"/>
    <w:rsid w:val="007630FB"/>
    <w:rsid w:val="0076368B"/>
    <w:rsid w:val="0076390A"/>
    <w:rsid w:val="007648DB"/>
    <w:rsid w:val="0076702B"/>
    <w:rsid w:val="007678E1"/>
    <w:rsid w:val="00767ED3"/>
    <w:rsid w:val="00771AB2"/>
    <w:rsid w:val="0077476E"/>
    <w:rsid w:val="00774E7A"/>
    <w:rsid w:val="00776DA0"/>
    <w:rsid w:val="007775E6"/>
    <w:rsid w:val="00777986"/>
    <w:rsid w:val="00777AE6"/>
    <w:rsid w:val="007800F4"/>
    <w:rsid w:val="007805EF"/>
    <w:rsid w:val="00780FC0"/>
    <w:rsid w:val="007814D3"/>
    <w:rsid w:val="0078314C"/>
    <w:rsid w:val="00783433"/>
    <w:rsid w:val="007837F6"/>
    <w:rsid w:val="00783C48"/>
    <w:rsid w:val="00784938"/>
    <w:rsid w:val="007851E5"/>
    <w:rsid w:val="00785880"/>
    <w:rsid w:val="00786A99"/>
    <w:rsid w:val="00786E47"/>
    <w:rsid w:val="007877E2"/>
    <w:rsid w:val="00787A5A"/>
    <w:rsid w:val="007917E8"/>
    <w:rsid w:val="00793AED"/>
    <w:rsid w:val="0079539E"/>
    <w:rsid w:val="007956C0"/>
    <w:rsid w:val="00796A76"/>
    <w:rsid w:val="00797982"/>
    <w:rsid w:val="00797ADC"/>
    <w:rsid w:val="007A004C"/>
    <w:rsid w:val="007A1E9F"/>
    <w:rsid w:val="007A2CAF"/>
    <w:rsid w:val="007A3312"/>
    <w:rsid w:val="007A3959"/>
    <w:rsid w:val="007A63C3"/>
    <w:rsid w:val="007A76CC"/>
    <w:rsid w:val="007A7946"/>
    <w:rsid w:val="007B0791"/>
    <w:rsid w:val="007B27D7"/>
    <w:rsid w:val="007B298E"/>
    <w:rsid w:val="007B2EC3"/>
    <w:rsid w:val="007B466E"/>
    <w:rsid w:val="007B4A6F"/>
    <w:rsid w:val="007B548D"/>
    <w:rsid w:val="007B5949"/>
    <w:rsid w:val="007B6256"/>
    <w:rsid w:val="007B63CE"/>
    <w:rsid w:val="007B6932"/>
    <w:rsid w:val="007B6AF8"/>
    <w:rsid w:val="007C004B"/>
    <w:rsid w:val="007C0BDE"/>
    <w:rsid w:val="007C154D"/>
    <w:rsid w:val="007C2052"/>
    <w:rsid w:val="007C2347"/>
    <w:rsid w:val="007C3D22"/>
    <w:rsid w:val="007C3E2A"/>
    <w:rsid w:val="007C47A7"/>
    <w:rsid w:val="007C65A3"/>
    <w:rsid w:val="007C7360"/>
    <w:rsid w:val="007D0140"/>
    <w:rsid w:val="007D1214"/>
    <w:rsid w:val="007D24C6"/>
    <w:rsid w:val="007D2AEA"/>
    <w:rsid w:val="007D2B95"/>
    <w:rsid w:val="007D349A"/>
    <w:rsid w:val="007D366E"/>
    <w:rsid w:val="007D41BF"/>
    <w:rsid w:val="007D4CB2"/>
    <w:rsid w:val="007D59AF"/>
    <w:rsid w:val="007D5FFC"/>
    <w:rsid w:val="007D648C"/>
    <w:rsid w:val="007D6F99"/>
    <w:rsid w:val="007D7AA8"/>
    <w:rsid w:val="007E02F7"/>
    <w:rsid w:val="007E0330"/>
    <w:rsid w:val="007E10E2"/>
    <w:rsid w:val="007E1A7A"/>
    <w:rsid w:val="007E1C23"/>
    <w:rsid w:val="007E27CF"/>
    <w:rsid w:val="007E2BD9"/>
    <w:rsid w:val="007E2CCB"/>
    <w:rsid w:val="007E2D3F"/>
    <w:rsid w:val="007E315B"/>
    <w:rsid w:val="007E3815"/>
    <w:rsid w:val="007E3977"/>
    <w:rsid w:val="007E3E34"/>
    <w:rsid w:val="007E55CF"/>
    <w:rsid w:val="007E5B56"/>
    <w:rsid w:val="007E5D71"/>
    <w:rsid w:val="007E6351"/>
    <w:rsid w:val="007E769B"/>
    <w:rsid w:val="007E784C"/>
    <w:rsid w:val="007E7F0A"/>
    <w:rsid w:val="007E7FDF"/>
    <w:rsid w:val="007F2DF5"/>
    <w:rsid w:val="007F3498"/>
    <w:rsid w:val="007F4181"/>
    <w:rsid w:val="007F4991"/>
    <w:rsid w:val="007F51F1"/>
    <w:rsid w:val="007F67A8"/>
    <w:rsid w:val="00800417"/>
    <w:rsid w:val="008006A4"/>
    <w:rsid w:val="00800929"/>
    <w:rsid w:val="0080118A"/>
    <w:rsid w:val="00801E99"/>
    <w:rsid w:val="00802708"/>
    <w:rsid w:val="00802DDC"/>
    <w:rsid w:val="00803289"/>
    <w:rsid w:val="0080348A"/>
    <w:rsid w:val="00804689"/>
    <w:rsid w:val="00804CDC"/>
    <w:rsid w:val="00804D09"/>
    <w:rsid w:val="00804ECE"/>
    <w:rsid w:val="008056E4"/>
    <w:rsid w:val="00805716"/>
    <w:rsid w:val="00805ED8"/>
    <w:rsid w:val="00806967"/>
    <w:rsid w:val="008075E7"/>
    <w:rsid w:val="0080768A"/>
    <w:rsid w:val="00810370"/>
    <w:rsid w:val="0081124C"/>
    <w:rsid w:val="008119C7"/>
    <w:rsid w:val="00813D62"/>
    <w:rsid w:val="00814779"/>
    <w:rsid w:val="00814B42"/>
    <w:rsid w:val="00815D12"/>
    <w:rsid w:val="008167C1"/>
    <w:rsid w:val="00816A1B"/>
    <w:rsid w:val="0081728C"/>
    <w:rsid w:val="00820288"/>
    <w:rsid w:val="00821B0F"/>
    <w:rsid w:val="00822960"/>
    <w:rsid w:val="00822BD4"/>
    <w:rsid w:val="0082346D"/>
    <w:rsid w:val="0082363A"/>
    <w:rsid w:val="008242B5"/>
    <w:rsid w:val="0082497F"/>
    <w:rsid w:val="00824C9B"/>
    <w:rsid w:val="008256B4"/>
    <w:rsid w:val="00825EE3"/>
    <w:rsid w:val="00826A43"/>
    <w:rsid w:val="00826F47"/>
    <w:rsid w:val="00827C6A"/>
    <w:rsid w:val="00830019"/>
    <w:rsid w:val="0083258E"/>
    <w:rsid w:val="00832D60"/>
    <w:rsid w:val="00832EB1"/>
    <w:rsid w:val="00832EB3"/>
    <w:rsid w:val="00837D43"/>
    <w:rsid w:val="00840660"/>
    <w:rsid w:val="00840963"/>
    <w:rsid w:val="00841094"/>
    <w:rsid w:val="00842E8F"/>
    <w:rsid w:val="00844D92"/>
    <w:rsid w:val="0084563F"/>
    <w:rsid w:val="00845E4B"/>
    <w:rsid w:val="00846A42"/>
    <w:rsid w:val="00846E48"/>
    <w:rsid w:val="008478ED"/>
    <w:rsid w:val="00847949"/>
    <w:rsid w:val="00847959"/>
    <w:rsid w:val="00847AB4"/>
    <w:rsid w:val="00847B45"/>
    <w:rsid w:val="00851698"/>
    <w:rsid w:val="00852B53"/>
    <w:rsid w:val="00854157"/>
    <w:rsid w:val="00854867"/>
    <w:rsid w:val="00854AAC"/>
    <w:rsid w:val="0085521D"/>
    <w:rsid w:val="008555E0"/>
    <w:rsid w:val="00856983"/>
    <w:rsid w:val="0085715E"/>
    <w:rsid w:val="00857566"/>
    <w:rsid w:val="00861482"/>
    <w:rsid w:val="00861D76"/>
    <w:rsid w:val="00865011"/>
    <w:rsid w:val="008663C8"/>
    <w:rsid w:val="0086674D"/>
    <w:rsid w:val="00867246"/>
    <w:rsid w:val="008674D8"/>
    <w:rsid w:val="00867AA8"/>
    <w:rsid w:val="00870055"/>
    <w:rsid w:val="008718C1"/>
    <w:rsid w:val="00871948"/>
    <w:rsid w:val="0087222F"/>
    <w:rsid w:val="008732D2"/>
    <w:rsid w:val="0087339C"/>
    <w:rsid w:val="00873431"/>
    <w:rsid w:val="00877526"/>
    <w:rsid w:val="008824FC"/>
    <w:rsid w:val="008831DD"/>
    <w:rsid w:val="00883B9C"/>
    <w:rsid w:val="00883D50"/>
    <w:rsid w:val="00884E05"/>
    <w:rsid w:val="00884E93"/>
    <w:rsid w:val="00885CE8"/>
    <w:rsid w:val="00885E95"/>
    <w:rsid w:val="00886E0A"/>
    <w:rsid w:val="008871CE"/>
    <w:rsid w:val="00890477"/>
    <w:rsid w:val="00890B7F"/>
    <w:rsid w:val="00891025"/>
    <w:rsid w:val="00891A0A"/>
    <w:rsid w:val="00892438"/>
    <w:rsid w:val="0089294F"/>
    <w:rsid w:val="00892BF0"/>
    <w:rsid w:val="008945B9"/>
    <w:rsid w:val="008952FF"/>
    <w:rsid w:val="008965EE"/>
    <w:rsid w:val="008979DD"/>
    <w:rsid w:val="00897F76"/>
    <w:rsid w:val="008A0560"/>
    <w:rsid w:val="008A21D5"/>
    <w:rsid w:val="008A30AC"/>
    <w:rsid w:val="008A3A46"/>
    <w:rsid w:val="008A463D"/>
    <w:rsid w:val="008A5B2E"/>
    <w:rsid w:val="008A5BEC"/>
    <w:rsid w:val="008A64D3"/>
    <w:rsid w:val="008A700C"/>
    <w:rsid w:val="008A7F1B"/>
    <w:rsid w:val="008B1E50"/>
    <w:rsid w:val="008B206B"/>
    <w:rsid w:val="008B2247"/>
    <w:rsid w:val="008B4C63"/>
    <w:rsid w:val="008B4F07"/>
    <w:rsid w:val="008B517C"/>
    <w:rsid w:val="008B51FF"/>
    <w:rsid w:val="008B5F28"/>
    <w:rsid w:val="008B6265"/>
    <w:rsid w:val="008B6507"/>
    <w:rsid w:val="008B6B73"/>
    <w:rsid w:val="008B6E8C"/>
    <w:rsid w:val="008B741E"/>
    <w:rsid w:val="008C3BD4"/>
    <w:rsid w:val="008C5011"/>
    <w:rsid w:val="008D042B"/>
    <w:rsid w:val="008D0D1B"/>
    <w:rsid w:val="008D0E12"/>
    <w:rsid w:val="008D1AAF"/>
    <w:rsid w:val="008D1D31"/>
    <w:rsid w:val="008D2668"/>
    <w:rsid w:val="008D269A"/>
    <w:rsid w:val="008D2D08"/>
    <w:rsid w:val="008D2E2A"/>
    <w:rsid w:val="008D32F4"/>
    <w:rsid w:val="008D3FCB"/>
    <w:rsid w:val="008D44D2"/>
    <w:rsid w:val="008D4529"/>
    <w:rsid w:val="008D4811"/>
    <w:rsid w:val="008D5ADE"/>
    <w:rsid w:val="008D5E25"/>
    <w:rsid w:val="008D5F59"/>
    <w:rsid w:val="008D66A5"/>
    <w:rsid w:val="008E1D55"/>
    <w:rsid w:val="008E1DD9"/>
    <w:rsid w:val="008E1F9B"/>
    <w:rsid w:val="008E23A3"/>
    <w:rsid w:val="008E2C76"/>
    <w:rsid w:val="008E2C8A"/>
    <w:rsid w:val="008E2EFA"/>
    <w:rsid w:val="008E30DC"/>
    <w:rsid w:val="008E57D6"/>
    <w:rsid w:val="008E584E"/>
    <w:rsid w:val="008E5D14"/>
    <w:rsid w:val="008E7079"/>
    <w:rsid w:val="008F0CBC"/>
    <w:rsid w:val="008F1BC0"/>
    <w:rsid w:val="008F1BFF"/>
    <w:rsid w:val="008F1E5F"/>
    <w:rsid w:val="008F2536"/>
    <w:rsid w:val="008F25D8"/>
    <w:rsid w:val="008F270D"/>
    <w:rsid w:val="008F3234"/>
    <w:rsid w:val="008F3E46"/>
    <w:rsid w:val="008F3FA0"/>
    <w:rsid w:val="008F40D0"/>
    <w:rsid w:val="008F47AC"/>
    <w:rsid w:val="008F4FF6"/>
    <w:rsid w:val="008F5FD1"/>
    <w:rsid w:val="008F6329"/>
    <w:rsid w:val="008F6C5F"/>
    <w:rsid w:val="00900EAA"/>
    <w:rsid w:val="00902244"/>
    <w:rsid w:val="0090267E"/>
    <w:rsid w:val="00903203"/>
    <w:rsid w:val="00903324"/>
    <w:rsid w:val="00903832"/>
    <w:rsid w:val="00903A6B"/>
    <w:rsid w:val="00904388"/>
    <w:rsid w:val="00904EEE"/>
    <w:rsid w:val="0090514D"/>
    <w:rsid w:val="0090554F"/>
    <w:rsid w:val="009058BD"/>
    <w:rsid w:val="00905C94"/>
    <w:rsid w:val="00905DF2"/>
    <w:rsid w:val="00906340"/>
    <w:rsid w:val="00906505"/>
    <w:rsid w:val="00907052"/>
    <w:rsid w:val="00907B51"/>
    <w:rsid w:val="009104C3"/>
    <w:rsid w:val="00910851"/>
    <w:rsid w:val="00910FEF"/>
    <w:rsid w:val="0091133B"/>
    <w:rsid w:val="00911F23"/>
    <w:rsid w:val="009120A9"/>
    <w:rsid w:val="00912685"/>
    <w:rsid w:val="00912A68"/>
    <w:rsid w:val="00912BF5"/>
    <w:rsid w:val="00915C9D"/>
    <w:rsid w:val="00917C26"/>
    <w:rsid w:val="0092051C"/>
    <w:rsid w:val="0092104A"/>
    <w:rsid w:val="00921E6B"/>
    <w:rsid w:val="00921FFF"/>
    <w:rsid w:val="00922285"/>
    <w:rsid w:val="00922A20"/>
    <w:rsid w:val="00922EF8"/>
    <w:rsid w:val="00922F7D"/>
    <w:rsid w:val="009230A7"/>
    <w:rsid w:val="00923743"/>
    <w:rsid w:val="009244FF"/>
    <w:rsid w:val="00924F3B"/>
    <w:rsid w:val="00925058"/>
    <w:rsid w:val="009251BE"/>
    <w:rsid w:val="00925424"/>
    <w:rsid w:val="00925477"/>
    <w:rsid w:val="00925CAC"/>
    <w:rsid w:val="00926B46"/>
    <w:rsid w:val="00926CF9"/>
    <w:rsid w:val="0093046E"/>
    <w:rsid w:val="0093081A"/>
    <w:rsid w:val="00930956"/>
    <w:rsid w:val="00932AC3"/>
    <w:rsid w:val="00932F30"/>
    <w:rsid w:val="009330D0"/>
    <w:rsid w:val="00933B7F"/>
    <w:rsid w:val="009341B2"/>
    <w:rsid w:val="00934AB8"/>
    <w:rsid w:val="00934D0C"/>
    <w:rsid w:val="009370C0"/>
    <w:rsid w:val="00940CE3"/>
    <w:rsid w:val="00940F88"/>
    <w:rsid w:val="009413E7"/>
    <w:rsid w:val="00942106"/>
    <w:rsid w:val="009425FF"/>
    <w:rsid w:val="00943AFC"/>
    <w:rsid w:val="00944A11"/>
    <w:rsid w:val="00944DF9"/>
    <w:rsid w:val="0094561B"/>
    <w:rsid w:val="00945801"/>
    <w:rsid w:val="009460A0"/>
    <w:rsid w:val="00946BBD"/>
    <w:rsid w:val="00946F54"/>
    <w:rsid w:val="00950757"/>
    <w:rsid w:val="00950D18"/>
    <w:rsid w:val="00951732"/>
    <w:rsid w:val="00952E92"/>
    <w:rsid w:val="0095367A"/>
    <w:rsid w:val="00953B18"/>
    <w:rsid w:val="00953D64"/>
    <w:rsid w:val="0095454E"/>
    <w:rsid w:val="00955868"/>
    <w:rsid w:val="0095616D"/>
    <w:rsid w:val="009563EC"/>
    <w:rsid w:val="009566DE"/>
    <w:rsid w:val="00956D80"/>
    <w:rsid w:val="00956FBD"/>
    <w:rsid w:val="009573EB"/>
    <w:rsid w:val="0096028E"/>
    <w:rsid w:val="009615E8"/>
    <w:rsid w:val="00962254"/>
    <w:rsid w:val="0096258C"/>
    <w:rsid w:val="009629D6"/>
    <w:rsid w:val="009639AE"/>
    <w:rsid w:val="009650A6"/>
    <w:rsid w:val="0096559F"/>
    <w:rsid w:val="00965AE1"/>
    <w:rsid w:val="00966BE1"/>
    <w:rsid w:val="009670A1"/>
    <w:rsid w:val="00967991"/>
    <w:rsid w:val="00967A32"/>
    <w:rsid w:val="00970564"/>
    <w:rsid w:val="009706D7"/>
    <w:rsid w:val="00971404"/>
    <w:rsid w:val="009723F7"/>
    <w:rsid w:val="009729E8"/>
    <w:rsid w:val="00973815"/>
    <w:rsid w:val="009741DC"/>
    <w:rsid w:val="00974D1E"/>
    <w:rsid w:val="0097556C"/>
    <w:rsid w:val="009756FB"/>
    <w:rsid w:val="009766D8"/>
    <w:rsid w:val="00980DB2"/>
    <w:rsid w:val="0098122A"/>
    <w:rsid w:val="00981A5C"/>
    <w:rsid w:val="00983D94"/>
    <w:rsid w:val="0098472A"/>
    <w:rsid w:val="00984C8C"/>
    <w:rsid w:val="009850C7"/>
    <w:rsid w:val="00985DE3"/>
    <w:rsid w:val="00987456"/>
    <w:rsid w:val="00987B9D"/>
    <w:rsid w:val="00990BB6"/>
    <w:rsid w:val="00991643"/>
    <w:rsid w:val="00991E9E"/>
    <w:rsid w:val="00992195"/>
    <w:rsid w:val="009924E3"/>
    <w:rsid w:val="00992ABE"/>
    <w:rsid w:val="00992BDF"/>
    <w:rsid w:val="009930F3"/>
    <w:rsid w:val="009931EA"/>
    <w:rsid w:val="00993470"/>
    <w:rsid w:val="00993B2E"/>
    <w:rsid w:val="009946F8"/>
    <w:rsid w:val="00994F08"/>
    <w:rsid w:val="00995092"/>
    <w:rsid w:val="009957E0"/>
    <w:rsid w:val="0099582D"/>
    <w:rsid w:val="009962CD"/>
    <w:rsid w:val="00996B95"/>
    <w:rsid w:val="009A0B82"/>
    <w:rsid w:val="009A1B2E"/>
    <w:rsid w:val="009A2343"/>
    <w:rsid w:val="009A37C7"/>
    <w:rsid w:val="009A38A3"/>
    <w:rsid w:val="009A40BE"/>
    <w:rsid w:val="009A4553"/>
    <w:rsid w:val="009A4A20"/>
    <w:rsid w:val="009A5BD9"/>
    <w:rsid w:val="009A6ABB"/>
    <w:rsid w:val="009A7D50"/>
    <w:rsid w:val="009B09CD"/>
    <w:rsid w:val="009B09FF"/>
    <w:rsid w:val="009B119E"/>
    <w:rsid w:val="009B1E1C"/>
    <w:rsid w:val="009B2164"/>
    <w:rsid w:val="009B2933"/>
    <w:rsid w:val="009B3901"/>
    <w:rsid w:val="009B46A1"/>
    <w:rsid w:val="009B4F6F"/>
    <w:rsid w:val="009B6941"/>
    <w:rsid w:val="009C1D5B"/>
    <w:rsid w:val="009C4C0B"/>
    <w:rsid w:val="009C4F45"/>
    <w:rsid w:val="009C538F"/>
    <w:rsid w:val="009C60C6"/>
    <w:rsid w:val="009C65E9"/>
    <w:rsid w:val="009C6630"/>
    <w:rsid w:val="009C7454"/>
    <w:rsid w:val="009C76EC"/>
    <w:rsid w:val="009D0E64"/>
    <w:rsid w:val="009D0F05"/>
    <w:rsid w:val="009D1E07"/>
    <w:rsid w:val="009D27BF"/>
    <w:rsid w:val="009D4550"/>
    <w:rsid w:val="009D4A4A"/>
    <w:rsid w:val="009D4A85"/>
    <w:rsid w:val="009D4BAE"/>
    <w:rsid w:val="009D6EE9"/>
    <w:rsid w:val="009E0447"/>
    <w:rsid w:val="009E1166"/>
    <w:rsid w:val="009E30C5"/>
    <w:rsid w:val="009E3A1C"/>
    <w:rsid w:val="009E4EE6"/>
    <w:rsid w:val="009E5322"/>
    <w:rsid w:val="009E66A6"/>
    <w:rsid w:val="009E692B"/>
    <w:rsid w:val="009E764B"/>
    <w:rsid w:val="009E7DA8"/>
    <w:rsid w:val="009F0734"/>
    <w:rsid w:val="009F3257"/>
    <w:rsid w:val="009F3D2F"/>
    <w:rsid w:val="009F42D3"/>
    <w:rsid w:val="009F46B9"/>
    <w:rsid w:val="009F59BB"/>
    <w:rsid w:val="009F5F05"/>
    <w:rsid w:val="009F7571"/>
    <w:rsid w:val="009F76BE"/>
    <w:rsid w:val="009F7B64"/>
    <w:rsid w:val="00A0023D"/>
    <w:rsid w:val="00A00321"/>
    <w:rsid w:val="00A00663"/>
    <w:rsid w:val="00A009E0"/>
    <w:rsid w:val="00A0152B"/>
    <w:rsid w:val="00A01CF9"/>
    <w:rsid w:val="00A01FD6"/>
    <w:rsid w:val="00A021E8"/>
    <w:rsid w:val="00A0291B"/>
    <w:rsid w:val="00A03E92"/>
    <w:rsid w:val="00A044BE"/>
    <w:rsid w:val="00A044DA"/>
    <w:rsid w:val="00A044E3"/>
    <w:rsid w:val="00A0485E"/>
    <w:rsid w:val="00A0538D"/>
    <w:rsid w:val="00A05E68"/>
    <w:rsid w:val="00A070D4"/>
    <w:rsid w:val="00A07808"/>
    <w:rsid w:val="00A10587"/>
    <w:rsid w:val="00A11336"/>
    <w:rsid w:val="00A11C9C"/>
    <w:rsid w:val="00A12A69"/>
    <w:rsid w:val="00A13458"/>
    <w:rsid w:val="00A148C4"/>
    <w:rsid w:val="00A14A06"/>
    <w:rsid w:val="00A14C8D"/>
    <w:rsid w:val="00A1674C"/>
    <w:rsid w:val="00A1799B"/>
    <w:rsid w:val="00A20824"/>
    <w:rsid w:val="00A20D1F"/>
    <w:rsid w:val="00A21E96"/>
    <w:rsid w:val="00A22410"/>
    <w:rsid w:val="00A22448"/>
    <w:rsid w:val="00A23FBC"/>
    <w:rsid w:val="00A240FC"/>
    <w:rsid w:val="00A251A9"/>
    <w:rsid w:val="00A26548"/>
    <w:rsid w:val="00A27064"/>
    <w:rsid w:val="00A277E8"/>
    <w:rsid w:val="00A30392"/>
    <w:rsid w:val="00A3054D"/>
    <w:rsid w:val="00A313C8"/>
    <w:rsid w:val="00A33C0C"/>
    <w:rsid w:val="00A33E08"/>
    <w:rsid w:val="00A3404A"/>
    <w:rsid w:val="00A34EA7"/>
    <w:rsid w:val="00A35B3B"/>
    <w:rsid w:val="00A36964"/>
    <w:rsid w:val="00A36A46"/>
    <w:rsid w:val="00A374C2"/>
    <w:rsid w:val="00A37832"/>
    <w:rsid w:val="00A41914"/>
    <w:rsid w:val="00A426A1"/>
    <w:rsid w:val="00A43016"/>
    <w:rsid w:val="00A43DE4"/>
    <w:rsid w:val="00A44104"/>
    <w:rsid w:val="00A44A50"/>
    <w:rsid w:val="00A44F28"/>
    <w:rsid w:val="00A4576B"/>
    <w:rsid w:val="00A45D19"/>
    <w:rsid w:val="00A45EC9"/>
    <w:rsid w:val="00A466EC"/>
    <w:rsid w:val="00A509E0"/>
    <w:rsid w:val="00A52C20"/>
    <w:rsid w:val="00A535AE"/>
    <w:rsid w:val="00A53C7B"/>
    <w:rsid w:val="00A54D97"/>
    <w:rsid w:val="00A55193"/>
    <w:rsid w:val="00A57E0B"/>
    <w:rsid w:val="00A60F16"/>
    <w:rsid w:val="00A6102A"/>
    <w:rsid w:val="00A61F69"/>
    <w:rsid w:val="00A62EDA"/>
    <w:rsid w:val="00A65238"/>
    <w:rsid w:val="00A65880"/>
    <w:rsid w:val="00A65928"/>
    <w:rsid w:val="00A65A6E"/>
    <w:rsid w:val="00A66086"/>
    <w:rsid w:val="00A66DC4"/>
    <w:rsid w:val="00A671F7"/>
    <w:rsid w:val="00A676A4"/>
    <w:rsid w:val="00A706D0"/>
    <w:rsid w:val="00A70BCF"/>
    <w:rsid w:val="00A7114A"/>
    <w:rsid w:val="00A713E7"/>
    <w:rsid w:val="00A718DA"/>
    <w:rsid w:val="00A73800"/>
    <w:rsid w:val="00A73B24"/>
    <w:rsid w:val="00A73CF0"/>
    <w:rsid w:val="00A749E7"/>
    <w:rsid w:val="00A74A63"/>
    <w:rsid w:val="00A76D6D"/>
    <w:rsid w:val="00A776EA"/>
    <w:rsid w:val="00A77F71"/>
    <w:rsid w:val="00A80A4A"/>
    <w:rsid w:val="00A810F6"/>
    <w:rsid w:val="00A8149F"/>
    <w:rsid w:val="00A814A4"/>
    <w:rsid w:val="00A82006"/>
    <w:rsid w:val="00A8214C"/>
    <w:rsid w:val="00A82BFD"/>
    <w:rsid w:val="00A8359E"/>
    <w:rsid w:val="00A8434D"/>
    <w:rsid w:val="00A86719"/>
    <w:rsid w:val="00A867D9"/>
    <w:rsid w:val="00A86821"/>
    <w:rsid w:val="00A9002D"/>
    <w:rsid w:val="00A90322"/>
    <w:rsid w:val="00A920A5"/>
    <w:rsid w:val="00A923E8"/>
    <w:rsid w:val="00A93108"/>
    <w:rsid w:val="00A936B0"/>
    <w:rsid w:val="00A9415E"/>
    <w:rsid w:val="00A95AD4"/>
    <w:rsid w:val="00A9683E"/>
    <w:rsid w:val="00A971A8"/>
    <w:rsid w:val="00AA001E"/>
    <w:rsid w:val="00AA14AF"/>
    <w:rsid w:val="00AA39CA"/>
    <w:rsid w:val="00AA427F"/>
    <w:rsid w:val="00AA46BD"/>
    <w:rsid w:val="00AA4F7E"/>
    <w:rsid w:val="00AA5B82"/>
    <w:rsid w:val="00AA6015"/>
    <w:rsid w:val="00AA641A"/>
    <w:rsid w:val="00AA6462"/>
    <w:rsid w:val="00AA6464"/>
    <w:rsid w:val="00AA6686"/>
    <w:rsid w:val="00AA78DD"/>
    <w:rsid w:val="00AB02D5"/>
    <w:rsid w:val="00AB03ED"/>
    <w:rsid w:val="00AB07E6"/>
    <w:rsid w:val="00AB0B30"/>
    <w:rsid w:val="00AB10E6"/>
    <w:rsid w:val="00AB1E96"/>
    <w:rsid w:val="00AB2454"/>
    <w:rsid w:val="00AB3615"/>
    <w:rsid w:val="00AB39BB"/>
    <w:rsid w:val="00AB477E"/>
    <w:rsid w:val="00AB67B1"/>
    <w:rsid w:val="00AC28BB"/>
    <w:rsid w:val="00AC354E"/>
    <w:rsid w:val="00AC4D5E"/>
    <w:rsid w:val="00AC4DF1"/>
    <w:rsid w:val="00AC6CA5"/>
    <w:rsid w:val="00AC733A"/>
    <w:rsid w:val="00AC7DFE"/>
    <w:rsid w:val="00AC7EE9"/>
    <w:rsid w:val="00AD062D"/>
    <w:rsid w:val="00AD116C"/>
    <w:rsid w:val="00AD299A"/>
    <w:rsid w:val="00AD44D4"/>
    <w:rsid w:val="00AD7E99"/>
    <w:rsid w:val="00AE0415"/>
    <w:rsid w:val="00AE19DB"/>
    <w:rsid w:val="00AE1C2F"/>
    <w:rsid w:val="00AE208F"/>
    <w:rsid w:val="00AE2262"/>
    <w:rsid w:val="00AE288F"/>
    <w:rsid w:val="00AE338D"/>
    <w:rsid w:val="00AE38C7"/>
    <w:rsid w:val="00AE4682"/>
    <w:rsid w:val="00AE4F33"/>
    <w:rsid w:val="00AE5A60"/>
    <w:rsid w:val="00AE5BB0"/>
    <w:rsid w:val="00AE6179"/>
    <w:rsid w:val="00AE6AB0"/>
    <w:rsid w:val="00AE6E39"/>
    <w:rsid w:val="00AE6FB4"/>
    <w:rsid w:val="00AE7644"/>
    <w:rsid w:val="00AE786F"/>
    <w:rsid w:val="00AE7D41"/>
    <w:rsid w:val="00AF07B8"/>
    <w:rsid w:val="00AF0FE4"/>
    <w:rsid w:val="00AF11F4"/>
    <w:rsid w:val="00AF13B6"/>
    <w:rsid w:val="00AF13D4"/>
    <w:rsid w:val="00AF16FE"/>
    <w:rsid w:val="00AF17CE"/>
    <w:rsid w:val="00AF1D3B"/>
    <w:rsid w:val="00AF27FE"/>
    <w:rsid w:val="00AF284E"/>
    <w:rsid w:val="00AF2A08"/>
    <w:rsid w:val="00AF2C10"/>
    <w:rsid w:val="00AF4613"/>
    <w:rsid w:val="00AF58AC"/>
    <w:rsid w:val="00AF5B9F"/>
    <w:rsid w:val="00AF618D"/>
    <w:rsid w:val="00AF7139"/>
    <w:rsid w:val="00AF762D"/>
    <w:rsid w:val="00B0059C"/>
    <w:rsid w:val="00B005F0"/>
    <w:rsid w:val="00B00E40"/>
    <w:rsid w:val="00B012F2"/>
    <w:rsid w:val="00B042B6"/>
    <w:rsid w:val="00B042B8"/>
    <w:rsid w:val="00B0481F"/>
    <w:rsid w:val="00B04AC2"/>
    <w:rsid w:val="00B04C77"/>
    <w:rsid w:val="00B04CC4"/>
    <w:rsid w:val="00B0528D"/>
    <w:rsid w:val="00B05D03"/>
    <w:rsid w:val="00B05DBB"/>
    <w:rsid w:val="00B07DC7"/>
    <w:rsid w:val="00B1081A"/>
    <w:rsid w:val="00B111FA"/>
    <w:rsid w:val="00B11D7B"/>
    <w:rsid w:val="00B128A1"/>
    <w:rsid w:val="00B12EAD"/>
    <w:rsid w:val="00B1304D"/>
    <w:rsid w:val="00B138AA"/>
    <w:rsid w:val="00B14D12"/>
    <w:rsid w:val="00B15520"/>
    <w:rsid w:val="00B17DC7"/>
    <w:rsid w:val="00B20150"/>
    <w:rsid w:val="00B201C4"/>
    <w:rsid w:val="00B205E7"/>
    <w:rsid w:val="00B215AE"/>
    <w:rsid w:val="00B22F07"/>
    <w:rsid w:val="00B2353D"/>
    <w:rsid w:val="00B24674"/>
    <w:rsid w:val="00B24A00"/>
    <w:rsid w:val="00B24DF2"/>
    <w:rsid w:val="00B2555E"/>
    <w:rsid w:val="00B2684D"/>
    <w:rsid w:val="00B27142"/>
    <w:rsid w:val="00B2764B"/>
    <w:rsid w:val="00B2765E"/>
    <w:rsid w:val="00B3068B"/>
    <w:rsid w:val="00B30C9B"/>
    <w:rsid w:val="00B30CB8"/>
    <w:rsid w:val="00B31055"/>
    <w:rsid w:val="00B31542"/>
    <w:rsid w:val="00B324B1"/>
    <w:rsid w:val="00B3279B"/>
    <w:rsid w:val="00B330EB"/>
    <w:rsid w:val="00B331D8"/>
    <w:rsid w:val="00B334EA"/>
    <w:rsid w:val="00B336B1"/>
    <w:rsid w:val="00B33AB7"/>
    <w:rsid w:val="00B35B7D"/>
    <w:rsid w:val="00B35E0B"/>
    <w:rsid w:val="00B374C3"/>
    <w:rsid w:val="00B40747"/>
    <w:rsid w:val="00B41C72"/>
    <w:rsid w:val="00B41EC5"/>
    <w:rsid w:val="00B42936"/>
    <w:rsid w:val="00B43002"/>
    <w:rsid w:val="00B4393B"/>
    <w:rsid w:val="00B452F9"/>
    <w:rsid w:val="00B45D0B"/>
    <w:rsid w:val="00B50079"/>
    <w:rsid w:val="00B50B77"/>
    <w:rsid w:val="00B51DBD"/>
    <w:rsid w:val="00B5257A"/>
    <w:rsid w:val="00B525CB"/>
    <w:rsid w:val="00B535A9"/>
    <w:rsid w:val="00B535EB"/>
    <w:rsid w:val="00B53970"/>
    <w:rsid w:val="00B53E2F"/>
    <w:rsid w:val="00B54198"/>
    <w:rsid w:val="00B54340"/>
    <w:rsid w:val="00B550AF"/>
    <w:rsid w:val="00B552CA"/>
    <w:rsid w:val="00B55478"/>
    <w:rsid w:val="00B60069"/>
    <w:rsid w:val="00B60D03"/>
    <w:rsid w:val="00B61202"/>
    <w:rsid w:val="00B617E0"/>
    <w:rsid w:val="00B64533"/>
    <w:rsid w:val="00B654F9"/>
    <w:rsid w:val="00B65B35"/>
    <w:rsid w:val="00B65DB2"/>
    <w:rsid w:val="00B6681D"/>
    <w:rsid w:val="00B67A99"/>
    <w:rsid w:val="00B706FD"/>
    <w:rsid w:val="00B709E6"/>
    <w:rsid w:val="00B71B85"/>
    <w:rsid w:val="00B72372"/>
    <w:rsid w:val="00B72810"/>
    <w:rsid w:val="00B72DFA"/>
    <w:rsid w:val="00B737C1"/>
    <w:rsid w:val="00B73BEE"/>
    <w:rsid w:val="00B74497"/>
    <w:rsid w:val="00B74623"/>
    <w:rsid w:val="00B7494A"/>
    <w:rsid w:val="00B7521E"/>
    <w:rsid w:val="00B81059"/>
    <w:rsid w:val="00B84272"/>
    <w:rsid w:val="00B85FF4"/>
    <w:rsid w:val="00B8644C"/>
    <w:rsid w:val="00B86BEC"/>
    <w:rsid w:val="00B8729E"/>
    <w:rsid w:val="00B87442"/>
    <w:rsid w:val="00B90278"/>
    <w:rsid w:val="00B9151A"/>
    <w:rsid w:val="00B91573"/>
    <w:rsid w:val="00B9172B"/>
    <w:rsid w:val="00B91EAC"/>
    <w:rsid w:val="00B92701"/>
    <w:rsid w:val="00B92E98"/>
    <w:rsid w:val="00B931BC"/>
    <w:rsid w:val="00B9373A"/>
    <w:rsid w:val="00B93B76"/>
    <w:rsid w:val="00B93EAA"/>
    <w:rsid w:val="00B942D1"/>
    <w:rsid w:val="00B9437A"/>
    <w:rsid w:val="00BA0854"/>
    <w:rsid w:val="00BA0D47"/>
    <w:rsid w:val="00BA0FD8"/>
    <w:rsid w:val="00BA12CB"/>
    <w:rsid w:val="00BA1323"/>
    <w:rsid w:val="00BA19DB"/>
    <w:rsid w:val="00BA3F9D"/>
    <w:rsid w:val="00BA420E"/>
    <w:rsid w:val="00BA4C5C"/>
    <w:rsid w:val="00BA610E"/>
    <w:rsid w:val="00BA6967"/>
    <w:rsid w:val="00BA7459"/>
    <w:rsid w:val="00BA74D1"/>
    <w:rsid w:val="00BB0A4E"/>
    <w:rsid w:val="00BB1B60"/>
    <w:rsid w:val="00BB1B9C"/>
    <w:rsid w:val="00BB4700"/>
    <w:rsid w:val="00BB595C"/>
    <w:rsid w:val="00BB612F"/>
    <w:rsid w:val="00BB71EE"/>
    <w:rsid w:val="00BB79A4"/>
    <w:rsid w:val="00BC0892"/>
    <w:rsid w:val="00BC1447"/>
    <w:rsid w:val="00BC1495"/>
    <w:rsid w:val="00BC15F4"/>
    <w:rsid w:val="00BC1B00"/>
    <w:rsid w:val="00BC1B18"/>
    <w:rsid w:val="00BC30FF"/>
    <w:rsid w:val="00BC40BF"/>
    <w:rsid w:val="00BC4907"/>
    <w:rsid w:val="00BC5665"/>
    <w:rsid w:val="00BC5882"/>
    <w:rsid w:val="00BC5BA1"/>
    <w:rsid w:val="00BC6263"/>
    <w:rsid w:val="00BC6801"/>
    <w:rsid w:val="00BC767A"/>
    <w:rsid w:val="00BC7A07"/>
    <w:rsid w:val="00BD0197"/>
    <w:rsid w:val="00BD1EAF"/>
    <w:rsid w:val="00BD2017"/>
    <w:rsid w:val="00BD20F5"/>
    <w:rsid w:val="00BD2C73"/>
    <w:rsid w:val="00BD3308"/>
    <w:rsid w:val="00BD3C71"/>
    <w:rsid w:val="00BD49AA"/>
    <w:rsid w:val="00BD51C1"/>
    <w:rsid w:val="00BD6350"/>
    <w:rsid w:val="00BD6849"/>
    <w:rsid w:val="00BD69B6"/>
    <w:rsid w:val="00BD6B3E"/>
    <w:rsid w:val="00BD6FAE"/>
    <w:rsid w:val="00BD745E"/>
    <w:rsid w:val="00BE1917"/>
    <w:rsid w:val="00BE1AF2"/>
    <w:rsid w:val="00BE3310"/>
    <w:rsid w:val="00BE33CC"/>
    <w:rsid w:val="00BE3EC9"/>
    <w:rsid w:val="00BE4AAF"/>
    <w:rsid w:val="00BE4DA1"/>
    <w:rsid w:val="00BE5864"/>
    <w:rsid w:val="00BE6DAD"/>
    <w:rsid w:val="00BE6E37"/>
    <w:rsid w:val="00BF08C7"/>
    <w:rsid w:val="00BF09E7"/>
    <w:rsid w:val="00BF2364"/>
    <w:rsid w:val="00BF3893"/>
    <w:rsid w:val="00BF3C04"/>
    <w:rsid w:val="00BF43F7"/>
    <w:rsid w:val="00BF47CF"/>
    <w:rsid w:val="00BF75B8"/>
    <w:rsid w:val="00BF774B"/>
    <w:rsid w:val="00BF78AF"/>
    <w:rsid w:val="00BF7B54"/>
    <w:rsid w:val="00BF7BA9"/>
    <w:rsid w:val="00BF7E81"/>
    <w:rsid w:val="00C0017C"/>
    <w:rsid w:val="00C0024D"/>
    <w:rsid w:val="00C00D3E"/>
    <w:rsid w:val="00C01A5D"/>
    <w:rsid w:val="00C02259"/>
    <w:rsid w:val="00C02FAB"/>
    <w:rsid w:val="00C02FD1"/>
    <w:rsid w:val="00C04BF8"/>
    <w:rsid w:val="00C05256"/>
    <w:rsid w:val="00C05F1E"/>
    <w:rsid w:val="00C1044C"/>
    <w:rsid w:val="00C10EDA"/>
    <w:rsid w:val="00C11019"/>
    <w:rsid w:val="00C1109A"/>
    <w:rsid w:val="00C11675"/>
    <w:rsid w:val="00C12AD8"/>
    <w:rsid w:val="00C13B7D"/>
    <w:rsid w:val="00C13ECE"/>
    <w:rsid w:val="00C142F4"/>
    <w:rsid w:val="00C16117"/>
    <w:rsid w:val="00C1611A"/>
    <w:rsid w:val="00C16B83"/>
    <w:rsid w:val="00C1724C"/>
    <w:rsid w:val="00C17C4F"/>
    <w:rsid w:val="00C17CCA"/>
    <w:rsid w:val="00C17E5C"/>
    <w:rsid w:val="00C211E3"/>
    <w:rsid w:val="00C2193B"/>
    <w:rsid w:val="00C21A46"/>
    <w:rsid w:val="00C2201F"/>
    <w:rsid w:val="00C22BE0"/>
    <w:rsid w:val="00C23BC3"/>
    <w:rsid w:val="00C23F83"/>
    <w:rsid w:val="00C24F90"/>
    <w:rsid w:val="00C25562"/>
    <w:rsid w:val="00C26AF6"/>
    <w:rsid w:val="00C27B86"/>
    <w:rsid w:val="00C30980"/>
    <w:rsid w:val="00C30C1B"/>
    <w:rsid w:val="00C30C40"/>
    <w:rsid w:val="00C32754"/>
    <w:rsid w:val="00C33E85"/>
    <w:rsid w:val="00C34144"/>
    <w:rsid w:val="00C34669"/>
    <w:rsid w:val="00C34B11"/>
    <w:rsid w:val="00C34CE0"/>
    <w:rsid w:val="00C359EB"/>
    <w:rsid w:val="00C35D07"/>
    <w:rsid w:val="00C35D85"/>
    <w:rsid w:val="00C35DC9"/>
    <w:rsid w:val="00C37DBC"/>
    <w:rsid w:val="00C40F5C"/>
    <w:rsid w:val="00C412CB"/>
    <w:rsid w:val="00C42195"/>
    <w:rsid w:val="00C42E61"/>
    <w:rsid w:val="00C433BE"/>
    <w:rsid w:val="00C4373F"/>
    <w:rsid w:val="00C44F4A"/>
    <w:rsid w:val="00C450C8"/>
    <w:rsid w:val="00C5061A"/>
    <w:rsid w:val="00C5137A"/>
    <w:rsid w:val="00C529C8"/>
    <w:rsid w:val="00C53332"/>
    <w:rsid w:val="00C53D9C"/>
    <w:rsid w:val="00C546A8"/>
    <w:rsid w:val="00C5567F"/>
    <w:rsid w:val="00C559F7"/>
    <w:rsid w:val="00C56249"/>
    <w:rsid w:val="00C56F4F"/>
    <w:rsid w:val="00C576DC"/>
    <w:rsid w:val="00C57B3C"/>
    <w:rsid w:val="00C60890"/>
    <w:rsid w:val="00C6115A"/>
    <w:rsid w:val="00C61DD8"/>
    <w:rsid w:val="00C6246D"/>
    <w:rsid w:val="00C62604"/>
    <w:rsid w:val="00C628BA"/>
    <w:rsid w:val="00C62BFD"/>
    <w:rsid w:val="00C6300F"/>
    <w:rsid w:val="00C63744"/>
    <w:rsid w:val="00C63A5F"/>
    <w:rsid w:val="00C63EF2"/>
    <w:rsid w:val="00C6600A"/>
    <w:rsid w:val="00C6672C"/>
    <w:rsid w:val="00C66AA4"/>
    <w:rsid w:val="00C6718E"/>
    <w:rsid w:val="00C67706"/>
    <w:rsid w:val="00C67F3D"/>
    <w:rsid w:val="00C70A31"/>
    <w:rsid w:val="00C70DFD"/>
    <w:rsid w:val="00C72508"/>
    <w:rsid w:val="00C726DD"/>
    <w:rsid w:val="00C727DA"/>
    <w:rsid w:val="00C72FBC"/>
    <w:rsid w:val="00C73BA2"/>
    <w:rsid w:val="00C7460D"/>
    <w:rsid w:val="00C756C1"/>
    <w:rsid w:val="00C7599C"/>
    <w:rsid w:val="00C75BA8"/>
    <w:rsid w:val="00C76596"/>
    <w:rsid w:val="00C774DB"/>
    <w:rsid w:val="00C776E5"/>
    <w:rsid w:val="00C7797B"/>
    <w:rsid w:val="00C77B6B"/>
    <w:rsid w:val="00C80317"/>
    <w:rsid w:val="00C81A5E"/>
    <w:rsid w:val="00C81F8A"/>
    <w:rsid w:val="00C8293D"/>
    <w:rsid w:val="00C82B65"/>
    <w:rsid w:val="00C830DE"/>
    <w:rsid w:val="00C838B4"/>
    <w:rsid w:val="00C83A66"/>
    <w:rsid w:val="00C842AA"/>
    <w:rsid w:val="00C851F5"/>
    <w:rsid w:val="00C85600"/>
    <w:rsid w:val="00C86906"/>
    <w:rsid w:val="00C8696B"/>
    <w:rsid w:val="00C87773"/>
    <w:rsid w:val="00C8784B"/>
    <w:rsid w:val="00C9038F"/>
    <w:rsid w:val="00C9111C"/>
    <w:rsid w:val="00C92099"/>
    <w:rsid w:val="00C92700"/>
    <w:rsid w:val="00C928C9"/>
    <w:rsid w:val="00C92CD2"/>
    <w:rsid w:val="00C93F6D"/>
    <w:rsid w:val="00C943A9"/>
    <w:rsid w:val="00C96756"/>
    <w:rsid w:val="00C96B95"/>
    <w:rsid w:val="00C96FA3"/>
    <w:rsid w:val="00C974B6"/>
    <w:rsid w:val="00C97598"/>
    <w:rsid w:val="00CA0F7B"/>
    <w:rsid w:val="00CA15D9"/>
    <w:rsid w:val="00CA26B3"/>
    <w:rsid w:val="00CA2FE1"/>
    <w:rsid w:val="00CA3456"/>
    <w:rsid w:val="00CA3555"/>
    <w:rsid w:val="00CA375D"/>
    <w:rsid w:val="00CA384A"/>
    <w:rsid w:val="00CA4868"/>
    <w:rsid w:val="00CA5603"/>
    <w:rsid w:val="00CA67A2"/>
    <w:rsid w:val="00CA7028"/>
    <w:rsid w:val="00CA7C39"/>
    <w:rsid w:val="00CB06C1"/>
    <w:rsid w:val="00CB12CF"/>
    <w:rsid w:val="00CB14F7"/>
    <w:rsid w:val="00CB244D"/>
    <w:rsid w:val="00CB2AEB"/>
    <w:rsid w:val="00CB32D9"/>
    <w:rsid w:val="00CB3A4B"/>
    <w:rsid w:val="00CB4A64"/>
    <w:rsid w:val="00CB4FF5"/>
    <w:rsid w:val="00CB6826"/>
    <w:rsid w:val="00CB6A75"/>
    <w:rsid w:val="00CB6CF6"/>
    <w:rsid w:val="00CB6DF1"/>
    <w:rsid w:val="00CB74D2"/>
    <w:rsid w:val="00CC0499"/>
    <w:rsid w:val="00CC0C0D"/>
    <w:rsid w:val="00CC0F1C"/>
    <w:rsid w:val="00CC2309"/>
    <w:rsid w:val="00CC2F1F"/>
    <w:rsid w:val="00CC3DF8"/>
    <w:rsid w:val="00CC4239"/>
    <w:rsid w:val="00CC43A3"/>
    <w:rsid w:val="00CC4493"/>
    <w:rsid w:val="00CC4B8D"/>
    <w:rsid w:val="00CC5249"/>
    <w:rsid w:val="00CC56CA"/>
    <w:rsid w:val="00CC58DB"/>
    <w:rsid w:val="00CC5E54"/>
    <w:rsid w:val="00CC63F3"/>
    <w:rsid w:val="00CC6568"/>
    <w:rsid w:val="00CC69A1"/>
    <w:rsid w:val="00CC7257"/>
    <w:rsid w:val="00CC7753"/>
    <w:rsid w:val="00CC7A6C"/>
    <w:rsid w:val="00CD0AD3"/>
    <w:rsid w:val="00CD3B14"/>
    <w:rsid w:val="00CD5C4D"/>
    <w:rsid w:val="00CD6F2D"/>
    <w:rsid w:val="00CD7006"/>
    <w:rsid w:val="00CD7157"/>
    <w:rsid w:val="00CE0546"/>
    <w:rsid w:val="00CE0684"/>
    <w:rsid w:val="00CE06C2"/>
    <w:rsid w:val="00CE25EE"/>
    <w:rsid w:val="00CE2843"/>
    <w:rsid w:val="00CE3343"/>
    <w:rsid w:val="00CE53D7"/>
    <w:rsid w:val="00CE674C"/>
    <w:rsid w:val="00CE6AD2"/>
    <w:rsid w:val="00CF03C8"/>
    <w:rsid w:val="00CF08F8"/>
    <w:rsid w:val="00CF191E"/>
    <w:rsid w:val="00CF1BC1"/>
    <w:rsid w:val="00CF23B9"/>
    <w:rsid w:val="00CF475D"/>
    <w:rsid w:val="00CF5BCB"/>
    <w:rsid w:val="00CF7304"/>
    <w:rsid w:val="00CF7F41"/>
    <w:rsid w:val="00D010FC"/>
    <w:rsid w:val="00D01EF2"/>
    <w:rsid w:val="00D02521"/>
    <w:rsid w:val="00D02704"/>
    <w:rsid w:val="00D02717"/>
    <w:rsid w:val="00D028C8"/>
    <w:rsid w:val="00D02D33"/>
    <w:rsid w:val="00D0330A"/>
    <w:rsid w:val="00D05288"/>
    <w:rsid w:val="00D056D2"/>
    <w:rsid w:val="00D068E5"/>
    <w:rsid w:val="00D10307"/>
    <w:rsid w:val="00D10B56"/>
    <w:rsid w:val="00D1117A"/>
    <w:rsid w:val="00D121A1"/>
    <w:rsid w:val="00D121EF"/>
    <w:rsid w:val="00D12277"/>
    <w:rsid w:val="00D13839"/>
    <w:rsid w:val="00D139CA"/>
    <w:rsid w:val="00D13B2A"/>
    <w:rsid w:val="00D14908"/>
    <w:rsid w:val="00D1505D"/>
    <w:rsid w:val="00D164C1"/>
    <w:rsid w:val="00D167A4"/>
    <w:rsid w:val="00D17407"/>
    <w:rsid w:val="00D17912"/>
    <w:rsid w:val="00D17C80"/>
    <w:rsid w:val="00D20080"/>
    <w:rsid w:val="00D20146"/>
    <w:rsid w:val="00D2055C"/>
    <w:rsid w:val="00D228A6"/>
    <w:rsid w:val="00D22936"/>
    <w:rsid w:val="00D22FFF"/>
    <w:rsid w:val="00D239E0"/>
    <w:rsid w:val="00D23B80"/>
    <w:rsid w:val="00D23E91"/>
    <w:rsid w:val="00D252C9"/>
    <w:rsid w:val="00D26081"/>
    <w:rsid w:val="00D27740"/>
    <w:rsid w:val="00D278B5"/>
    <w:rsid w:val="00D300D1"/>
    <w:rsid w:val="00D3084B"/>
    <w:rsid w:val="00D3117A"/>
    <w:rsid w:val="00D32657"/>
    <w:rsid w:val="00D32745"/>
    <w:rsid w:val="00D3316E"/>
    <w:rsid w:val="00D333FA"/>
    <w:rsid w:val="00D3345D"/>
    <w:rsid w:val="00D33D23"/>
    <w:rsid w:val="00D340A1"/>
    <w:rsid w:val="00D3501A"/>
    <w:rsid w:val="00D355EE"/>
    <w:rsid w:val="00D35810"/>
    <w:rsid w:val="00D3602E"/>
    <w:rsid w:val="00D36615"/>
    <w:rsid w:val="00D36905"/>
    <w:rsid w:val="00D37952"/>
    <w:rsid w:val="00D40019"/>
    <w:rsid w:val="00D41180"/>
    <w:rsid w:val="00D427FD"/>
    <w:rsid w:val="00D443BA"/>
    <w:rsid w:val="00D44821"/>
    <w:rsid w:val="00D44EFC"/>
    <w:rsid w:val="00D45EF2"/>
    <w:rsid w:val="00D4649D"/>
    <w:rsid w:val="00D46F68"/>
    <w:rsid w:val="00D47988"/>
    <w:rsid w:val="00D51722"/>
    <w:rsid w:val="00D51B66"/>
    <w:rsid w:val="00D53853"/>
    <w:rsid w:val="00D5497A"/>
    <w:rsid w:val="00D54DA7"/>
    <w:rsid w:val="00D558D0"/>
    <w:rsid w:val="00D55F65"/>
    <w:rsid w:val="00D575D5"/>
    <w:rsid w:val="00D57DA8"/>
    <w:rsid w:val="00D61601"/>
    <w:rsid w:val="00D616E2"/>
    <w:rsid w:val="00D61AD1"/>
    <w:rsid w:val="00D6293D"/>
    <w:rsid w:val="00D638F6"/>
    <w:rsid w:val="00D63C17"/>
    <w:rsid w:val="00D64968"/>
    <w:rsid w:val="00D64F13"/>
    <w:rsid w:val="00D70A5D"/>
    <w:rsid w:val="00D70CD0"/>
    <w:rsid w:val="00D721FF"/>
    <w:rsid w:val="00D72549"/>
    <w:rsid w:val="00D72CA6"/>
    <w:rsid w:val="00D733EB"/>
    <w:rsid w:val="00D75AC0"/>
    <w:rsid w:val="00D765AD"/>
    <w:rsid w:val="00D773D9"/>
    <w:rsid w:val="00D77975"/>
    <w:rsid w:val="00D8001B"/>
    <w:rsid w:val="00D80C82"/>
    <w:rsid w:val="00D815F9"/>
    <w:rsid w:val="00D82186"/>
    <w:rsid w:val="00D826B9"/>
    <w:rsid w:val="00D83E6F"/>
    <w:rsid w:val="00D85195"/>
    <w:rsid w:val="00D86C04"/>
    <w:rsid w:val="00D87101"/>
    <w:rsid w:val="00D90983"/>
    <w:rsid w:val="00D91158"/>
    <w:rsid w:val="00D91219"/>
    <w:rsid w:val="00D9186A"/>
    <w:rsid w:val="00D91B0B"/>
    <w:rsid w:val="00D925A4"/>
    <w:rsid w:val="00D926B3"/>
    <w:rsid w:val="00D927D3"/>
    <w:rsid w:val="00D92987"/>
    <w:rsid w:val="00D929A7"/>
    <w:rsid w:val="00D93E0F"/>
    <w:rsid w:val="00D94360"/>
    <w:rsid w:val="00D94420"/>
    <w:rsid w:val="00D94744"/>
    <w:rsid w:val="00D9610B"/>
    <w:rsid w:val="00D964A4"/>
    <w:rsid w:val="00D9668E"/>
    <w:rsid w:val="00DA0AD0"/>
    <w:rsid w:val="00DA1328"/>
    <w:rsid w:val="00DA16D4"/>
    <w:rsid w:val="00DA392A"/>
    <w:rsid w:val="00DA3C2B"/>
    <w:rsid w:val="00DA479A"/>
    <w:rsid w:val="00DA6670"/>
    <w:rsid w:val="00DA69DB"/>
    <w:rsid w:val="00DA6C4F"/>
    <w:rsid w:val="00DA7072"/>
    <w:rsid w:val="00DB0790"/>
    <w:rsid w:val="00DB09B1"/>
    <w:rsid w:val="00DB10A3"/>
    <w:rsid w:val="00DB16AF"/>
    <w:rsid w:val="00DB2401"/>
    <w:rsid w:val="00DB2404"/>
    <w:rsid w:val="00DB2BA6"/>
    <w:rsid w:val="00DB2DFD"/>
    <w:rsid w:val="00DB3206"/>
    <w:rsid w:val="00DB3DCC"/>
    <w:rsid w:val="00DB42E8"/>
    <w:rsid w:val="00DB57AB"/>
    <w:rsid w:val="00DB6153"/>
    <w:rsid w:val="00DB63A8"/>
    <w:rsid w:val="00DB7EE0"/>
    <w:rsid w:val="00DB7F63"/>
    <w:rsid w:val="00DB7F6D"/>
    <w:rsid w:val="00DC14E7"/>
    <w:rsid w:val="00DC182D"/>
    <w:rsid w:val="00DC2A83"/>
    <w:rsid w:val="00DC30D1"/>
    <w:rsid w:val="00DC3CF6"/>
    <w:rsid w:val="00DC573A"/>
    <w:rsid w:val="00DC6626"/>
    <w:rsid w:val="00DC6D7E"/>
    <w:rsid w:val="00DC74C2"/>
    <w:rsid w:val="00DC759D"/>
    <w:rsid w:val="00DC7D66"/>
    <w:rsid w:val="00DC7DA3"/>
    <w:rsid w:val="00DD02EE"/>
    <w:rsid w:val="00DD0BD1"/>
    <w:rsid w:val="00DD164C"/>
    <w:rsid w:val="00DD1AAC"/>
    <w:rsid w:val="00DD2CC0"/>
    <w:rsid w:val="00DD2DB9"/>
    <w:rsid w:val="00DD2EF8"/>
    <w:rsid w:val="00DD36B9"/>
    <w:rsid w:val="00DD512F"/>
    <w:rsid w:val="00DD610F"/>
    <w:rsid w:val="00DD672D"/>
    <w:rsid w:val="00DD72DF"/>
    <w:rsid w:val="00DD76DF"/>
    <w:rsid w:val="00DD7729"/>
    <w:rsid w:val="00DE07E0"/>
    <w:rsid w:val="00DE084F"/>
    <w:rsid w:val="00DE2348"/>
    <w:rsid w:val="00DE37E9"/>
    <w:rsid w:val="00DE494C"/>
    <w:rsid w:val="00DE5213"/>
    <w:rsid w:val="00DE598D"/>
    <w:rsid w:val="00DE720A"/>
    <w:rsid w:val="00DF017D"/>
    <w:rsid w:val="00DF0919"/>
    <w:rsid w:val="00DF0F99"/>
    <w:rsid w:val="00DF397B"/>
    <w:rsid w:val="00DF3C54"/>
    <w:rsid w:val="00DF5834"/>
    <w:rsid w:val="00DF58D6"/>
    <w:rsid w:val="00DF6290"/>
    <w:rsid w:val="00DF6C12"/>
    <w:rsid w:val="00DF6EA5"/>
    <w:rsid w:val="00E00A20"/>
    <w:rsid w:val="00E00C1C"/>
    <w:rsid w:val="00E013F3"/>
    <w:rsid w:val="00E015E4"/>
    <w:rsid w:val="00E028D7"/>
    <w:rsid w:val="00E05919"/>
    <w:rsid w:val="00E05953"/>
    <w:rsid w:val="00E05FED"/>
    <w:rsid w:val="00E066C5"/>
    <w:rsid w:val="00E0717D"/>
    <w:rsid w:val="00E07335"/>
    <w:rsid w:val="00E07BD6"/>
    <w:rsid w:val="00E07ED1"/>
    <w:rsid w:val="00E10474"/>
    <w:rsid w:val="00E10935"/>
    <w:rsid w:val="00E114A2"/>
    <w:rsid w:val="00E11D75"/>
    <w:rsid w:val="00E11E9E"/>
    <w:rsid w:val="00E13314"/>
    <w:rsid w:val="00E134CE"/>
    <w:rsid w:val="00E13669"/>
    <w:rsid w:val="00E13D07"/>
    <w:rsid w:val="00E140BB"/>
    <w:rsid w:val="00E15D58"/>
    <w:rsid w:val="00E16652"/>
    <w:rsid w:val="00E16771"/>
    <w:rsid w:val="00E16E3C"/>
    <w:rsid w:val="00E175AD"/>
    <w:rsid w:val="00E1771E"/>
    <w:rsid w:val="00E178B9"/>
    <w:rsid w:val="00E17B5F"/>
    <w:rsid w:val="00E17C90"/>
    <w:rsid w:val="00E17E93"/>
    <w:rsid w:val="00E21B25"/>
    <w:rsid w:val="00E24014"/>
    <w:rsid w:val="00E2416C"/>
    <w:rsid w:val="00E2429E"/>
    <w:rsid w:val="00E25814"/>
    <w:rsid w:val="00E2635D"/>
    <w:rsid w:val="00E26C71"/>
    <w:rsid w:val="00E27246"/>
    <w:rsid w:val="00E30C05"/>
    <w:rsid w:val="00E31E93"/>
    <w:rsid w:val="00E32831"/>
    <w:rsid w:val="00E34664"/>
    <w:rsid w:val="00E3757D"/>
    <w:rsid w:val="00E407DA"/>
    <w:rsid w:val="00E4094E"/>
    <w:rsid w:val="00E40DF2"/>
    <w:rsid w:val="00E41A2C"/>
    <w:rsid w:val="00E41A63"/>
    <w:rsid w:val="00E430D4"/>
    <w:rsid w:val="00E432CE"/>
    <w:rsid w:val="00E4340A"/>
    <w:rsid w:val="00E4480E"/>
    <w:rsid w:val="00E45EE1"/>
    <w:rsid w:val="00E460D9"/>
    <w:rsid w:val="00E46C15"/>
    <w:rsid w:val="00E46DEE"/>
    <w:rsid w:val="00E47704"/>
    <w:rsid w:val="00E4798E"/>
    <w:rsid w:val="00E50051"/>
    <w:rsid w:val="00E5012C"/>
    <w:rsid w:val="00E501C6"/>
    <w:rsid w:val="00E5207D"/>
    <w:rsid w:val="00E52604"/>
    <w:rsid w:val="00E528BC"/>
    <w:rsid w:val="00E537BF"/>
    <w:rsid w:val="00E53869"/>
    <w:rsid w:val="00E54790"/>
    <w:rsid w:val="00E54916"/>
    <w:rsid w:val="00E54B65"/>
    <w:rsid w:val="00E556DE"/>
    <w:rsid w:val="00E55BAD"/>
    <w:rsid w:val="00E56D7C"/>
    <w:rsid w:val="00E57240"/>
    <w:rsid w:val="00E57DAC"/>
    <w:rsid w:val="00E602C5"/>
    <w:rsid w:val="00E6038B"/>
    <w:rsid w:val="00E6055A"/>
    <w:rsid w:val="00E61C29"/>
    <w:rsid w:val="00E64E68"/>
    <w:rsid w:val="00E65DD6"/>
    <w:rsid w:val="00E6633A"/>
    <w:rsid w:val="00E676CB"/>
    <w:rsid w:val="00E67AE0"/>
    <w:rsid w:val="00E700D6"/>
    <w:rsid w:val="00E7117C"/>
    <w:rsid w:val="00E711EC"/>
    <w:rsid w:val="00E724D3"/>
    <w:rsid w:val="00E72D55"/>
    <w:rsid w:val="00E72F6C"/>
    <w:rsid w:val="00E7301B"/>
    <w:rsid w:val="00E73150"/>
    <w:rsid w:val="00E7347B"/>
    <w:rsid w:val="00E73DCB"/>
    <w:rsid w:val="00E74166"/>
    <w:rsid w:val="00E7421F"/>
    <w:rsid w:val="00E763E5"/>
    <w:rsid w:val="00E764F4"/>
    <w:rsid w:val="00E76C70"/>
    <w:rsid w:val="00E77B44"/>
    <w:rsid w:val="00E77D9A"/>
    <w:rsid w:val="00E77F2C"/>
    <w:rsid w:val="00E80BEF"/>
    <w:rsid w:val="00E81133"/>
    <w:rsid w:val="00E8269B"/>
    <w:rsid w:val="00E82A94"/>
    <w:rsid w:val="00E82BC7"/>
    <w:rsid w:val="00E82FBF"/>
    <w:rsid w:val="00E83331"/>
    <w:rsid w:val="00E844FD"/>
    <w:rsid w:val="00E84D82"/>
    <w:rsid w:val="00E84DCE"/>
    <w:rsid w:val="00E85C37"/>
    <w:rsid w:val="00E871CF"/>
    <w:rsid w:val="00E87B1D"/>
    <w:rsid w:val="00E909DA"/>
    <w:rsid w:val="00E920D7"/>
    <w:rsid w:val="00E925FA"/>
    <w:rsid w:val="00E9341E"/>
    <w:rsid w:val="00E935E4"/>
    <w:rsid w:val="00E9394E"/>
    <w:rsid w:val="00E9432B"/>
    <w:rsid w:val="00E94C9F"/>
    <w:rsid w:val="00E94E0B"/>
    <w:rsid w:val="00E94F28"/>
    <w:rsid w:val="00E951C1"/>
    <w:rsid w:val="00E96B95"/>
    <w:rsid w:val="00E97037"/>
    <w:rsid w:val="00E97083"/>
    <w:rsid w:val="00EA120B"/>
    <w:rsid w:val="00EA16D4"/>
    <w:rsid w:val="00EA2BF8"/>
    <w:rsid w:val="00EA3DE2"/>
    <w:rsid w:val="00EA3E94"/>
    <w:rsid w:val="00EA41E5"/>
    <w:rsid w:val="00EA47DD"/>
    <w:rsid w:val="00EA492B"/>
    <w:rsid w:val="00EA513C"/>
    <w:rsid w:val="00EA528C"/>
    <w:rsid w:val="00EA765C"/>
    <w:rsid w:val="00EB0303"/>
    <w:rsid w:val="00EB0FDF"/>
    <w:rsid w:val="00EB25AA"/>
    <w:rsid w:val="00EB2CCB"/>
    <w:rsid w:val="00EB4932"/>
    <w:rsid w:val="00EB4A20"/>
    <w:rsid w:val="00EB58E5"/>
    <w:rsid w:val="00EB5D1E"/>
    <w:rsid w:val="00EB6F76"/>
    <w:rsid w:val="00EB71D6"/>
    <w:rsid w:val="00EB750F"/>
    <w:rsid w:val="00EB7F94"/>
    <w:rsid w:val="00EC00BF"/>
    <w:rsid w:val="00EC0A1F"/>
    <w:rsid w:val="00EC0AC4"/>
    <w:rsid w:val="00EC111E"/>
    <w:rsid w:val="00EC1EF7"/>
    <w:rsid w:val="00EC24EC"/>
    <w:rsid w:val="00EC2D76"/>
    <w:rsid w:val="00EC4B2F"/>
    <w:rsid w:val="00ED02A8"/>
    <w:rsid w:val="00ED0DCA"/>
    <w:rsid w:val="00ED1CE7"/>
    <w:rsid w:val="00ED1E84"/>
    <w:rsid w:val="00ED2C22"/>
    <w:rsid w:val="00ED2EBF"/>
    <w:rsid w:val="00ED3914"/>
    <w:rsid w:val="00ED42B3"/>
    <w:rsid w:val="00ED5DC0"/>
    <w:rsid w:val="00ED605D"/>
    <w:rsid w:val="00ED6796"/>
    <w:rsid w:val="00ED7337"/>
    <w:rsid w:val="00ED78C4"/>
    <w:rsid w:val="00EE01C9"/>
    <w:rsid w:val="00EE0296"/>
    <w:rsid w:val="00EE032F"/>
    <w:rsid w:val="00EE036C"/>
    <w:rsid w:val="00EE1D4E"/>
    <w:rsid w:val="00EE1E79"/>
    <w:rsid w:val="00EE257D"/>
    <w:rsid w:val="00EE2FFB"/>
    <w:rsid w:val="00EE4C47"/>
    <w:rsid w:val="00EE7422"/>
    <w:rsid w:val="00EE7432"/>
    <w:rsid w:val="00EE75D6"/>
    <w:rsid w:val="00EF0BCD"/>
    <w:rsid w:val="00EF2905"/>
    <w:rsid w:val="00EF2ADF"/>
    <w:rsid w:val="00EF35EA"/>
    <w:rsid w:val="00EF4623"/>
    <w:rsid w:val="00EF585D"/>
    <w:rsid w:val="00EF6014"/>
    <w:rsid w:val="00EF6B99"/>
    <w:rsid w:val="00EF7B2B"/>
    <w:rsid w:val="00EF7CB4"/>
    <w:rsid w:val="00EF7F00"/>
    <w:rsid w:val="00F008F7"/>
    <w:rsid w:val="00F02356"/>
    <w:rsid w:val="00F023A1"/>
    <w:rsid w:val="00F02474"/>
    <w:rsid w:val="00F02996"/>
    <w:rsid w:val="00F03B4D"/>
    <w:rsid w:val="00F04487"/>
    <w:rsid w:val="00F04C8F"/>
    <w:rsid w:val="00F054D7"/>
    <w:rsid w:val="00F055A2"/>
    <w:rsid w:val="00F0614B"/>
    <w:rsid w:val="00F0650C"/>
    <w:rsid w:val="00F06EA1"/>
    <w:rsid w:val="00F07512"/>
    <w:rsid w:val="00F102E5"/>
    <w:rsid w:val="00F112C3"/>
    <w:rsid w:val="00F113A7"/>
    <w:rsid w:val="00F11A81"/>
    <w:rsid w:val="00F11CA2"/>
    <w:rsid w:val="00F11E70"/>
    <w:rsid w:val="00F13534"/>
    <w:rsid w:val="00F13DAF"/>
    <w:rsid w:val="00F14600"/>
    <w:rsid w:val="00F15139"/>
    <w:rsid w:val="00F156DA"/>
    <w:rsid w:val="00F1609A"/>
    <w:rsid w:val="00F167F6"/>
    <w:rsid w:val="00F168C0"/>
    <w:rsid w:val="00F20A1A"/>
    <w:rsid w:val="00F213BA"/>
    <w:rsid w:val="00F218B6"/>
    <w:rsid w:val="00F21B17"/>
    <w:rsid w:val="00F227EB"/>
    <w:rsid w:val="00F2309B"/>
    <w:rsid w:val="00F24238"/>
    <w:rsid w:val="00F25307"/>
    <w:rsid w:val="00F25D52"/>
    <w:rsid w:val="00F2694D"/>
    <w:rsid w:val="00F26E2B"/>
    <w:rsid w:val="00F2705B"/>
    <w:rsid w:val="00F30976"/>
    <w:rsid w:val="00F31087"/>
    <w:rsid w:val="00F31E50"/>
    <w:rsid w:val="00F33320"/>
    <w:rsid w:val="00F33672"/>
    <w:rsid w:val="00F34C99"/>
    <w:rsid w:val="00F35229"/>
    <w:rsid w:val="00F360BE"/>
    <w:rsid w:val="00F36349"/>
    <w:rsid w:val="00F36D4C"/>
    <w:rsid w:val="00F40318"/>
    <w:rsid w:val="00F4058F"/>
    <w:rsid w:val="00F40941"/>
    <w:rsid w:val="00F41D79"/>
    <w:rsid w:val="00F42214"/>
    <w:rsid w:val="00F42751"/>
    <w:rsid w:val="00F429C3"/>
    <w:rsid w:val="00F42F2A"/>
    <w:rsid w:val="00F43133"/>
    <w:rsid w:val="00F431FB"/>
    <w:rsid w:val="00F4345D"/>
    <w:rsid w:val="00F437EC"/>
    <w:rsid w:val="00F438F6"/>
    <w:rsid w:val="00F43E5D"/>
    <w:rsid w:val="00F44087"/>
    <w:rsid w:val="00F44CAB"/>
    <w:rsid w:val="00F44DEB"/>
    <w:rsid w:val="00F44F54"/>
    <w:rsid w:val="00F452D0"/>
    <w:rsid w:val="00F45A9A"/>
    <w:rsid w:val="00F45CE8"/>
    <w:rsid w:val="00F46567"/>
    <w:rsid w:val="00F47B97"/>
    <w:rsid w:val="00F50009"/>
    <w:rsid w:val="00F50BC6"/>
    <w:rsid w:val="00F513E4"/>
    <w:rsid w:val="00F5301D"/>
    <w:rsid w:val="00F5332A"/>
    <w:rsid w:val="00F53EB5"/>
    <w:rsid w:val="00F541C4"/>
    <w:rsid w:val="00F54400"/>
    <w:rsid w:val="00F554A9"/>
    <w:rsid w:val="00F55E94"/>
    <w:rsid w:val="00F56F4C"/>
    <w:rsid w:val="00F57359"/>
    <w:rsid w:val="00F57F55"/>
    <w:rsid w:val="00F61266"/>
    <w:rsid w:val="00F6171D"/>
    <w:rsid w:val="00F63083"/>
    <w:rsid w:val="00F64C8D"/>
    <w:rsid w:val="00F658E9"/>
    <w:rsid w:val="00F65FCD"/>
    <w:rsid w:val="00F669DD"/>
    <w:rsid w:val="00F675A2"/>
    <w:rsid w:val="00F67709"/>
    <w:rsid w:val="00F67A20"/>
    <w:rsid w:val="00F70256"/>
    <w:rsid w:val="00F7075E"/>
    <w:rsid w:val="00F71EC5"/>
    <w:rsid w:val="00F721F4"/>
    <w:rsid w:val="00F73A0D"/>
    <w:rsid w:val="00F742D6"/>
    <w:rsid w:val="00F74811"/>
    <w:rsid w:val="00F74B74"/>
    <w:rsid w:val="00F74ED0"/>
    <w:rsid w:val="00F751B7"/>
    <w:rsid w:val="00F7589F"/>
    <w:rsid w:val="00F75A6C"/>
    <w:rsid w:val="00F76605"/>
    <w:rsid w:val="00F76DBC"/>
    <w:rsid w:val="00F77659"/>
    <w:rsid w:val="00F77831"/>
    <w:rsid w:val="00F805CE"/>
    <w:rsid w:val="00F807B1"/>
    <w:rsid w:val="00F807D2"/>
    <w:rsid w:val="00F81E5A"/>
    <w:rsid w:val="00F82420"/>
    <w:rsid w:val="00F825E0"/>
    <w:rsid w:val="00F831C7"/>
    <w:rsid w:val="00F83587"/>
    <w:rsid w:val="00F83838"/>
    <w:rsid w:val="00F83BDC"/>
    <w:rsid w:val="00F84849"/>
    <w:rsid w:val="00F85E5F"/>
    <w:rsid w:val="00F86323"/>
    <w:rsid w:val="00F865A9"/>
    <w:rsid w:val="00F87525"/>
    <w:rsid w:val="00F876DB"/>
    <w:rsid w:val="00F87B0C"/>
    <w:rsid w:val="00F90093"/>
    <w:rsid w:val="00F900E5"/>
    <w:rsid w:val="00F9181A"/>
    <w:rsid w:val="00F91D05"/>
    <w:rsid w:val="00F92134"/>
    <w:rsid w:val="00F92557"/>
    <w:rsid w:val="00F938E7"/>
    <w:rsid w:val="00F93FCD"/>
    <w:rsid w:val="00F942CC"/>
    <w:rsid w:val="00F943CD"/>
    <w:rsid w:val="00F946E0"/>
    <w:rsid w:val="00F94C61"/>
    <w:rsid w:val="00F95CDA"/>
    <w:rsid w:val="00F967A3"/>
    <w:rsid w:val="00FA189C"/>
    <w:rsid w:val="00FA19B5"/>
    <w:rsid w:val="00FA1C54"/>
    <w:rsid w:val="00FA2541"/>
    <w:rsid w:val="00FA3162"/>
    <w:rsid w:val="00FA3231"/>
    <w:rsid w:val="00FA459D"/>
    <w:rsid w:val="00FA4A26"/>
    <w:rsid w:val="00FA559B"/>
    <w:rsid w:val="00FA75AA"/>
    <w:rsid w:val="00FA7673"/>
    <w:rsid w:val="00FB0374"/>
    <w:rsid w:val="00FB089B"/>
    <w:rsid w:val="00FB0B09"/>
    <w:rsid w:val="00FB0F55"/>
    <w:rsid w:val="00FB158E"/>
    <w:rsid w:val="00FB16AD"/>
    <w:rsid w:val="00FB1877"/>
    <w:rsid w:val="00FB3C95"/>
    <w:rsid w:val="00FB5C0A"/>
    <w:rsid w:val="00FB61E1"/>
    <w:rsid w:val="00FB66A9"/>
    <w:rsid w:val="00FB6875"/>
    <w:rsid w:val="00FB71A8"/>
    <w:rsid w:val="00FB7367"/>
    <w:rsid w:val="00FB7398"/>
    <w:rsid w:val="00FB756B"/>
    <w:rsid w:val="00FC01AA"/>
    <w:rsid w:val="00FC051F"/>
    <w:rsid w:val="00FC09A5"/>
    <w:rsid w:val="00FC0B76"/>
    <w:rsid w:val="00FC0D57"/>
    <w:rsid w:val="00FC13AB"/>
    <w:rsid w:val="00FC14D6"/>
    <w:rsid w:val="00FC2A60"/>
    <w:rsid w:val="00FC2CEC"/>
    <w:rsid w:val="00FC30EE"/>
    <w:rsid w:val="00FC33FD"/>
    <w:rsid w:val="00FC3406"/>
    <w:rsid w:val="00FC3921"/>
    <w:rsid w:val="00FC4274"/>
    <w:rsid w:val="00FC7656"/>
    <w:rsid w:val="00FC7A14"/>
    <w:rsid w:val="00FC7D6E"/>
    <w:rsid w:val="00FD0C35"/>
    <w:rsid w:val="00FD28CA"/>
    <w:rsid w:val="00FD2AFB"/>
    <w:rsid w:val="00FD4E08"/>
    <w:rsid w:val="00FD5D72"/>
    <w:rsid w:val="00FD666D"/>
    <w:rsid w:val="00FD676A"/>
    <w:rsid w:val="00FE026D"/>
    <w:rsid w:val="00FE0C72"/>
    <w:rsid w:val="00FE1EF9"/>
    <w:rsid w:val="00FE1F29"/>
    <w:rsid w:val="00FE2506"/>
    <w:rsid w:val="00FE2F35"/>
    <w:rsid w:val="00FE3286"/>
    <w:rsid w:val="00FE3581"/>
    <w:rsid w:val="00FE37FE"/>
    <w:rsid w:val="00FE4242"/>
    <w:rsid w:val="00FE4948"/>
    <w:rsid w:val="00FE5DC9"/>
    <w:rsid w:val="00FE66AA"/>
    <w:rsid w:val="00FE7890"/>
    <w:rsid w:val="00FE789C"/>
    <w:rsid w:val="00FF0D19"/>
    <w:rsid w:val="00FF24DA"/>
    <w:rsid w:val="00FF2DFA"/>
    <w:rsid w:val="00FF35E9"/>
    <w:rsid w:val="00FF3648"/>
    <w:rsid w:val="00FF3D6D"/>
    <w:rsid w:val="00FF3D81"/>
    <w:rsid w:val="00FF44DB"/>
    <w:rsid w:val="00FF491B"/>
    <w:rsid w:val="00FF4F05"/>
    <w:rsid w:val="00FF5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8D"/>
  </w:style>
  <w:style w:type="paragraph" w:styleId="Heading1">
    <w:name w:val="heading 1"/>
    <w:basedOn w:val="Normal"/>
    <w:next w:val="Normal"/>
    <w:link w:val="Heading1Char"/>
    <w:qFormat/>
    <w:rsid w:val="004E0B37"/>
    <w:pPr>
      <w:keepNext/>
      <w:spacing w:after="0" w:line="240" w:lineRule="auto"/>
      <w:ind w:right="-1530"/>
      <w:outlineLvl w:val="0"/>
    </w:pPr>
    <w:rPr>
      <w:rFonts w:ascii="Times New Roman" w:eastAsia="Times New Roman" w:hAnsi="Times New Roman" w:cs="Times New Roman"/>
      <w:b/>
      <w:szCs w:val="20"/>
      <w:lang w:eastAsia="bg-BG"/>
    </w:rPr>
  </w:style>
  <w:style w:type="paragraph" w:styleId="Heading2">
    <w:name w:val="heading 2"/>
    <w:basedOn w:val="Normal"/>
    <w:next w:val="Normal"/>
    <w:link w:val="Heading2Char"/>
    <w:qFormat/>
    <w:rsid w:val="004E0B37"/>
    <w:pPr>
      <w:keepNext/>
      <w:spacing w:after="0" w:line="240" w:lineRule="auto"/>
      <w:ind w:right="-1530"/>
      <w:outlineLvl w:val="1"/>
    </w:pPr>
    <w:rPr>
      <w:rFonts w:ascii="Times New Roman" w:eastAsia="Times New Roman" w:hAnsi="Times New Roman" w:cs="Times New Roman"/>
      <w:b/>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267E"/>
    <w:pPr>
      <w:tabs>
        <w:tab w:val="center" w:pos="4536"/>
        <w:tab w:val="right" w:pos="9072"/>
      </w:tabs>
      <w:spacing w:after="0" w:line="240" w:lineRule="auto"/>
    </w:pPr>
  </w:style>
  <w:style w:type="character" w:customStyle="1" w:styleId="HeaderChar">
    <w:name w:val="Header Char"/>
    <w:basedOn w:val="DefaultParagraphFont"/>
    <w:link w:val="Header"/>
    <w:rsid w:val="0090267E"/>
  </w:style>
  <w:style w:type="paragraph" w:styleId="Footer">
    <w:name w:val="footer"/>
    <w:basedOn w:val="Normal"/>
    <w:link w:val="FooterChar"/>
    <w:uiPriority w:val="99"/>
    <w:unhideWhenUsed/>
    <w:rsid w:val="009026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267E"/>
  </w:style>
  <w:style w:type="paragraph" w:styleId="BalloonText">
    <w:name w:val="Balloon Text"/>
    <w:basedOn w:val="Normal"/>
    <w:link w:val="BalloonTextChar"/>
    <w:semiHidden/>
    <w:unhideWhenUsed/>
    <w:rsid w:val="00A65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238"/>
    <w:rPr>
      <w:rFonts w:ascii="Tahoma" w:hAnsi="Tahoma" w:cs="Tahoma"/>
      <w:sz w:val="16"/>
      <w:szCs w:val="16"/>
    </w:rPr>
  </w:style>
  <w:style w:type="table" w:styleId="TableGrid">
    <w:name w:val="Table Grid"/>
    <w:basedOn w:val="TableNormal"/>
    <w:rsid w:val="00E16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43F7"/>
    <w:pPr>
      <w:spacing w:after="0" w:line="240" w:lineRule="auto"/>
    </w:pPr>
  </w:style>
  <w:style w:type="paragraph" w:styleId="ListParagraph">
    <w:name w:val="List Paragraph"/>
    <w:basedOn w:val="Normal"/>
    <w:uiPriority w:val="34"/>
    <w:qFormat/>
    <w:rsid w:val="00043B4E"/>
    <w:pPr>
      <w:ind w:left="720"/>
      <w:contextualSpacing/>
    </w:pPr>
  </w:style>
  <w:style w:type="character" w:styleId="Hyperlink">
    <w:name w:val="Hyperlink"/>
    <w:unhideWhenUsed/>
    <w:rsid w:val="00274D60"/>
    <w:rPr>
      <w:color w:val="0000FF"/>
      <w:u w:val="single"/>
    </w:rPr>
  </w:style>
  <w:style w:type="paragraph" w:styleId="NormalWeb">
    <w:name w:val="Normal (Web)"/>
    <w:basedOn w:val="Normal"/>
    <w:uiPriority w:val="99"/>
    <w:unhideWhenUsed/>
    <w:rsid w:val="00274D6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
    <w:name w:val="m"/>
    <w:basedOn w:val="Normal"/>
    <w:rsid w:val="00274D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egaldocreference">
    <w:name w:val="legaldocreference"/>
    <w:basedOn w:val="DefaultParagraphFont"/>
    <w:rsid w:val="00274D60"/>
  </w:style>
  <w:style w:type="character" w:customStyle="1" w:styleId="newdocreference">
    <w:name w:val="newdocreference"/>
    <w:basedOn w:val="DefaultParagraphFont"/>
    <w:rsid w:val="00274D60"/>
  </w:style>
  <w:style w:type="character" w:customStyle="1" w:styleId="Heading1Char">
    <w:name w:val="Heading 1 Char"/>
    <w:basedOn w:val="DefaultParagraphFont"/>
    <w:link w:val="Heading1"/>
    <w:rsid w:val="004E0B37"/>
    <w:rPr>
      <w:rFonts w:ascii="Times New Roman" w:eastAsia="Times New Roman" w:hAnsi="Times New Roman" w:cs="Times New Roman"/>
      <w:b/>
      <w:szCs w:val="20"/>
      <w:lang w:eastAsia="bg-BG"/>
    </w:rPr>
  </w:style>
  <w:style w:type="character" w:customStyle="1" w:styleId="Heading2Char">
    <w:name w:val="Heading 2 Char"/>
    <w:basedOn w:val="DefaultParagraphFont"/>
    <w:link w:val="Heading2"/>
    <w:rsid w:val="004E0B37"/>
    <w:rPr>
      <w:rFonts w:ascii="Times New Roman" w:eastAsia="Times New Roman" w:hAnsi="Times New Roman" w:cs="Times New Roman"/>
      <w:b/>
      <w:sz w:val="20"/>
      <w:szCs w:val="20"/>
      <w:lang w:eastAsia="bg-BG"/>
    </w:rPr>
  </w:style>
  <w:style w:type="paragraph" w:customStyle="1" w:styleId="Style">
    <w:name w:val="Style"/>
    <w:rsid w:val="00A33C0C"/>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A33C0C"/>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A33C0C"/>
    <w:rPr>
      <w:rFonts w:ascii="Times New Roman" w:eastAsia="Times New Roman" w:hAnsi="Times New Roman" w:cs="Times New Roman"/>
      <w:sz w:val="24"/>
      <w:szCs w:val="24"/>
      <w:lang w:val="en-GB"/>
    </w:rPr>
  </w:style>
  <w:style w:type="character" w:customStyle="1" w:styleId="samedocreference">
    <w:name w:val="samedocreference"/>
    <w:basedOn w:val="DefaultParagraphFont"/>
    <w:rsid w:val="00A33C0C"/>
  </w:style>
  <w:style w:type="paragraph" w:styleId="Subtitle">
    <w:name w:val="Subtitle"/>
    <w:basedOn w:val="Normal"/>
    <w:next w:val="Normal"/>
    <w:link w:val="SubtitleChar"/>
    <w:qFormat/>
    <w:rsid w:val="00C34144"/>
    <w:pPr>
      <w:spacing w:after="60" w:line="240" w:lineRule="auto"/>
      <w:jc w:val="center"/>
      <w:outlineLvl w:val="1"/>
    </w:pPr>
    <w:rPr>
      <w:rFonts w:ascii="Cambria" w:eastAsia="Times New Roman" w:hAnsi="Cambria" w:cs="Times New Roman"/>
      <w:sz w:val="24"/>
      <w:szCs w:val="24"/>
      <w:lang w:val="en-GB"/>
    </w:rPr>
  </w:style>
  <w:style w:type="character" w:customStyle="1" w:styleId="SubtitleChar">
    <w:name w:val="Subtitle Char"/>
    <w:basedOn w:val="DefaultParagraphFont"/>
    <w:link w:val="Subtitle"/>
    <w:rsid w:val="00C34144"/>
    <w:rPr>
      <w:rFonts w:ascii="Cambria" w:eastAsia="Times New Roman" w:hAnsi="Cambria" w:cs="Times New Roman"/>
      <w:sz w:val="24"/>
      <w:szCs w:val="24"/>
      <w:lang w:val="en-GB"/>
    </w:rPr>
  </w:style>
  <w:style w:type="paragraph" w:customStyle="1" w:styleId="Default">
    <w:name w:val="Default"/>
    <w:rsid w:val="009B46A1"/>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paragraph" w:styleId="BodyText3">
    <w:name w:val="Body Text 3"/>
    <w:basedOn w:val="Normal"/>
    <w:link w:val="BodyText3Char"/>
    <w:uiPriority w:val="99"/>
    <w:unhideWhenUsed/>
    <w:rsid w:val="001670C7"/>
    <w:pPr>
      <w:spacing w:after="120"/>
    </w:pPr>
    <w:rPr>
      <w:sz w:val="16"/>
      <w:szCs w:val="16"/>
    </w:rPr>
  </w:style>
  <w:style w:type="character" w:customStyle="1" w:styleId="BodyText3Char">
    <w:name w:val="Body Text 3 Char"/>
    <w:basedOn w:val="DefaultParagraphFont"/>
    <w:link w:val="BodyText3"/>
    <w:uiPriority w:val="99"/>
    <w:rsid w:val="001670C7"/>
    <w:rPr>
      <w:sz w:val="16"/>
      <w:szCs w:val="16"/>
    </w:rPr>
  </w:style>
  <w:style w:type="paragraph" w:styleId="BodyText">
    <w:name w:val="Body Text"/>
    <w:basedOn w:val="Normal"/>
    <w:link w:val="BodyTextChar"/>
    <w:uiPriority w:val="99"/>
    <w:unhideWhenUsed/>
    <w:rsid w:val="00D8001B"/>
    <w:pPr>
      <w:spacing w:after="120"/>
    </w:pPr>
  </w:style>
  <w:style w:type="character" w:customStyle="1" w:styleId="BodyTextChar">
    <w:name w:val="Body Text Char"/>
    <w:basedOn w:val="DefaultParagraphFont"/>
    <w:link w:val="BodyText"/>
    <w:uiPriority w:val="99"/>
    <w:rsid w:val="00D8001B"/>
  </w:style>
  <w:style w:type="character" w:customStyle="1" w:styleId="FontStyle35">
    <w:name w:val="Font Style35"/>
    <w:basedOn w:val="DefaultParagraphFont"/>
    <w:uiPriority w:val="99"/>
    <w:rsid w:val="0073094D"/>
    <w:rPr>
      <w:rFonts w:ascii="Times New Roman" w:hAnsi="Times New Roman" w:cs="Times New Roman"/>
      <w:sz w:val="22"/>
      <w:szCs w:val="22"/>
    </w:rPr>
  </w:style>
  <w:style w:type="character" w:customStyle="1" w:styleId="2">
    <w:name w:val="Основен текст (2)_"/>
    <w:basedOn w:val="DefaultParagraphFont"/>
    <w:link w:val="20"/>
    <w:rsid w:val="00CE53D7"/>
    <w:rPr>
      <w:shd w:val="clear" w:color="auto" w:fill="FFFFFF"/>
    </w:rPr>
  </w:style>
  <w:style w:type="paragraph" w:customStyle="1" w:styleId="20">
    <w:name w:val="Основен текст (2)"/>
    <w:basedOn w:val="Normal"/>
    <w:link w:val="2"/>
    <w:rsid w:val="00CE53D7"/>
    <w:pPr>
      <w:widowControl w:val="0"/>
      <w:shd w:val="clear" w:color="auto" w:fill="FFFFFF"/>
      <w:spacing w:before="360" w:after="960" w:line="0" w:lineRule="atLeast"/>
      <w:ind w:hanging="880"/>
      <w:jc w:val="center"/>
    </w:pPr>
  </w:style>
  <w:style w:type="character" w:customStyle="1" w:styleId="FontStyle13">
    <w:name w:val="Font Style13"/>
    <w:basedOn w:val="DefaultParagraphFont"/>
    <w:uiPriority w:val="99"/>
    <w:rsid w:val="00CE53D7"/>
    <w:rPr>
      <w:rFonts w:ascii="Times New Roman" w:hAnsi="Times New Roman" w:cs="Times New Roman"/>
      <w:sz w:val="22"/>
      <w:szCs w:val="22"/>
    </w:rPr>
  </w:style>
  <w:style w:type="character" w:customStyle="1" w:styleId="FontStyle14">
    <w:name w:val="Font Style14"/>
    <w:basedOn w:val="DefaultParagraphFont"/>
    <w:uiPriority w:val="99"/>
    <w:rsid w:val="00DF58D6"/>
    <w:rPr>
      <w:rFonts w:ascii="Times New Roman" w:hAnsi="Times New Roman" w:cs="Times New Roman"/>
      <w:sz w:val="26"/>
      <w:szCs w:val="26"/>
    </w:rPr>
  </w:style>
  <w:style w:type="character" w:customStyle="1" w:styleId="FontStyle15">
    <w:name w:val="Font Style15"/>
    <w:basedOn w:val="DefaultParagraphFont"/>
    <w:uiPriority w:val="99"/>
    <w:rsid w:val="00DF58D6"/>
    <w:rPr>
      <w:rFonts w:ascii="Times New Roman" w:hAnsi="Times New Roman" w:cs="Times New Roman"/>
      <w:b/>
      <w:bCs/>
      <w:i/>
      <w:iCs/>
      <w:sz w:val="26"/>
      <w:szCs w:val="26"/>
    </w:rPr>
  </w:style>
  <w:style w:type="paragraph" w:customStyle="1" w:styleId="Style10">
    <w:name w:val="Style10"/>
    <w:basedOn w:val="Normal"/>
    <w:rsid w:val="003C09F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bg-BG"/>
    </w:rPr>
  </w:style>
  <w:style w:type="paragraph" w:styleId="Title">
    <w:name w:val="Title"/>
    <w:basedOn w:val="Normal"/>
    <w:next w:val="Normal"/>
    <w:link w:val="TitleChar"/>
    <w:qFormat/>
    <w:rsid w:val="00BF78AF"/>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BF78AF"/>
    <w:rPr>
      <w:rFonts w:ascii="Cambria" w:eastAsia="Times New Roman" w:hAnsi="Cambria" w:cs="Times New Roman"/>
      <w:b/>
      <w:bCs/>
      <w:kern w:val="28"/>
      <w:sz w:val="32"/>
      <w:szCs w:val="32"/>
      <w:lang w:val="en-GB"/>
    </w:rPr>
  </w:style>
  <w:style w:type="character" w:styleId="CommentReference">
    <w:name w:val="annotation reference"/>
    <w:basedOn w:val="DefaultParagraphFont"/>
    <w:uiPriority w:val="99"/>
    <w:semiHidden/>
    <w:unhideWhenUsed/>
    <w:rsid w:val="00A57E0B"/>
    <w:rPr>
      <w:sz w:val="16"/>
      <w:szCs w:val="16"/>
    </w:rPr>
  </w:style>
  <w:style w:type="paragraph" w:styleId="CommentText">
    <w:name w:val="annotation text"/>
    <w:basedOn w:val="Normal"/>
    <w:link w:val="CommentTextChar"/>
    <w:uiPriority w:val="99"/>
    <w:semiHidden/>
    <w:unhideWhenUsed/>
    <w:rsid w:val="00A57E0B"/>
    <w:pPr>
      <w:spacing w:line="240" w:lineRule="auto"/>
    </w:pPr>
    <w:rPr>
      <w:sz w:val="20"/>
      <w:szCs w:val="20"/>
    </w:rPr>
  </w:style>
  <w:style w:type="character" w:customStyle="1" w:styleId="CommentTextChar">
    <w:name w:val="Comment Text Char"/>
    <w:basedOn w:val="DefaultParagraphFont"/>
    <w:link w:val="CommentText"/>
    <w:uiPriority w:val="99"/>
    <w:semiHidden/>
    <w:rsid w:val="00A57E0B"/>
    <w:rPr>
      <w:sz w:val="20"/>
      <w:szCs w:val="20"/>
    </w:rPr>
  </w:style>
  <w:style w:type="paragraph" w:styleId="CommentSubject">
    <w:name w:val="annotation subject"/>
    <w:basedOn w:val="CommentText"/>
    <w:next w:val="CommentText"/>
    <w:link w:val="CommentSubjectChar"/>
    <w:uiPriority w:val="99"/>
    <w:semiHidden/>
    <w:unhideWhenUsed/>
    <w:rsid w:val="00A57E0B"/>
    <w:rPr>
      <w:b/>
      <w:bCs/>
    </w:rPr>
  </w:style>
  <w:style w:type="character" w:customStyle="1" w:styleId="CommentSubjectChar">
    <w:name w:val="Comment Subject Char"/>
    <w:basedOn w:val="CommentTextChar"/>
    <w:link w:val="CommentSubject"/>
    <w:uiPriority w:val="99"/>
    <w:semiHidden/>
    <w:rsid w:val="00A57E0B"/>
    <w:rPr>
      <w:b/>
      <w:bCs/>
      <w:sz w:val="20"/>
      <w:szCs w:val="20"/>
    </w:rPr>
  </w:style>
  <w:style w:type="character" w:customStyle="1" w:styleId="FontStyle24">
    <w:name w:val="Font Style24"/>
    <w:uiPriority w:val="99"/>
    <w:rsid w:val="00A60F16"/>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212742019">
      <w:bodyDiv w:val="1"/>
      <w:marLeft w:val="0"/>
      <w:marRight w:val="0"/>
      <w:marTop w:val="0"/>
      <w:marBottom w:val="0"/>
      <w:divBdr>
        <w:top w:val="none" w:sz="0" w:space="0" w:color="auto"/>
        <w:left w:val="none" w:sz="0" w:space="0" w:color="auto"/>
        <w:bottom w:val="none" w:sz="0" w:space="0" w:color="auto"/>
        <w:right w:val="none" w:sz="0" w:space="0" w:color="auto"/>
      </w:divBdr>
    </w:div>
    <w:div w:id="383137705">
      <w:bodyDiv w:val="1"/>
      <w:marLeft w:val="0"/>
      <w:marRight w:val="0"/>
      <w:marTop w:val="0"/>
      <w:marBottom w:val="0"/>
      <w:divBdr>
        <w:top w:val="none" w:sz="0" w:space="0" w:color="auto"/>
        <w:left w:val="none" w:sz="0" w:space="0" w:color="auto"/>
        <w:bottom w:val="none" w:sz="0" w:space="0" w:color="auto"/>
        <w:right w:val="none" w:sz="0" w:space="0" w:color="auto"/>
      </w:divBdr>
    </w:div>
    <w:div w:id="641807838">
      <w:bodyDiv w:val="1"/>
      <w:marLeft w:val="0"/>
      <w:marRight w:val="0"/>
      <w:marTop w:val="0"/>
      <w:marBottom w:val="0"/>
      <w:divBdr>
        <w:top w:val="none" w:sz="0" w:space="0" w:color="auto"/>
        <w:left w:val="none" w:sz="0" w:space="0" w:color="auto"/>
        <w:bottom w:val="none" w:sz="0" w:space="0" w:color="auto"/>
        <w:right w:val="none" w:sz="0" w:space="0" w:color="auto"/>
      </w:divBdr>
    </w:div>
    <w:div w:id="770588661">
      <w:bodyDiv w:val="1"/>
      <w:marLeft w:val="0"/>
      <w:marRight w:val="0"/>
      <w:marTop w:val="0"/>
      <w:marBottom w:val="0"/>
      <w:divBdr>
        <w:top w:val="none" w:sz="0" w:space="0" w:color="auto"/>
        <w:left w:val="none" w:sz="0" w:space="0" w:color="auto"/>
        <w:bottom w:val="none" w:sz="0" w:space="0" w:color="auto"/>
        <w:right w:val="none" w:sz="0" w:space="0" w:color="auto"/>
      </w:divBdr>
    </w:div>
    <w:div w:id="838428362">
      <w:bodyDiv w:val="1"/>
      <w:marLeft w:val="0"/>
      <w:marRight w:val="0"/>
      <w:marTop w:val="0"/>
      <w:marBottom w:val="0"/>
      <w:divBdr>
        <w:top w:val="none" w:sz="0" w:space="0" w:color="auto"/>
        <w:left w:val="none" w:sz="0" w:space="0" w:color="auto"/>
        <w:bottom w:val="none" w:sz="0" w:space="0" w:color="auto"/>
        <w:right w:val="none" w:sz="0" w:space="0" w:color="auto"/>
      </w:divBdr>
    </w:div>
    <w:div w:id="1255165062">
      <w:bodyDiv w:val="1"/>
      <w:marLeft w:val="0"/>
      <w:marRight w:val="0"/>
      <w:marTop w:val="0"/>
      <w:marBottom w:val="0"/>
      <w:divBdr>
        <w:top w:val="none" w:sz="0" w:space="0" w:color="auto"/>
        <w:left w:val="none" w:sz="0" w:space="0" w:color="auto"/>
        <w:bottom w:val="none" w:sz="0" w:space="0" w:color="auto"/>
        <w:right w:val="none" w:sz="0" w:space="0" w:color="auto"/>
      </w:divBdr>
    </w:div>
    <w:div w:id="1300382317">
      <w:bodyDiv w:val="1"/>
      <w:marLeft w:val="0"/>
      <w:marRight w:val="0"/>
      <w:marTop w:val="0"/>
      <w:marBottom w:val="0"/>
      <w:divBdr>
        <w:top w:val="none" w:sz="0" w:space="0" w:color="auto"/>
        <w:left w:val="none" w:sz="0" w:space="0" w:color="auto"/>
        <w:bottom w:val="none" w:sz="0" w:space="0" w:color="auto"/>
        <w:right w:val="none" w:sz="0" w:space="0" w:color="auto"/>
      </w:divBdr>
    </w:div>
    <w:div w:id="1392847091">
      <w:bodyDiv w:val="1"/>
      <w:marLeft w:val="0"/>
      <w:marRight w:val="0"/>
      <w:marTop w:val="0"/>
      <w:marBottom w:val="0"/>
      <w:divBdr>
        <w:top w:val="none" w:sz="0" w:space="0" w:color="auto"/>
        <w:left w:val="none" w:sz="0" w:space="0" w:color="auto"/>
        <w:bottom w:val="none" w:sz="0" w:space="0" w:color="auto"/>
        <w:right w:val="none" w:sz="0" w:space="0" w:color="auto"/>
      </w:divBdr>
    </w:div>
    <w:div w:id="1494180075">
      <w:bodyDiv w:val="1"/>
      <w:marLeft w:val="0"/>
      <w:marRight w:val="0"/>
      <w:marTop w:val="0"/>
      <w:marBottom w:val="0"/>
      <w:divBdr>
        <w:top w:val="none" w:sz="0" w:space="0" w:color="auto"/>
        <w:left w:val="none" w:sz="0" w:space="0" w:color="auto"/>
        <w:bottom w:val="none" w:sz="0" w:space="0" w:color="auto"/>
        <w:right w:val="none" w:sz="0" w:space="0" w:color="auto"/>
      </w:divBdr>
    </w:div>
    <w:div w:id="2058771466">
      <w:bodyDiv w:val="1"/>
      <w:marLeft w:val="0"/>
      <w:marRight w:val="0"/>
      <w:marTop w:val="0"/>
      <w:marBottom w:val="0"/>
      <w:divBdr>
        <w:top w:val="none" w:sz="0" w:space="0" w:color="auto"/>
        <w:left w:val="none" w:sz="0" w:space="0" w:color="auto"/>
        <w:bottom w:val="none" w:sz="0" w:space="0" w:color="auto"/>
        <w:right w:val="none" w:sz="0" w:space="0" w:color="auto"/>
      </w:divBdr>
    </w:div>
    <w:div w:id="20812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EA9E2-F3E1-4ED0-B017-DBD7E852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3777</Words>
  <Characters>21535</Characters>
  <Application>Microsoft Office Word</Application>
  <DocSecurity>0</DocSecurity>
  <Lines>179</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2023-07-28T13:10:00Z</cp:lastPrinted>
  <dcterms:created xsi:type="dcterms:W3CDTF">2023-08-04T11:48:00Z</dcterms:created>
  <dcterms:modified xsi:type="dcterms:W3CDTF">2023-08-04T11:48:00Z</dcterms:modified>
</cp:coreProperties>
</file>