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46290E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5" w:history="1"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46290E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DC1A27" w:rsidRPr="00DC1A27" w:rsidRDefault="00DC1A27" w:rsidP="00DC1A27">
      <w:pPr>
        <w:pStyle w:val="a7"/>
        <w:spacing w:before="0" w:beforeAutospacing="0" w:after="0" w:afterAutospacing="0"/>
        <w:jc w:val="center"/>
        <w:rPr>
          <w:b/>
          <w:bCs/>
          <w:color w:val="FF0000"/>
          <w:shd w:val="clear" w:color="auto" w:fill="FFFFFF"/>
        </w:rPr>
      </w:pPr>
      <w:r w:rsidRPr="0036358D">
        <w:rPr>
          <w:b/>
          <w:bCs/>
          <w:color w:val="252525"/>
          <w:shd w:val="clear" w:color="auto" w:fill="FFFFFF"/>
        </w:rPr>
        <w:t xml:space="preserve">РЕШЕНИЕ </w:t>
      </w:r>
      <w:r w:rsidRPr="00581B7C">
        <w:rPr>
          <w:b/>
          <w:bCs/>
          <w:shd w:val="clear" w:color="auto" w:fill="FFFFFF"/>
        </w:rPr>
        <w:t xml:space="preserve">№ </w:t>
      </w:r>
      <w:r w:rsidR="00581B7C" w:rsidRPr="00581B7C">
        <w:rPr>
          <w:b/>
          <w:bCs/>
          <w:shd w:val="clear" w:color="auto" w:fill="FFFFFF"/>
        </w:rPr>
        <w:t>54</w:t>
      </w:r>
      <w:r w:rsidRPr="00DC1A27">
        <w:rPr>
          <w:b/>
          <w:bCs/>
          <w:color w:val="FF0000"/>
          <w:shd w:val="clear" w:color="auto" w:fill="FFFFFF"/>
        </w:rPr>
        <w:t xml:space="preserve"> </w:t>
      </w:r>
      <w:r w:rsidRPr="00DC1A27">
        <w:rPr>
          <w:b/>
          <w:bCs/>
          <w:shd w:val="clear" w:color="auto" w:fill="FFFFFF"/>
        </w:rPr>
        <w:t>от 04 май 2023 г.</w:t>
      </w:r>
    </w:p>
    <w:p w:rsidR="00DC1A27" w:rsidRPr="0036358D" w:rsidRDefault="00DC1A27" w:rsidP="00DC1A27">
      <w:pPr>
        <w:pStyle w:val="a7"/>
        <w:spacing w:before="0" w:beforeAutospacing="0" w:after="0" w:afterAutospacing="0"/>
        <w:jc w:val="center"/>
        <w:rPr>
          <w:b/>
          <w:bCs/>
          <w:color w:val="252525"/>
          <w:shd w:val="clear" w:color="auto" w:fill="FFFFFF"/>
        </w:rPr>
      </w:pPr>
    </w:p>
    <w:p w:rsidR="00DC1A27" w:rsidRPr="00DC1A27" w:rsidRDefault="00DC1A27" w:rsidP="00DC1A27">
      <w:pPr>
        <w:ind w:firstLine="360"/>
        <w:jc w:val="both"/>
      </w:pPr>
      <w:r w:rsidRPr="00DC1A27">
        <w:rPr>
          <w:color w:val="252525"/>
        </w:rPr>
        <w:t xml:space="preserve">На основание чл. 21, ал. 1, т. 8 и т. 11; чл. 21, ал.2 и чл. 27, ал. 4 и ал. 5 от ЗМСМА, чл. 134, ал. 1, т. 1 във връзка с чл. 136, ал. 1 и чл. 127, ал. 6 от ЗУТ Общинският съвет  Хитрино  одобрява Проекта за изменение на общ </w:t>
      </w:r>
      <w:proofErr w:type="spellStart"/>
      <w:r w:rsidRPr="00DC1A27">
        <w:rPr>
          <w:color w:val="252525"/>
        </w:rPr>
        <w:t>устройствен</w:t>
      </w:r>
      <w:proofErr w:type="spellEnd"/>
      <w:r w:rsidRPr="00DC1A27">
        <w:rPr>
          <w:color w:val="252525"/>
        </w:rPr>
        <w:t xml:space="preserve"> план на община Хитрино </w:t>
      </w:r>
      <w:r>
        <w:t xml:space="preserve">в обхват: </w:t>
      </w:r>
      <w:r w:rsidRPr="00DC1A27">
        <w:rPr>
          <w:b/>
          <w:i/>
          <w:sz w:val="26"/>
          <w:szCs w:val="26"/>
          <w:shd w:val="clear" w:color="auto" w:fill="FFFFFF"/>
        </w:rPr>
        <w:t xml:space="preserve">УПИ І-за училище и ІІ-за баня в кв. 29 по плана на с. Добри Войниково </w:t>
      </w:r>
      <w:r w:rsidRPr="00DC1A27">
        <w:rPr>
          <w:i/>
          <w:sz w:val="26"/>
          <w:szCs w:val="26"/>
          <w:shd w:val="clear" w:color="auto" w:fill="FFFFFF"/>
        </w:rPr>
        <w:t>от територии за обществено –обслужващи дейности /ОО/ 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 xml:space="preserve">ПИ с идентификатори 67283.26.156 и 67283.26.157 по КК и КР с. Сливак </w:t>
      </w:r>
      <w:r w:rsidRPr="00DC1A27">
        <w:rPr>
          <w:i/>
          <w:sz w:val="26"/>
          <w:szCs w:val="26"/>
          <w:shd w:val="clear" w:color="auto" w:fill="FFFFFF"/>
        </w:rPr>
        <w:t>от земеделски територии с НТП пасище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>ПИ с идентификатори 61697.22.471 и 61697.22.539 по КК и КР с. Развигорово</w:t>
      </w:r>
      <w:r w:rsidRPr="00DC1A27">
        <w:rPr>
          <w:i/>
          <w:sz w:val="26"/>
          <w:szCs w:val="26"/>
          <w:shd w:val="clear" w:color="auto" w:fill="FFFFFF"/>
        </w:rPr>
        <w:t xml:space="preserve"> от земеделски територии с НТП пасище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>
        <w:rPr>
          <w:i/>
          <w:sz w:val="26"/>
          <w:szCs w:val="26"/>
          <w:shd w:val="clear" w:color="auto" w:fill="FFFFFF"/>
        </w:rP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>ПИ с идентификатор 61697.22.540 и 61697.22.541</w:t>
      </w:r>
      <w:r w:rsidRPr="00DC1A27">
        <w:rPr>
          <w:i/>
          <w:sz w:val="26"/>
          <w:szCs w:val="26"/>
          <w:shd w:val="clear" w:color="auto" w:fill="FFFFFF"/>
        </w:rPr>
        <w:t xml:space="preserve"> /образувани от ПИ </w:t>
      </w:r>
      <w:r w:rsidRPr="00456DE6">
        <w:rPr>
          <w:i/>
          <w:sz w:val="26"/>
          <w:szCs w:val="26"/>
          <w:shd w:val="clear" w:color="auto" w:fill="FFFFFF"/>
        </w:rPr>
        <w:t>с идентификатор 61697.22.43/</w:t>
      </w:r>
      <w:r w:rsidRPr="00456DE6">
        <w:rPr>
          <w:b/>
          <w:i/>
          <w:sz w:val="26"/>
          <w:szCs w:val="26"/>
          <w:shd w:val="clear" w:color="auto" w:fill="FFFFFF"/>
        </w:rPr>
        <w:t xml:space="preserve"> по КК и КР с. Развигорово</w:t>
      </w:r>
      <w:r w:rsidRPr="00456DE6">
        <w:rPr>
          <w:i/>
          <w:sz w:val="26"/>
          <w:szCs w:val="26"/>
          <w:shd w:val="clear" w:color="auto" w:fill="FFFFFF"/>
        </w:rPr>
        <w:t xml:space="preserve"> от земеделски </w:t>
      </w:r>
      <w:r>
        <w:rPr>
          <w:i/>
          <w:sz w:val="26"/>
          <w:szCs w:val="26"/>
          <w:shd w:val="clear" w:color="auto" w:fill="FFFFFF"/>
        </w:rPr>
        <w:t xml:space="preserve">    </w:t>
      </w:r>
      <w:r w:rsidRPr="00456DE6">
        <w:rPr>
          <w:i/>
          <w:sz w:val="26"/>
          <w:szCs w:val="26"/>
          <w:shd w:val="clear" w:color="auto" w:fill="FFFFFF"/>
        </w:rPr>
        <w:t>територии с НТП необработваеми зем</w:t>
      </w:r>
      <w:r w:rsidRPr="00456DE6">
        <w:rPr>
          <w:b/>
          <w:i/>
          <w:sz w:val="26"/>
          <w:szCs w:val="26"/>
          <w:shd w:val="clear" w:color="auto" w:fill="FFFFFF"/>
        </w:rPr>
        <w:t xml:space="preserve">и </w:t>
      </w:r>
      <w:r w:rsidRPr="00456DE6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456DE6">
        <w:rPr>
          <w:i/>
          <w:sz w:val="26"/>
          <w:szCs w:val="26"/>
          <w:shd w:val="clear" w:color="auto" w:fill="FFFFFF"/>
        </w:rPr>
        <w:t>Пч</w:t>
      </w:r>
      <w:proofErr w:type="spellEnd"/>
      <w:r w:rsidRPr="00456DE6">
        <w:rPr>
          <w:i/>
          <w:sz w:val="26"/>
          <w:szCs w:val="26"/>
          <w:shd w:val="clear" w:color="auto" w:fill="FFFFFF"/>
        </w:rPr>
        <w:t>/;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>ПИ с идентификатор 32250.25.108 по КК КР с. Иглика</w:t>
      </w:r>
      <w:r w:rsidRPr="00DC1A27">
        <w:rPr>
          <w:i/>
          <w:sz w:val="26"/>
          <w:szCs w:val="26"/>
          <w:shd w:val="clear" w:color="auto" w:fill="FFFFFF"/>
        </w:rPr>
        <w:t xml:space="preserve"> от земеделски територии с НТП пасище с площ 68367 кв.м. от които 1.80 ха се изменят от Смесена обществено обслужваща производствено-складова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устройствена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зона /Соп/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/;5.03 ха се изменят от земеделски територии – необработваеми земи 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 xml:space="preserve">УПИ ІІ – производствени и складови дейности в кв. 20 по плана на с. Трем </w:t>
      </w:r>
      <w:r w:rsidRPr="00DC1A27">
        <w:rPr>
          <w:i/>
          <w:sz w:val="26"/>
          <w:szCs w:val="26"/>
          <w:shd w:val="clear" w:color="auto" w:fill="FFFFFF"/>
        </w:rPr>
        <w:t xml:space="preserve">от територии за обществено –обслужващи дейности /ОО/ в терен с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устройствен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режим Жилищна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устройствена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зона с малка височина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Жм</w:t>
      </w:r>
      <w:proofErr w:type="spellEnd"/>
      <w:r w:rsidRPr="00DC1A27">
        <w:rPr>
          <w:i/>
          <w:sz w:val="26"/>
          <w:szCs w:val="26"/>
          <w:shd w:val="clear" w:color="auto" w:fill="FFFFFF"/>
        </w:rPr>
        <w:t>/</w:t>
      </w:r>
      <w:r w:rsidRPr="00DC1A27">
        <w:rPr>
          <w:b/>
          <w:i/>
          <w:sz w:val="26"/>
          <w:szCs w:val="26"/>
          <w:shd w:val="clear" w:color="auto" w:fill="FFFFFF"/>
        </w:rPr>
        <w:t>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 xml:space="preserve">УПИ VІІІ- спортен комплекс и озеленяване в кв. 26 по плана на с. Тимарево </w:t>
      </w:r>
      <w:r w:rsidRPr="00DC1A27">
        <w:rPr>
          <w:i/>
          <w:sz w:val="26"/>
          <w:szCs w:val="26"/>
          <w:shd w:val="clear" w:color="auto" w:fill="FFFFFF"/>
        </w:rPr>
        <w:t xml:space="preserve">от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устройствена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зона за озеленяване, спорт и атракции /Спа/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 w:rsidRPr="00DC1A27">
        <w:rPr>
          <w:b/>
          <w:i/>
          <w:sz w:val="26"/>
          <w:szCs w:val="26"/>
          <w:shd w:val="clear" w:color="auto" w:fill="FFFFFF"/>
        </w:rPr>
        <w:t xml:space="preserve"> ПИ с идентификатори 02244.13.96 </w:t>
      </w:r>
      <w:r w:rsidRPr="00DC1A27">
        <w:rPr>
          <w:i/>
          <w:sz w:val="26"/>
          <w:szCs w:val="26"/>
          <w:shd w:val="clear" w:color="auto" w:fill="FFFFFF"/>
        </w:rPr>
        <w:t xml:space="preserve">/част/ - 6349/10890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ид</w:t>
      </w:r>
      <w:proofErr w:type="spellEnd"/>
      <w:r w:rsidRPr="00DC1A27">
        <w:rPr>
          <w:i/>
          <w:sz w:val="26"/>
          <w:szCs w:val="26"/>
          <w:shd w:val="clear" w:color="auto" w:fill="FFFFFF"/>
        </w:rPr>
        <w:t>.ч.</w:t>
      </w:r>
      <w:r w:rsidRPr="00DC1A27">
        <w:rPr>
          <w:b/>
          <w:i/>
          <w:sz w:val="26"/>
          <w:szCs w:val="26"/>
          <w:shd w:val="clear" w:color="auto" w:fill="FFFFFF"/>
        </w:rPr>
        <w:t xml:space="preserve">, 02244.13.98 </w:t>
      </w:r>
      <w:r w:rsidRPr="00DC1A27">
        <w:rPr>
          <w:i/>
          <w:sz w:val="26"/>
          <w:szCs w:val="26"/>
          <w:shd w:val="clear" w:color="auto" w:fill="FFFFFF"/>
        </w:rPr>
        <w:t xml:space="preserve">/част/ - 2320/7295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ид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.ч., </w:t>
      </w:r>
      <w:r w:rsidRPr="00DC1A27">
        <w:rPr>
          <w:b/>
          <w:i/>
          <w:sz w:val="26"/>
          <w:szCs w:val="26"/>
          <w:shd w:val="clear" w:color="auto" w:fill="FFFFFF"/>
        </w:rPr>
        <w:t xml:space="preserve"> 02244.13.99 </w:t>
      </w:r>
      <w:r w:rsidRPr="00DC1A27">
        <w:rPr>
          <w:i/>
          <w:sz w:val="26"/>
          <w:szCs w:val="26"/>
          <w:shd w:val="clear" w:color="auto" w:fill="FFFFFF"/>
        </w:rPr>
        <w:t xml:space="preserve">/част/ - 2192/2690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ид</w:t>
      </w:r>
      <w:proofErr w:type="spellEnd"/>
      <w:r w:rsidRPr="00DC1A27">
        <w:rPr>
          <w:i/>
          <w:sz w:val="26"/>
          <w:szCs w:val="26"/>
          <w:shd w:val="clear" w:color="auto" w:fill="FFFFFF"/>
        </w:rPr>
        <w:t>.ч.</w:t>
      </w:r>
      <w:r w:rsidRPr="00DC1A27">
        <w:rPr>
          <w:b/>
          <w:i/>
          <w:sz w:val="26"/>
          <w:szCs w:val="26"/>
          <w:shd w:val="clear" w:color="auto" w:fill="FFFFFF"/>
        </w:rPr>
        <w:t xml:space="preserve"> и 02244.13.1 по КК и КР с. Байково и   от  ПИ с идентификатори 73050.23.7, 73050.23.54 </w:t>
      </w:r>
      <w:r w:rsidRPr="00DC1A27">
        <w:rPr>
          <w:i/>
          <w:sz w:val="26"/>
          <w:szCs w:val="26"/>
          <w:shd w:val="clear" w:color="auto" w:fill="FFFFFF"/>
        </w:rPr>
        <w:t xml:space="preserve">/част/ - 163/1195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ид</w:t>
      </w:r>
      <w:proofErr w:type="spellEnd"/>
      <w:r w:rsidRPr="00DC1A27">
        <w:rPr>
          <w:i/>
          <w:sz w:val="26"/>
          <w:szCs w:val="26"/>
          <w:shd w:val="clear" w:color="auto" w:fill="FFFFFF"/>
        </w:rPr>
        <w:t>.ч.</w:t>
      </w:r>
      <w:r w:rsidRPr="00DC1A27">
        <w:rPr>
          <w:b/>
          <w:i/>
          <w:sz w:val="26"/>
          <w:szCs w:val="26"/>
          <w:shd w:val="clear" w:color="auto" w:fill="FFFFFF"/>
        </w:rPr>
        <w:t xml:space="preserve"> и 73050.15.9 </w:t>
      </w:r>
      <w:r w:rsidRPr="00DC1A27">
        <w:rPr>
          <w:i/>
          <w:sz w:val="26"/>
          <w:szCs w:val="26"/>
          <w:shd w:val="clear" w:color="auto" w:fill="FFFFFF"/>
        </w:rPr>
        <w:t xml:space="preserve">/част/ - 3154/39997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ид</w:t>
      </w:r>
      <w:proofErr w:type="spellEnd"/>
      <w:r w:rsidRPr="00DC1A27">
        <w:rPr>
          <w:i/>
          <w:sz w:val="26"/>
          <w:szCs w:val="26"/>
          <w:shd w:val="clear" w:color="auto" w:fill="FFFFFF"/>
        </w:rPr>
        <w:t>.ч.</w:t>
      </w:r>
      <w:r w:rsidRPr="00DC1A27">
        <w:rPr>
          <w:b/>
          <w:i/>
          <w:sz w:val="26"/>
          <w:szCs w:val="26"/>
          <w:shd w:val="clear" w:color="auto" w:fill="FFFFFF"/>
        </w:rPr>
        <w:t xml:space="preserve"> по КК и КР с. Трем </w:t>
      </w:r>
      <w:r w:rsidRPr="00DC1A27">
        <w:rPr>
          <w:i/>
          <w:sz w:val="26"/>
          <w:szCs w:val="26"/>
          <w:shd w:val="clear" w:color="auto" w:fill="FFFFFF"/>
        </w:rPr>
        <w:t>от земеделски територии с НТП пасище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 xml:space="preserve">в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Рекреационна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устройствена</w:t>
      </w:r>
      <w:proofErr w:type="spellEnd"/>
      <w:r w:rsidRPr="00DC1A27">
        <w:rPr>
          <w:i/>
          <w:sz w:val="26"/>
          <w:szCs w:val="26"/>
          <w:shd w:val="clear" w:color="auto" w:fill="FFFFFF"/>
        </w:rPr>
        <w:t xml:space="preserve"> зона  /ОК/ във водна площ за осигуряване инфраструктурата на яз. Байково</w:t>
      </w:r>
      <w:r w:rsidRPr="00DC1A27">
        <w:rPr>
          <w:b/>
          <w:i/>
          <w:sz w:val="26"/>
          <w:szCs w:val="26"/>
          <w:shd w:val="clear" w:color="auto" w:fill="FFFFFF"/>
        </w:rPr>
        <w:t>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 xml:space="preserve">ПИ с идентификатори 72285.28.432 и 72285.29.433 по КК и КР с. Тервел </w:t>
      </w:r>
      <w:r w:rsidRPr="00DC1A27">
        <w:rPr>
          <w:i/>
          <w:sz w:val="26"/>
          <w:szCs w:val="26"/>
          <w:shd w:val="clear" w:color="auto" w:fill="FFFFFF"/>
        </w:rPr>
        <w:t>от земеделски територии с НТП гори и храсти в земеделска земя  и пасище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</w:t>
      </w:r>
      <w:r w:rsidRPr="00DC1A27">
        <w:rPr>
          <w:b/>
          <w:i/>
          <w:sz w:val="26"/>
          <w:szCs w:val="26"/>
          <w:shd w:val="clear" w:color="auto" w:fill="FFFFFF"/>
        </w:rPr>
        <w:t>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>ПИ с идентификатор 72285.26.406 по КК и КР с. Тервел</w:t>
      </w:r>
      <w:r w:rsidRPr="00DC1A27">
        <w:rPr>
          <w:i/>
          <w:sz w:val="26"/>
          <w:szCs w:val="26"/>
          <w:shd w:val="clear" w:color="auto" w:fill="FFFFFF"/>
        </w:rPr>
        <w:t xml:space="preserve"> от земеделски територии с НТП пасище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>
        <w:t xml:space="preserve"> </w:t>
      </w:r>
      <w:r w:rsidRPr="00DC1A27">
        <w:rPr>
          <w:b/>
          <w:i/>
          <w:sz w:val="26"/>
          <w:szCs w:val="26"/>
          <w:shd w:val="clear" w:color="auto" w:fill="FFFFFF"/>
        </w:rPr>
        <w:t>ПИ с идентификатор 32250.73.7 по КК и КР с. Иглика</w:t>
      </w:r>
      <w:r w:rsidRPr="00DC1A27">
        <w:rPr>
          <w:i/>
          <w:sz w:val="26"/>
          <w:szCs w:val="26"/>
          <w:shd w:val="clear" w:color="auto" w:fill="FFFFFF"/>
        </w:rPr>
        <w:t xml:space="preserve"> от земеделски територии с НТП –спортно игрище</w:t>
      </w:r>
      <w:r w:rsidRPr="00DC1A27">
        <w:rPr>
          <w:b/>
          <w:i/>
          <w:sz w:val="26"/>
          <w:szCs w:val="26"/>
          <w:shd w:val="clear" w:color="auto" w:fill="FFFFFF"/>
        </w:rPr>
        <w:t xml:space="preserve"> </w:t>
      </w:r>
      <w:r w:rsidRPr="00DC1A27">
        <w:rPr>
          <w:i/>
          <w:sz w:val="26"/>
          <w:szCs w:val="26"/>
          <w:shd w:val="clear" w:color="auto" w:fill="FFFFFF"/>
        </w:rPr>
        <w:t>в Чисто производствена зона /</w:t>
      </w:r>
      <w:proofErr w:type="spellStart"/>
      <w:r w:rsidRPr="00DC1A27">
        <w:rPr>
          <w:i/>
          <w:sz w:val="26"/>
          <w:szCs w:val="26"/>
          <w:shd w:val="clear" w:color="auto" w:fill="FFFFFF"/>
        </w:rPr>
        <w:t>Пч</w:t>
      </w:r>
      <w:proofErr w:type="spellEnd"/>
      <w:r w:rsidRPr="00DC1A27">
        <w:rPr>
          <w:i/>
          <w:sz w:val="26"/>
          <w:szCs w:val="26"/>
          <w:shd w:val="clear" w:color="auto" w:fill="FFFFFF"/>
        </w:rPr>
        <w:t>/;</w:t>
      </w:r>
      <w:r w:rsidRPr="00DC1A27">
        <w:rPr>
          <w:b/>
          <w:i/>
          <w:sz w:val="26"/>
          <w:szCs w:val="26"/>
          <w:shd w:val="clear" w:color="auto" w:fill="FFFFFF"/>
        </w:rPr>
        <w:t>.</w:t>
      </w:r>
    </w:p>
    <w:p w:rsidR="00DC1A27" w:rsidRPr="003A4AC9" w:rsidRDefault="00DC1A27" w:rsidP="00DC1A27">
      <w:pPr>
        <w:rPr>
          <w:b/>
          <w:i/>
          <w:sz w:val="26"/>
          <w:szCs w:val="26"/>
        </w:rPr>
      </w:pPr>
    </w:p>
    <w:p w:rsidR="00DC1A27" w:rsidRPr="0036358D" w:rsidRDefault="00DC1A27" w:rsidP="00DC1A27">
      <w:pPr>
        <w:pStyle w:val="a6"/>
        <w:ind w:left="0" w:firstLine="720"/>
        <w:jc w:val="both"/>
        <w:rPr>
          <w:color w:val="252525"/>
        </w:rPr>
      </w:pPr>
    </w:p>
    <w:p w:rsidR="00DC1A27" w:rsidRPr="0036358D" w:rsidRDefault="00DC1A27" w:rsidP="00DC1A27">
      <w:pPr>
        <w:pStyle w:val="a7"/>
        <w:shd w:val="clear" w:color="auto" w:fill="FFFFFF"/>
        <w:spacing w:before="0" w:beforeAutospacing="0" w:after="0" w:afterAutospacing="0"/>
        <w:rPr>
          <w:color w:val="252525"/>
        </w:rPr>
      </w:pPr>
      <w:r w:rsidRPr="0036358D">
        <w:rPr>
          <w:color w:val="252525"/>
        </w:rPr>
        <w:t>За председател: </w:t>
      </w:r>
      <w:r w:rsidRPr="0036358D">
        <w:rPr>
          <w:b/>
          <w:bCs/>
          <w:color w:val="252525"/>
        </w:rPr>
        <w:t>М. Ахмед</w:t>
      </w:r>
    </w:p>
    <w:p w:rsidR="00DC1A27" w:rsidRPr="0036358D" w:rsidRDefault="00DC1A27" w:rsidP="00DC1A27">
      <w:pPr>
        <w:ind w:firstLine="708"/>
        <w:jc w:val="both"/>
        <w:rPr>
          <w:lang w:val="ru-RU"/>
        </w:rPr>
      </w:pPr>
      <w:r w:rsidRPr="0036358D">
        <w:t xml:space="preserve"> </w:t>
      </w:r>
    </w:p>
    <w:p w:rsidR="006C10AC" w:rsidRPr="00177CDE" w:rsidRDefault="00BF4AC5" w:rsidP="006C10AC">
      <w:pPr>
        <w:jc w:val="both"/>
        <w:rPr>
          <w:lang w:val="ru-RU"/>
        </w:rPr>
      </w:pPr>
      <w:r w:rsidRPr="00177CDE">
        <w:t xml:space="preserve"> </w:t>
      </w:r>
    </w:p>
    <w:sectPr w:rsidR="006C10AC" w:rsidRPr="00177CDE" w:rsidSect="00DC1A2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6C6D"/>
    <w:multiLevelType w:val="hybridMultilevel"/>
    <w:tmpl w:val="C5F4A0BA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43271"/>
    <w:rsid w:val="00074CC9"/>
    <w:rsid w:val="000F6632"/>
    <w:rsid w:val="00177CDE"/>
    <w:rsid w:val="00221D53"/>
    <w:rsid w:val="002F6F0E"/>
    <w:rsid w:val="00341BE2"/>
    <w:rsid w:val="004322A5"/>
    <w:rsid w:val="00442E24"/>
    <w:rsid w:val="0046290E"/>
    <w:rsid w:val="00500714"/>
    <w:rsid w:val="00581B7C"/>
    <w:rsid w:val="005A4CA3"/>
    <w:rsid w:val="005B050B"/>
    <w:rsid w:val="00666B8E"/>
    <w:rsid w:val="00674FAD"/>
    <w:rsid w:val="006C10AC"/>
    <w:rsid w:val="00723D39"/>
    <w:rsid w:val="007608EA"/>
    <w:rsid w:val="007615FD"/>
    <w:rsid w:val="007E18D7"/>
    <w:rsid w:val="0082404B"/>
    <w:rsid w:val="008441D7"/>
    <w:rsid w:val="008A2324"/>
    <w:rsid w:val="008D4650"/>
    <w:rsid w:val="009312FF"/>
    <w:rsid w:val="00957739"/>
    <w:rsid w:val="009E1FBD"/>
    <w:rsid w:val="00B07404"/>
    <w:rsid w:val="00B17E77"/>
    <w:rsid w:val="00B5229B"/>
    <w:rsid w:val="00B96493"/>
    <w:rsid w:val="00BB18D3"/>
    <w:rsid w:val="00BF387B"/>
    <w:rsid w:val="00BF4AC5"/>
    <w:rsid w:val="00C47AFB"/>
    <w:rsid w:val="00C674AD"/>
    <w:rsid w:val="00C85A46"/>
    <w:rsid w:val="00D63A49"/>
    <w:rsid w:val="00DC1A27"/>
    <w:rsid w:val="00E342D3"/>
    <w:rsid w:val="00E37A7A"/>
    <w:rsid w:val="00E55160"/>
    <w:rsid w:val="00E87493"/>
    <w:rsid w:val="00EC47D3"/>
    <w:rsid w:val="00F076F3"/>
    <w:rsid w:val="00F121F9"/>
    <w:rsid w:val="00F20672"/>
    <w:rsid w:val="00F263F5"/>
    <w:rsid w:val="00F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A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1A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@hitrino.bg" TargetMode="External"/><Relationship Id="rId5" Type="http://schemas.openxmlformats.org/officeDocument/2006/relationships/hyperlink" Target="mailto:kmet@hitrin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2584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4</cp:revision>
  <cp:lastPrinted>2019-07-29T11:21:00Z</cp:lastPrinted>
  <dcterms:created xsi:type="dcterms:W3CDTF">2023-05-04T12:29:00Z</dcterms:created>
  <dcterms:modified xsi:type="dcterms:W3CDTF">2023-05-09T12:18:00Z</dcterms:modified>
</cp:coreProperties>
</file>