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90" w:rsidRPr="002E2008" w:rsidRDefault="002074FD" w:rsidP="00BA3690">
      <w:pPr>
        <w:pStyle w:val="afb"/>
        <w:jc w:val="center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noProof/>
          <w:sz w:val="24"/>
          <w:szCs w:val="24"/>
          <w:lang w:val="bg-BG" w:eastAsia="bg-BG" w:bidi="ar-SA"/>
        </w:rPr>
        <w:drawing>
          <wp:inline distT="0" distB="0" distL="0" distR="0">
            <wp:extent cx="685714" cy="876190"/>
            <wp:effectExtent l="0" t="0" r="635" b="635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14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453">
        <w:rPr>
          <w:rFonts w:ascii="Times New Roman" w:hAnsi="Times New Roman"/>
          <w:noProof/>
          <w:sz w:val="24"/>
          <w:szCs w:val="24"/>
          <w:lang w:val="bg-BG" w:eastAsia="bg-BG" w:bidi="ar-SA"/>
        </w:rPr>
        <w:pict>
          <v:group id="Групиране 62" o:spid="_x0000_s1026" style="position:absolute;left:0;text-align:left;margin-left:-94pt;margin-top:0;width:19.3pt;height:841.9pt;z-index:251655680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" o:allowincell="f">
            <v:group id="Group 60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<v:rect id="Rectangle 61" o:spid="_x0000_s1028" style="position:absolute;left:7755;width:4505;height:15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" fillcolor="#9bbb59" stroked="f" strokecolor="#d8d8d8"/>
              <v:rect id="Rectangle 62" o:spid="_x0000_s1029" alt="Light vertical" style="position:absolute;left:7560;top:8;width:195;height:158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" fillcolor="#9bbb59" stroked="f" strokecolor="white" strokeweight="1pt">
                <v:fill r:id="rId9" o:title="" opacity="52428f" o:opacity2="52428f" type="pattern"/>
                <v:shadow color="#d8d8d8" offset="3pt,3pt"/>
              </v:rect>
            </v:group>
            <v:rect id="Rectangle 63" o:spid="_x0000_s1030" style="position:absolute;left:7344;width:4896;height:3958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" filled="f" stroked="f" strokecolor="white" strokeweight="1pt">
              <v:fill opacity="52428f"/>
              <v:textbox inset="28.8pt,14.4pt,14.4pt,14.4pt">
                <w:txbxContent>
                  <w:p w:rsidR="005F3551" w:rsidRPr="00061927" w:rsidRDefault="005F3551" w:rsidP="00AB19A7">
                    <w:pPr>
                      <w:rPr>
                        <w:szCs w:val="96"/>
                      </w:rPr>
                    </w:pPr>
                  </w:p>
                </w:txbxContent>
              </v:textbox>
            </v:rect>
            <v:rect id="Rectangle 64" o:spid="_x0000_s1031" style="position:absolute;left:7329;top:10658;width:4889;height:446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" filled="f" stroked="f" strokecolor="white" strokeweight="1pt">
              <v:fill opacity="52428f"/>
              <v:textbox inset="28.8pt,14.4pt,14.4pt,14.4pt">
                <w:txbxContent>
                  <w:p w:rsidR="005F3551" w:rsidRPr="006B3FC4" w:rsidRDefault="005F3551" w:rsidP="00AB19A7">
                    <w:pPr>
                      <w:rPr>
                        <w:lang w:val="bg-BG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BA3690" w:rsidRPr="002E2008" w:rsidRDefault="00BA483E" w:rsidP="00BA3690">
      <w:pPr>
        <w:spacing w:before="95"/>
        <w:ind w:left="76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E2008">
        <w:rPr>
          <w:rFonts w:ascii="Times New Roman" w:hAnsi="Times New Roman"/>
          <w:b/>
          <w:sz w:val="24"/>
          <w:szCs w:val="24"/>
          <w:lang w:val="bg-BG"/>
        </w:rPr>
        <w:t>ОБЩИНА ХИТРИНО</w:t>
      </w:r>
    </w:p>
    <w:p w:rsidR="00076F36" w:rsidRPr="002E2008" w:rsidRDefault="00A11453" w:rsidP="00BA3690">
      <w:pPr>
        <w:jc w:val="center"/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</w:pPr>
      <w:r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  <w:pict>
          <v:roundrect id="Закръглен правоъгълник 6" o:spid="_x0000_s1032" style="position:absolute;left:0;text-align:left;margin-left:6.35pt;margin-top:43.6pt;width:452.25pt;height:159pt;z-index:251662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" fillcolor="#4f81bd [3204]" strokecolor="#243f60 [1604]" strokeweight=".25pt">
            <v:textbox>
              <w:txbxContent>
                <w:p w:rsidR="00A70981" w:rsidRPr="00A70981" w:rsidRDefault="00A70981" w:rsidP="00A70981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 w:rsidRPr="00A70981">
                    <w:rPr>
                      <w:sz w:val="48"/>
                      <w:szCs w:val="48"/>
                    </w:rPr>
                    <w:t>ОБЩИНСКА ПРОГРАМА ЗА НАМАЛЯВАНЕ НА РИСКА ОТ Б</w:t>
                  </w:r>
                  <w:r w:rsidR="00BA483E">
                    <w:rPr>
                      <w:sz w:val="48"/>
                      <w:szCs w:val="48"/>
                    </w:rPr>
                    <w:t>ЕДСТВИЯ НА ОБЩИНА ХИТРИНО</w:t>
                  </w:r>
                  <w:r w:rsidRPr="00A70981">
                    <w:rPr>
                      <w:sz w:val="48"/>
                      <w:szCs w:val="48"/>
                    </w:rPr>
                    <w:t xml:space="preserve">  </w:t>
                  </w:r>
                </w:p>
                <w:p w:rsidR="00A70981" w:rsidRPr="00A70981" w:rsidRDefault="00A70981" w:rsidP="00A70981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 w:rsidRPr="00A70981">
                    <w:rPr>
                      <w:sz w:val="48"/>
                      <w:szCs w:val="48"/>
                    </w:rPr>
                    <w:t>2022-2025 г.</w:t>
                  </w:r>
                </w:p>
              </w:txbxContent>
            </v:textbox>
          </v:roundrect>
        </w:pict>
      </w:r>
      <w:r w:rsidR="00BA3690"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>ОБ</w:t>
      </w:r>
      <w:r w:rsidR="00076F36"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 xml:space="preserve">ЩИНСКИ СЪВЕТ </w:t>
      </w:r>
      <w:r w:rsidR="00BA3690"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 xml:space="preserve">ЗА НАМАЛЯВАНЕ НА РИСКА ОТ БЕДСТВИЯ </w:t>
      </w:r>
      <w:r w:rsidR="00076F36"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 xml:space="preserve">НА </w:t>
      </w:r>
      <w:r w:rsidR="00B87E96"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>ОБЩИНА ХИТРИНО</w:t>
      </w:r>
    </w:p>
    <w:p w:rsidR="00A70981" w:rsidRPr="002E2008" w:rsidRDefault="00A70981" w:rsidP="00BA3690">
      <w:pPr>
        <w:jc w:val="center"/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</w:pPr>
    </w:p>
    <w:p w:rsidR="00A70981" w:rsidRPr="002E2008" w:rsidRDefault="00A70981" w:rsidP="00BA3690">
      <w:pPr>
        <w:jc w:val="center"/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</w:pPr>
    </w:p>
    <w:p w:rsidR="00A70981" w:rsidRPr="002E2008" w:rsidRDefault="00A70981" w:rsidP="00176892">
      <w:pPr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</w:pPr>
    </w:p>
    <w:p w:rsidR="00AB19A7" w:rsidRPr="002E2008" w:rsidRDefault="00AB19A7" w:rsidP="00BA369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C14CF" w:rsidRPr="002E2008" w:rsidRDefault="002C14CF" w:rsidP="002C14C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  <w:lang w:val="bg-BG"/>
        </w:rPr>
      </w:pPr>
      <w:r w:rsidRPr="002E2008">
        <w:rPr>
          <w:rFonts w:ascii="Times New Roman" w:hAnsi="Times New Roman"/>
          <w:color w:val="1F497D" w:themeColor="text2"/>
          <w:sz w:val="24"/>
          <w:szCs w:val="24"/>
          <w:highlight w:val="yellow"/>
          <w:lang w:val="bg-BG"/>
        </w:rPr>
        <w:t xml:space="preserve">Приета с Решение № </w:t>
      </w:r>
      <w:r w:rsidR="00A70981" w:rsidRPr="002E2008">
        <w:rPr>
          <w:rFonts w:ascii="Times New Roman" w:hAnsi="Times New Roman"/>
          <w:color w:val="1F497D" w:themeColor="text2"/>
          <w:sz w:val="24"/>
          <w:szCs w:val="24"/>
          <w:highlight w:val="yellow"/>
          <w:lang w:val="bg-BG"/>
        </w:rPr>
        <w:t>…</w:t>
      </w:r>
      <w:r w:rsidRPr="002E2008">
        <w:rPr>
          <w:rFonts w:ascii="Times New Roman" w:hAnsi="Times New Roman"/>
          <w:color w:val="1F497D" w:themeColor="text2"/>
          <w:sz w:val="24"/>
          <w:szCs w:val="24"/>
          <w:highlight w:val="yellow"/>
          <w:lang w:val="bg-BG"/>
        </w:rPr>
        <w:t>/</w:t>
      </w:r>
      <w:r w:rsidR="00A70981" w:rsidRPr="002E2008">
        <w:rPr>
          <w:rFonts w:ascii="Times New Roman" w:hAnsi="Times New Roman"/>
          <w:color w:val="1F497D" w:themeColor="text2"/>
          <w:sz w:val="24"/>
          <w:szCs w:val="24"/>
          <w:highlight w:val="yellow"/>
          <w:lang w:val="bg-BG"/>
        </w:rPr>
        <w:t>..</w:t>
      </w:r>
      <w:r w:rsidRPr="002E2008">
        <w:rPr>
          <w:rFonts w:ascii="Times New Roman" w:hAnsi="Times New Roman"/>
          <w:color w:val="1F497D" w:themeColor="text2"/>
          <w:sz w:val="24"/>
          <w:szCs w:val="24"/>
          <w:highlight w:val="yellow"/>
          <w:lang w:val="bg-BG"/>
        </w:rPr>
        <w:t xml:space="preserve">.02.2022 г. на Общински съвет </w:t>
      </w:r>
      <w:r w:rsidR="00973DAA" w:rsidRPr="002E2008">
        <w:rPr>
          <w:rFonts w:ascii="Times New Roman" w:hAnsi="Times New Roman"/>
          <w:color w:val="1F497D" w:themeColor="text2"/>
          <w:sz w:val="24"/>
          <w:szCs w:val="24"/>
          <w:highlight w:val="yellow"/>
          <w:lang w:val="bg-BG"/>
        </w:rPr>
        <w:t>Хитрино</w:t>
      </w:r>
      <w:r w:rsidRPr="002E2008">
        <w:rPr>
          <w:rFonts w:ascii="Times New Roman" w:hAnsi="Times New Roman"/>
          <w:color w:val="1F497D" w:themeColor="text2"/>
          <w:sz w:val="24"/>
          <w:szCs w:val="24"/>
          <w:highlight w:val="yellow"/>
          <w:lang w:val="bg-BG"/>
        </w:rPr>
        <w:t xml:space="preserve"> по Протокол от </w:t>
      </w:r>
      <w:r w:rsidR="00A70981" w:rsidRPr="002E2008">
        <w:rPr>
          <w:rFonts w:ascii="Times New Roman" w:hAnsi="Times New Roman"/>
          <w:color w:val="1F497D" w:themeColor="text2"/>
          <w:sz w:val="24"/>
          <w:szCs w:val="24"/>
          <w:highlight w:val="yellow"/>
          <w:lang w:val="bg-BG"/>
        </w:rPr>
        <w:t>……..</w:t>
      </w:r>
      <w:r w:rsidRPr="002E2008">
        <w:rPr>
          <w:rFonts w:ascii="Times New Roman" w:hAnsi="Times New Roman"/>
          <w:color w:val="1F497D" w:themeColor="text2"/>
          <w:sz w:val="24"/>
          <w:szCs w:val="24"/>
          <w:highlight w:val="yellow"/>
          <w:lang w:val="bg-BG"/>
        </w:rPr>
        <w:t>2022 г.</w:t>
      </w:r>
    </w:p>
    <w:p w:rsidR="00AB19A7" w:rsidRPr="002E2008" w:rsidRDefault="00AB19A7" w:rsidP="00AB19A7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9505B5" w:rsidRDefault="009D11CC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  <w:r w:rsidRPr="002E200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     </w:t>
      </w:r>
    </w:p>
    <w:p w:rsidR="00C83D3D" w:rsidRDefault="00C83D3D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</w:p>
    <w:p w:rsidR="00C83D3D" w:rsidRDefault="00C83D3D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</w:p>
    <w:p w:rsidR="00C83D3D" w:rsidRDefault="00C83D3D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</w:p>
    <w:p w:rsidR="00C83D3D" w:rsidRDefault="00BF5139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  <w:r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margin">
              <wp:posOffset>211455</wp:posOffset>
            </wp:positionH>
            <wp:positionV relativeFrom="paragraph">
              <wp:posOffset>120015</wp:posOffset>
            </wp:positionV>
            <wp:extent cx="5456555" cy="3693160"/>
            <wp:effectExtent l="0" t="0" r="0" b="2540"/>
            <wp:wrapSquare wrapText="largest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3693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D3D" w:rsidRDefault="00C83D3D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</w:p>
    <w:p w:rsidR="00C83D3D" w:rsidRDefault="00C83D3D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</w:p>
    <w:p w:rsidR="00C83D3D" w:rsidRDefault="00C83D3D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</w:p>
    <w:p w:rsidR="00C83D3D" w:rsidRDefault="00C83D3D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</w:p>
    <w:p w:rsidR="00C83D3D" w:rsidRPr="002E2008" w:rsidRDefault="00C83D3D" w:rsidP="00036C68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</w:pPr>
    </w:p>
    <w:p w:rsidR="009505B5" w:rsidRPr="002E2008" w:rsidRDefault="009D11CC" w:rsidP="009505B5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</w:pPr>
      <w:r w:rsidRPr="002E200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     </w:t>
      </w:r>
    </w:p>
    <w:p w:rsidR="009505B5" w:rsidRDefault="009D11CC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  <w:r w:rsidRPr="002E200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     </w:t>
      </w:r>
    </w:p>
    <w:p w:rsidR="00C83D3D" w:rsidRDefault="00C83D3D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</w:p>
    <w:p w:rsidR="00C83D3D" w:rsidRDefault="00C83D3D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</w:p>
    <w:p w:rsidR="00C83D3D" w:rsidRDefault="00C83D3D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</w:p>
    <w:p w:rsidR="00C83D3D" w:rsidRDefault="00C83D3D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</w:p>
    <w:p w:rsidR="00C83D3D" w:rsidRDefault="00C83D3D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</w:p>
    <w:p w:rsidR="00C83D3D" w:rsidRDefault="00C83D3D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</w:p>
    <w:p w:rsidR="00C83D3D" w:rsidRDefault="00C83D3D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</w:p>
    <w:p w:rsidR="00C83D3D" w:rsidRDefault="00C83D3D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</w:p>
    <w:p w:rsidR="00C83D3D" w:rsidRDefault="00C83D3D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</w:p>
    <w:p w:rsidR="00C83D3D" w:rsidRDefault="00C83D3D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</w:p>
    <w:p w:rsidR="00C83D3D" w:rsidRDefault="00C83D3D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</w:p>
    <w:p w:rsidR="00C83D3D" w:rsidRDefault="00C83D3D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</w:p>
    <w:p w:rsidR="00C83D3D" w:rsidRDefault="00C83D3D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</w:p>
    <w:p w:rsidR="00C83D3D" w:rsidRDefault="00C83D3D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</w:p>
    <w:p w:rsidR="00C83D3D" w:rsidRDefault="00C83D3D" w:rsidP="00036C68">
      <w:pPr>
        <w:spacing w:after="0" w:line="240" w:lineRule="auto"/>
        <w:rPr>
          <w:rFonts w:ascii="Times New Roman" w:hAnsi="Times New Roman"/>
          <w:b/>
          <w:noProof/>
          <w:color w:val="4F81BD" w:themeColor="accent1"/>
          <w:sz w:val="24"/>
          <w:szCs w:val="24"/>
          <w:lang w:val="bg-BG" w:eastAsia="bg-BG" w:bidi="ar-SA"/>
        </w:rPr>
      </w:pPr>
    </w:p>
    <w:p w:rsidR="00C83D3D" w:rsidRPr="002E2008" w:rsidRDefault="00C83D3D" w:rsidP="00036C68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</w:pPr>
      <w:bookmarkStart w:id="0" w:name="_GoBack"/>
      <w:bookmarkEnd w:id="0"/>
    </w:p>
    <w:p w:rsidR="009D11CC" w:rsidRPr="002E2008" w:rsidRDefault="009D11CC" w:rsidP="009D11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  <w:lang w:val="bg-BG"/>
        </w:rPr>
      </w:pPr>
      <w:r w:rsidRPr="002E2008">
        <w:rPr>
          <w:rFonts w:ascii="Times New Roman" w:hAnsi="Times New Roman"/>
          <w:color w:val="1F497D" w:themeColor="text2"/>
          <w:sz w:val="24"/>
          <w:szCs w:val="24"/>
          <w:highlight w:val="yellow"/>
          <w:lang w:val="bg-BG"/>
        </w:rPr>
        <w:t>Приета с Решение № …/..</w:t>
      </w:r>
      <w:r w:rsidR="00DE1C9B" w:rsidRPr="002E2008">
        <w:rPr>
          <w:rFonts w:ascii="Times New Roman" w:hAnsi="Times New Roman"/>
          <w:color w:val="1F497D" w:themeColor="text2"/>
          <w:sz w:val="24"/>
          <w:szCs w:val="24"/>
          <w:highlight w:val="yellow"/>
          <w:lang w:val="bg-BG"/>
        </w:rPr>
        <w:t>.....</w:t>
      </w:r>
      <w:r w:rsidRPr="002E2008">
        <w:rPr>
          <w:rFonts w:ascii="Times New Roman" w:hAnsi="Times New Roman"/>
          <w:color w:val="1F497D" w:themeColor="text2"/>
          <w:sz w:val="24"/>
          <w:szCs w:val="24"/>
          <w:highlight w:val="yellow"/>
          <w:lang w:val="bg-BG"/>
        </w:rPr>
        <w:t xml:space="preserve">.2022 г. на Общински съвет </w:t>
      </w:r>
      <w:r w:rsidR="00461212" w:rsidRPr="002E2008">
        <w:rPr>
          <w:rFonts w:ascii="Times New Roman" w:hAnsi="Times New Roman"/>
          <w:color w:val="1F497D" w:themeColor="text2"/>
          <w:sz w:val="24"/>
          <w:szCs w:val="24"/>
          <w:highlight w:val="yellow"/>
          <w:lang w:val="bg-BG"/>
        </w:rPr>
        <w:t>Хитрино</w:t>
      </w:r>
      <w:r w:rsidRPr="002E2008">
        <w:rPr>
          <w:rFonts w:ascii="Times New Roman" w:hAnsi="Times New Roman"/>
          <w:color w:val="1F497D" w:themeColor="text2"/>
          <w:sz w:val="24"/>
          <w:szCs w:val="24"/>
          <w:highlight w:val="yellow"/>
          <w:lang w:val="bg-BG"/>
        </w:rPr>
        <w:t xml:space="preserve"> по Протокол от ……..2022 г.</w:t>
      </w:r>
    </w:p>
    <w:p w:rsidR="009505B5" w:rsidRPr="002E2008" w:rsidRDefault="009505B5" w:rsidP="00036C68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</w:pPr>
    </w:p>
    <w:p w:rsidR="009505B5" w:rsidRPr="002E2008" w:rsidRDefault="009505B5" w:rsidP="00036C68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</w:pPr>
    </w:p>
    <w:p w:rsidR="00C83D3D" w:rsidRDefault="00C83D3D" w:rsidP="00036C68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</w:pPr>
    </w:p>
    <w:p w:rsidR="00AB19A7" w:rsidRPr="002E2008" w:rsidRDefault="00EE4BB5" w:rsidP="00036C68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</w:pPr>
      <w:r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>1</w:t>
      </w:r>
      <w:r w:rsidR="00AB19A7"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 xml:space="preserve">. </w:t>
      </w:r>
      <w:r w:rsidR="007625D2"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>ВЪВЕДЕНИЕ</w:t>
      </w:r>
    </w:p>
    <w:p w:rsidR="00C42E71" w:rsidRPr="002E2008" w:rsidRDefault="00C42E71" w:rsidP="00036C6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bg-BG"/>
        </w:rPr>
      </w:pPr>
    </w:p>
    <w:p w:rsidR="00AB19A7" w:rsidRPr="002E2008" w:rsidRDefault="005C4D65" w:rsidP="00036C68">
      <w:pPr>
        <w:tabs>
          <w:tab w:val="left" w:pos="851"/>
        </w:tabs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ab/>
      </w:r>
      <w:r w:rsidR="00D539DB" w:rsidRPr="002E2008">
        <w:rPr>
          <w:rFonts w:ascii="Times New Roman" w:hAnsi="Times New Roman"/>
          <w:sz w:val="24"/>
          <w:szCs w:val="24"/>
          <w:lang w:val="bg-BG"/>
        </w:rPr>
        <w:t xml:space="preserve">Общинската програма за намаляване на </w:t>
      </w:r>
      <w:r w:rsidR="00AB19A7" w:rsidRPr="002E2008">
        <w:rPr>
          <w:rFonts w:ascii="Times New Roman" w:hAnsi="Times New Roman"/>
          <w:sz w:val="24"/>
          <w:szCs w:val="24"/>
          <w:lang w:val="bg-BG"/>
        </w:rPr>
        <w:t>риска от бедствия</w:t>
      </w:r>
      <w:r w:rsidR="00AC01A8" w:rsidRPr="002E2008">
        <w:rPr>
          <w:rFonts w:ascii="Times New Roman" w:hAnsi="Times New Roman"/>
          <w:sz w:val="24"/>
          <w:szCs w:val="24"/>
          <w:lang w:val="bg-BG"/>
        </w:rPr>
        <w:t xml:space="preserve"> на Община Хитрино</w:t>
      </w:r>
      <w:r w:rsidR="00AB19A7"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539DB" w:rsidRPr="002E2008">
        <w:rPr>
          <w:rFonts w:ascii="Times New Roman" w:hAnsi="Times New Roman"/>
          <w:sz w:val="24"/>
          <w:szCs w:val="24"/>
          <w:lang w:val="bg-BG"/>
        </w:rPr>
        <w:t>(</w:t>
      </w:r>
      <w:r w:rsidR="00FC02A4" w:rsidRPr="002E2008">
        <w:rPr>
          <w:rFonts w:ascii="Times New Roman" w:hAnsi="Times New Roman"/>
          <w:sz w:val="24"/>
          <w:szCs w:val="24"/>
          <w:lang w:val="bg-BG"/>
        </w:rPr>
        <w:t>наричана по-надолу за краткост „Програмата”)</w:t>
      </w:r>
      <w:r w:rsidR="00D539DB"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B19A7" w:rsidRPr="002E2008">
        <w:rPr>
          <w:rFonts w:ascii="Times New Roman" w:hAnsi="Times New Roman"/>
          <w:sz w:val="24"/>
          <w:szCs w:val="24"/>
          <w:lang w:val="bg-BG"/>
        </w:rPr>
        <w:t>е разработена</w:t>
      </w:r>
      <w:r w:rsidR="00FC02A4" w:rsidRPr="002E2008">
        <w:rPr>
          <w:rFonts w:ascii="Times New Roman" w:hAnsi="Times New Roman"/>
          <w:sz w:val="24"/>
          <w:szCs w:val="24"/>
          <w:lang w:val="bg-BG"/>
        </w:rPr>
        <w:t xml:space="preserve"> на основание на  чл.</w:t>
      </w:r>
      <w:r w:rsidR="0013433E"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C02A4" w:rsidRPr="002E2008">
        <w:rPr>
          <w:rFonts w:ascii="Times New Roman" w:hAnsi="Times New Roman"/>
          <w:sz w:val="24"/>
          <w:szCs w:val="24"/>
          <w:lang w:val="bg-BG"/>
        </w:rPr>
        <w:t>6д, ал.</w:t>
      </w:r>
      <w:r w:rsidR="0013433E"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C02A4" w:rsidRPr="002E2008">
        <w:rPr>
          <w:rFonts w:ascii="Times New Roman" w:hAnsi="Times New Roman"/>
          <w:sz w:val="24"/>
          <w:szCs w:val="24"/>
          <w:lang w:val="bg-BG"/>
        </w:rPr>
        <w:t>1, чл.65, ал.</w:t>
      </w:r>
      <w:r w:rsidR="0013433E"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C02A4" w:rsidRPr="002E2008">
        <w:rPr>
          <w:rFonts w:ascii="Times New Roman" w:hAnsi="Times New Roman"/>
          <w:sz w:val="24"/>
          <w:szCs w:val="24"/>
          <w:lang w:val="bg-BG"/>
        </w:rPr>
        <w:t>1, т.</w:t>
      </w:r>
      <w:r w:rsidR="00FC02A4" w:rsidRPr="002E2008">
        <w:rPr>
          <w:rFonts w:ascii="Times New Roman" w:hAnsi="Times New Roman"/>
          <w:sz w:val="24"/>
          <w:szCs w:val="24"/>
        </w:rPr>
        <w:t xml:space="preserve"> </w:t>
      </w:r>
      <w:r w:rsidR="00FC02A4" w:rsidRPr="002E2008">
        <w:rPr>
          <w:rFonts w:ascii="Times New Roman" w:hAnsi="Times New Roman"/>
          <w:sz w:val="24"/>
          <w:szCs w:val="24"/>
          <w:lang w:val="bg-BG"/>
        </w:rPr>
        <w:t>9  и чл.65б, т.</w:t>
      </w:r>
      <w:r w:rsidR="00FC02A4" w:rsidRPr="002E2008">
        <w:rPr>
          <w:rFonts w:ascii="Times New Roman" w:hAnsi="Times New Roman"/>
          <w:sz w:val="24"/>
          <w:szCs w:val="24"/>
        </w:rPr>
        <w:t xml:space="preserve"> </w:t>
      </w:r>
      <w:r w:rsidR="00FC02A4" w:rsidRPr="002E2008">
        <w:rPr>
          <w:rFonts w:ascii="Times New Roman" w:hAnsi="Times New Roman"/>
          <w:sz w:val="24"/>
          <w:szCs w:val="24"/>
          <w:lang w:val="bg-BG"/>
        </w:rPr>
        <w:t>1 от Закона за защита при бедствия (ЗЗБ).</w:t>
      </w:r>
    </w:p>
    <w:p w:rsidR="009E5A52" w:rsidRPr="002E2008" w:rsidRDefault="005C4D65" w:rsidP="00036C68">
      <w:pPr>
        <w:tabs>
          <w:tab w:val="left" w:pos="851"/>
        </w:tabs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ab/>
      </w:r>
      <w:r w:rsidR="00FC02A4" w:rsidRPr="002E2008">
        <w:rPr>
          <w:rFonts w:ascii="Times New Roman" w:hAnsi="Times New Roman"/>
          <w:sz w:val="24"/>
          <w:szCs w:val="24"/>
          <w:lang w:val="bg-BG"/>
        </w:rPr>
        <w:t>Целите на П</w:t>
      </w:r>
      <w:r w:rsidR="009E5A52" w:rsidRPr="002E2008">
        <w:rPr>
          <w:rFonts w:ascii="Times New Roman" w:hAnsi="Times New Roman"/>
          <w:sz w:val="24"/>
          <w:szCs w:val="24"/>
          <w:lang w:val="bg-BG"/>
        </w:rPr>
        <w:t>рограмата с</w:t>
      </w:r>
      <w:r w:rsidR="002D28F4" w:rsidRPr="002E2008">
        <w:rPr>
          <w:rFonts w:ascii="Times New Roman" w:hAnsi="Times New Roman"/>
          <w:sz w:val="24"/>
          <w:szCs w:val="24"/>
          <w:lang w:val="bg-BG"/>
        </w:rPr>
        <w:t>а с</w:t>
      </w:r>
      <w:r w:rsidR="009E5A52" w:rsidRPr="002E2008">
        <w:rPr>
          <w:rFonts w:ascii="Times New Roman" w:hAnsi="Times New Roman"/>
          <w:sz w:val="24"/>
          <w:szCs w:val="24"/>
          <w:lang w:val="bg-BG"/>
        </w:rPr>
        <w:t>ъответства</w:t>
      </w:r>
      <w:r w:rsidR="002D28F4" w:rsidRPr="002E2008">
        <w:rPr>
          <w:rFonts w:ascii="Times New Roman" w:hAnsi="Times New Roman"/>
          <w:sz w:val="24"/>
          <w:szCs w:val="24"/>
          <w:lang w:val="bg-BG"/>
        </w:rPr>
        <w:t>т</w:t>
      </w:r>
      <w:r w:rsidR="009E5A52" w:rsidRPr="002E2008">
        <w:rPr>
          <w:rFonts w:ascii="Times New Roman" w:hAnsi="Times New Roman"/>
          <w:sz w:val="24"/>
          <w:szCs w:val="24"/>
          <w:lang w:val="bg-BG"/>
        </w:rPr>
        <w:t xml:space="preserve"> на целите</w:t>
      </w:r>
      <w:r w:rsidR="002D28F4" w:rsidRPr="002E2008">
        <w:rPr>
          <w:rFonts w:ascii="Times New Roman" w:hAnsi="Times New Roman"/>
          <w:sz w:val="24"/>
          <w:szCs w:val="24"/>
          <w:lang w:val="bg-BG"/>
        </w:rPr>
        <w:t>,</w:t>
      </w:r>
      <w:r w:rsidR="009E5A52" w:rsidRPr="002E2008">
        <w:rPr>
          <w:rFonts w:ascii="Times New Roman" w:hAnsi="Times New Roman"/>
          <w:sz w:val="24"/>
          <w:szCs w:val="24"/>
          <w:lang w:val="bg-BG"/>
        </w:rPr>
        <w:t xml:space="preserve"> определени в Националната стратегия за защита при бедствия, приета с решение на Министерски съвет РМС № 505/19.07.2018 </w:t>
      </w:r>
      <w:r w:rsidR="000456E6" w:rsidRPr="002E2008">
        <w:rPr>
          <w:rFonts w:ascii="Times New Roman" w:hAnsi="Times New Roman"/>
          <w:sz w:val="24"/>
          <w:szCs w:val="24"/>
          <w:lang w:val="bg-BG"/>
        </w:rPr>
        <w:t xml:space="preserve">год.,  </w:t>
      </w:r>
      <w:r w:rsidR="009E5A52" w:rsidRPr="002E2008">
        <w:rPr>
          <w:rFonts w:ascii="Times New Roman" w:hAnsi="Times New Roman"/>
          <w:sz w:val="24"/>
          <w:szCs w:val="24"/>
          <w:lang w:val="bg-BG"/>
        </w:rPr>
        <w:t>Национална</w:t>
      </w:r>
      <w:r w:rsidR="002D28F4" w:rsidRPr="002E2008">
        <w:rPr>
          <w:rFonts w:ascii="Times New Roman" w:hAnsi="Times New Roman"/>
          <w:sz w:val="24"/>
          <w:szCs w:val="24"/>
          <w:lang w:val="bg-BG"/>
        </w:rPr>
        <w:t>та</w:t>
      </w:r>
      <w:r w:rsidR="009E5A52" w:rsidRPr="002E2008">
        <w:rPr>
          <w:rFonts w:ascii="Times New Roman" w:hAnsi="Times New Roman"/>
          <w:sz w:val="24"/>
          <w:szCs w:val="24"/>
          <w:lang w:val="bg-BG"/>
        </w:rPr>
        <w:t xml:space="preserve"> програма за намаляване на риска от бедствия 2021-2025 г.</w:t>
      </w:r>
      <w:r w:rsidR="00036C68" w:rsidRPr="002E2008">
        <w:rPr>
          <w:rFonts w:ascii="Times New Roman" w:hAnsi="Times New Roman"/>
          <w:sz w:val="24"/>
          <w:szCs w:val="24"/>
          <w:lang w:val="bg-BG"/>
        </w:rPr>
        <w:t>, както и</w:t>
      </w:r>
      <w:r w:rsidR="009E5A52"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5A08" w:rsidRPr="002E2008">
        <w:rPr>
          <w:rFonts w:ascii="Times New Roman" w:hAnsi="Times New Roman"/>
          <w:sz w:val="24"/>
          <w:szCs w:val="24"/>
          <w:lang w:val="bg-BG"/>
        </w:rPr>
        <w:t>Областната програма за намаляване на риска от бедствия</w:t>
      </w:r>
      <w:r w:rsidR="002C14CF" w:rsidRPr="002E2008">
        <w:rPr>
          <w:rFonts w:ascii="Times New Roman" w:hAnsi="Times New Roman"/>
          <w:sz w:val="24"/>
          <w:szCs w:val="24"/>
          <w:lang w:val="bg-BG"/>
        </w:rPr>
        <w:t xml:space="preserve"> за периода</w:t>
      </w:r>
      <w:r w:rsidR="00A218C7" w:rsidRPr="002E2008">
        <w:rPr>
          <w:rFonts w:ascii="Times New Roman" w:hAnsi="Times New Roman"/>
          <w:sz w:val="24"/>
          <w:szCs w:val="24"/>
          <w:lang w:val="bg-BG"/>
        </w:rPr>
        <w:t xml:space="preserve"> 2022</w:t>
      </w:r>
      <w:r w:rsidR="002D28F4" w:rsidRPr="002E2008">
        <w:rPr>
          <w:rFonts w:ascii="Times New Roman" w:hAnsi="Times New Roman"/>
          <w:sz w:val="24"/>
          <w:szCs w:val="24"/>
          <w:lang w:val="bg-BG"/>
        </w:rPr>
        <w:t>-2025</w:t>
      </w:r>
      <w:r w:rsidR="002F5A08" w:rsidRPr="002E200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E5A52" w:rsidRPr="002E2008">
        <w:rPr>
          <w:rFonts w:ascii="Times New Roman" w:hAnsi="Times New Roman"/>
          <w:sz w:val="24"/>
          <w:szCs w:val="24"/>
          <w:lang w:val="bg-BG"/>
        </w:rPr>
        <w:t>Тя е основен документ за политиката в областта на предотвратяване, овладяване и преодоляване на последиците от бедствия и определя насоките за създаване на ефективна, ресурсно и технически осигурена система за превенция и реагиране при бедствия.</w:t>
      </w:r>
    </w:p>
    <w:p w:rsidR="00036C68" w:rsidRPr="002E2008" w:rsidRDefault="005C4D65" w:rsidP="00036C68">
      <w:pPr>
        <w:tabs>
          <w:tab w:val="left" w:pos="851"/>
        </w:tabs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ab/>
      </w:r>
      <w:r w:rsidR="00036C68" w:rsidRPr="002E2008">
        <w:rPr>
          <w:rFonts w:ascii="Times New Roman" w:hAnsi="Times New Roman"/>
          <w:sz w:val="24"/>
          <w:szCs w:val="24"/>
          <w:lang w:val="bg-BG"/>
        </w:rPr>
        <w:t>Необходимостта от целенасочени действия за намаляване на риска от бедствия на всички нива е продиктувана и от тревожното изменение на климата, което се очаква да стане още по осезаемо през следващите</w:t>
      </w:r>
      <w:r w:rsidR="00AB19A7" w:rsidRPr="002E2008">
        <w:rPr>
          <w:rFonts w:ascii="Times New Roman" w:hAnsi="Times New Roman"/>
          <w:sz w:val="24"/>
          <w:szCs w:val="24"/>
          <w:lang w:val="bg-BG"/>
        </w:rPr>
        <w:t xml:space="preserve"> десетилетия</w:t>
      </w:r>
      <w:r w:rsidR="00036C68" w:rsidRPr="002E2008">
        <w:rPr>
          <w:rFonts w:ascii="Times New Roman" w:hAnsi="Times New Roman"/>
          <w:sz w:val="24"/>
          <w:szCs w:val="24"/>
          <w:lang w:val="bg-BG"/>
        </w:rPr>
        <w:t xml:space="preserve"> и ще доведе до</w:t>
      </w:r>
      <w:r w:rsidR="00AB19A7" w:rsidRPr="002E2008">
        <w:rPr>
          <w:rFonts w:ascii="Times New Roman" w:hAnsi="Times New Roman"/>
          <w:sz w:val="24"/>
          <w:szCs w:val="24"/>
          <w:lang w:val="bg-BG"/>
        </w:rPr>
        <w:t xml:space="preserve"> нарастване на често</w:t>
      </w:r>
      <w:r w:rsidR="00FC02A4" w:rsidRPr="002E2008">
        <w:rPr>
          <w:rFonts w:ascii="Times New Roman" w:hAnsi="Times New Roman"/>
          <w:sz w:val="24"/>
          <w:szCs w:val="24"/>
          <w:lang w:val="bg-BG"/>
        </w:rPr>
        <w:t>тата и мащаба на бедствията. По-</w:t>
      </w:r>
      <w:r w:rsidR="00AB19A7" w:rsidRPr="002E2008">
        <w:rPr>
          <w:rFonts w:ascii="Times New Roman" w:hAnsi="Times New Roman"/>
          <w:sz w:val="24"/>
          <w:szCs w:val="24"/>
          <w:lang w:val="bg-BG"/>
        </w:rPr>
        <w:t>честите и по-силни бури и наводнения, както и дълготрайните засушавания и опустошителни горски пожари</w:t>
      </w:r>
      <w:r w:rsidR="00FC02A4" w:rsidRPr="002E2008">
        <w:rPr>
          <w:rFonts w:ascii="Times New Roman" w:hAnsi="Times New Roman"/>
          <w:sz w:val="24"/>
          <w:szCs w:val="24"/>
          <w:lang w:val="bg-BG"/>
        </w:rPr>
        <w:t>,</w:t>
      </w:r>
      <w:r w:rsidR="00AB19A7" w:rsidRPr="002E2008">
        <w:rPr>
          <w:rFonts w:ascii="Times New Roman" w:hAnsi="Times New Roman"/>
          <w:sz w:val="24"/>
          <w:szCs w:val="24"/>
          <w:lang w:val="bg-BG"/>
        </w:rPr>
        <w:t xml:space="preserve"> могат да окажат значително вредно въздействие върху съществуващите възможности на обществото за справяне с последствията след подобни опасни събития. </w:t>
      </w:r>
    </w:p>
    <w:p w:rsidR="00AB19A7" w:rsidRPr="002E2008" w:rsidRDefault="005C4D65" w:rsidP="006E2B2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ab/>
      </w:r>
      <w:r w:rsidR="00AB19A7" w:rsidRPr="002E2008">
        <w:rPr>
          <w:rFonts w:ascii="Times New Roman" w:hAnsi="Times New Roman"/>
          <w:sz w:val="24"/>
          <w:szCs w:val="24"/>
          <w:lang w:val="bg-BG"/>
        </w:rPr>
        <w:t>Поради тази причина и поради сложността и обхвата</w:t>
      </w:r>
      <w:r w:rsidR="002D28F4" w:rsidRPr="002E2008">
        <w:rPr>
          <w:rFonts w:ascii="Times New Roman" w:hAnsi="Times New Roman"/>
          <w:sz w:val="24"/>
          <w:szCs w:val="24"/>
          <w:lang w:val="bg-BG"/>
        </w:rPr>
        <w:t xml:space="preserve"> и трудно предвидимия характер </w:t>
      </w:r>
      <w:r w:rsidR="00AB19A7" w:rsidRPr="002E2008">
        <w:rPr>
          <w:rFonts w:ascii="Times New Roman" w:hAnsi="Times New Roman"/>
          <w:sz w:val="24"/>
          <w:szCs w:val="24"/>
          <w:lang w:val="bg-BG"/>
        </w:rPr>
        <w:t xml:space="preserve">на бедствията е необходимо обединяване на усилията на всички отговорни институции и активното им включване в дейностите за намаляване на риска от бедствия, </w:t>
      </w:r>
      <w:r w:rsidR="002D28F4" w:rsidRPr="002E200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AB19A7" w:rsidRPr="002E2008">
        <w:rPr>
          <w:rFonts w:ascii="Times New Roman" w:hAnsi="Times New Roman"/>
          <w:sz w:val="24"/>
          <w:szCs w:val="24"/>
          <w:lang w:val="bg-BG"/>
        </w:rPr>
        <w:t xml:space="preserve">което </w:t>
      </w:r>
      <w:r w:rsidR="002D28F4" w:rsidRPr="002E2008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AB19A7" w:rsidRPr="002E2008">
        <w:rPr>
          <w:rFonts w:ascii="Times New Roman" w:hAnsi="Times New Roman"/>
          <w:sz w:val="24"/>
          <w:szCs w:val="24"/>
          <w:lang w:val="bg-BG"/>
        </w:rPr>
        <w:t>очаква да доведе до значително намаляване на чо</w:t>
      </w:r>
      <w:r w:rsidR="002D28F4" w:rsidRPr="002E2008">
        <w:rPr>
          <w:rFonts w:ascii="Times New Roman" w:hAnsi="Times New Roman"/>
          <w:sz w:val="24"/>
          <w:szCs w:val="24"/>
          <w:lang w:val="bg-BG"/>
        </w:rPr>
        <w:t xml:space="preserve">вешки, социални, икономически и </w:t>
      </w:r>
      <w:r w:rsidR="00AB19A7" w:rsidRPr="002E2008">
        <w:rPr>
          <w:rFonts w:ascii="Times New Roman" w:hAnsi="Times New Roman"/>
          <w:sz w:val="24"/>
          <w:szCs w:val="24"/>
          <w:lang w:val="bg-BG"/>
        </w:rPr>
        <w:t>природни щети и загуби.</w:t>
      </w:r>
    </w:p>
    <w:p w:rsidR="00220E3A" w:rsidRPr="002E2008" w:rsidRDefault="00220E3A" w:rsidP="00036C6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bg-BG"/>
        </w:rPr>
      </w:pPr>
    </w:p>
    <w:p w:rsidR="00A061F0" w:rsidRPr="002E2008" w:rsidRDefault="00EE4BB5" w:rsidP="0003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</w:pPr>
      <w:r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>2</w:t>
      </w:r>
      <w:r w:rsidR="00036C68"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 xml:space="preserve">. </w:t>
      </w:r>
      <w:r w:rsidR="00A061F0"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 xml:space="preserve">ОЧАКВАНИЯ ОТ РЕАЛИЗИРАНЕТО НА </w:t>
      </w:r>
      <w:r w:rsidR="00220E3A"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>ОБ</w:t>
      </w:r>
      <w:r w:rsidR="00036C68"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 xml:space="preserve">ЩИНСКАТА </w:t>
      </w:r>
      <w:r w:rsidR="00A061F0"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>ПРОГРАМА ЗА НАМАЛЯВАНЕ НА РИСКА ОТ БЕДСТВИЯ.</w:t>
      </w:r>
    </w:p>
    <w:p w:rsidR="007B0EF4" w:rsidRPr="002E2008" w:rsidRDefault="007B0EF4" w:rsidP="00A061F0">
      <w:pPr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20E3A" w:rsidRPr="002E2008" w:rsidRDefault="00220E3A" w:rsidP="005C4D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>Бедствията имат значителен ефект върху социалното и икономическо състояние на обществото, поради това намаляването на причинените от тях щети и загуби е жизненоважен компонент на усилията за осигуряване на сигурност и просперитет във вс</w:t>
      </w:r>
      <w:r w:rsidR="00036C68" w:rsidRPr="002E2008">
        <w:rPr>
          <w:rFonts w:ascii="Times New Roman" w:hAnsi="Times New Roman"/>
          <w:sz w:val="24"/>
          <w:szCs w:val="24"/>
          <w:lang w:val="bg-BG"/>
        </w:rPr>
        <w:t>яка част на общината</w:t>
      </w:r>
      <w:r w:rsidR="00C31C8D" w:rsidRPr="002E2008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2E2008">
        <w:rPr>
          <w:rFonts w:ascii="Times New Roman" w:hAnsi="Times New Roman"/>
          <w:sz w:val="24"/>
          <w:szCs w:val="24"/>
          <w:lang w:val="bg-BG"/>
        </w:rPr>
        <w:t xml:space="preserve"> Съответно, реализирането на </w:t>
      </w:r>
      <w:r w:rsidR="00C31C8D" w:rsidRPr="002E2008">
        <w:rPr>
          <w:rFonts w:ascii="Times New Roman" w:hAnsi="Times New Roman"/>
          <w:sz w:val="24"/>
          <w:szCs w:val="24"/>
          <w:lang w:val="bg-BG"/>
        </w:rPr>
        <w:t xml:space="preserve">Програмата </w:t>
      </w:r>
      <w:r w:rsidRPr="002E2008">
        <w:rPr>
          <w:rFonts w:ascii="Times New Roman" w:hAnsi="Times New Roman"/>
          <w:sz w:val="24"/>
          <w:szCs w:val="24"/>
          <w:lang w:val="bg-BG"/>
        </w:rPr>
        <w:t>за намаляване на риска от бедствия се фокусира, но не се ограничава до:</w:t>
      </w:r>
    </w:p>
    <w:p w:rsidR="00220E3A" w:rsidRPr="002E2008" w:rsidRDefault="00C31C8D" w:rsidP="00220E3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>н</w:t>
      </w:r>
      <w:r w:rsidR="00220E3A" w:rsidRPr="002E2008">
        <w:rPr>
          <w:rFonts w:ascii="Times New Roman" w:hAnsi="Times New Roman"/>
          <w:sz w:val="24"/>
          <w:szCs w:val="24"/>
          <w:lang w:val="bg-BG"/>
        </w:rPr>
        <w:t>амаляване уязвимостта на населението от бедствия;</w:t>
      </w:r>
    </w:p>
    <w:p w:rsidR="00220E3A" w:rsidRPr="002E2008" w:rsidRDefault="00C31C8D" w:rsidP="00EE4BB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>п</w:t>
      </w:r>
      <w:r w:rsidR="00220E3A" w:rsidRPr="002E2008">
        <w:rPr>
          <w:rFonts w:ascii="Times New Roman" w:hAnsi="Times New Roman"/>
          <w:sz w:val="24"/>
          <w:szCs w:val="24"/>
          <w:lang w:val="bg-BG"/>
        </w:rPr>
        <w:t>одобряване на координацията и ефикасността при реализиране на дейностите за намаляване на риска от бедствия в отделните сектори и недопускане дублиране на дейности;</w:t>
      </w:r>
    </w:p>
    <w:p w:rsidR="00220E3A" w:rsidRPr="002E2008" w:rsidRDefault="00C31C8D" w:rsidP="00ED00F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>п</w:t>
      </w:r>
      <w:r w:rsidR="00220E3A" w:rsidRPr="002E2008">
        <w:rPr>
          <w:rFonts w:ascii="Times New Roman" w:hAnsi="Times New Roman"/>
          <w:sz w:val="24"/>
          <w:szCs w:val="24"/>
          <w:lang w:val="bg-BG"/>
        </w:rPr>
        <w:t>овишаване на инвестираните средства в дейности за намаляване</w:t>
      </w:r>
      <w:r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0E3A" w:rsidRPr="002E2008">
        <w:rPr>
          <w:rFonts w:ascii="Times New Roman" w:hAnsi="Times New Roman"/>
          <w:sz w:val="24"/>
          <w:szCs w:val="24"/>
          <w:lang w:val="bg-BG"/>
        </w:rPr>
        <w:t>на риска от бедствия;</w:t>
      </w:r>
    </w:p>
    <w:p w:rsidR="00220E3A" w:rsidRPr="002E2008" w:rsidRDefault="00C31C8D" w:rsidP="00220E3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>п</w:t>
      </w:r>
      <w:r w:rsidR="00220E3A" w:rsidRPr="002E2008">
        <w:rPr>
          <w:rFonts w:ascii="Times New Roman" w:hAnsi="Times New Roman"/>
          <w:sz w:val="24"/>
          <w:szCs w:val="24"/>
          <w:lang w:val="bg-BG"/>
        </w:rPr>
        <w:t>одобряване споделянето на информация и данни за риска от бедствия;</w:t>
      </w:r>
    </w:p>
    <w:p w:rsidR="00220E3A" w:rsidRPr="002E2008" w:rsidRDefault="00C31C8D" w:rsidP="00C31C8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>и</w:t>
      </w:r>
      <w:r w:rsidR="00220E3A" w:rsidRPr="002E2008">
        <w:rPr>
          <w:rFonts w:ascii="Times New Roman" w:hAnsi="Times New Roman"/>
          <w:sz w:val="24"/>
          <w:szCs w:val="24"/>
          <w:lang w:val="bg-BG"/>
        </w:rPr>
        <w:t>зползване на публично-частно партньорство за постигане на по-добри резултати в областта на намаляване на риска от бедствия;</w:t>
      </w:r>
    </w:p>
    <w:p w:rsidR="00220E3A" w:rsidRPr="002E2008" w:rsidRDefault="00EE4BB5" w:rsidP="00EE4BB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>п</w:t>
      </w:r>
      <w:r w:rsidR="00220E3A" w:rsidRPr="002E2008">
        <w:rPr>
          <w:rFonts w:ascii="Times New Roman" w:hAnsi="Times New Roman"/>
          <w:sz w:val="24"/>
          <w:szCs w:val="24"/>
          <w:lang w:val="bg-BG"/>
        </w:rPr>
        <w:t>овишаване използването на иновации и технологии в областта на намаляване на риска от бедствия.</w:t>
      </w:r>
    </w:p>
    <w:p w:rsidR="00220E3A" w:rsidRPr="002E2008" w:rsidRDefault="00220E3A" w:rsidP="00AB19A7">
      <w:pPr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  <w:lang w:val="bg-BG"/>
        </w:rPr>
      </w:pPr>
    </w:p>
    <w:p w:rsidR="00732702" w:rsidRPr="002E2008" w:rsidRDefault="00732702" w:rsidP="00AB19A7">
      <w:pPr>
        <w:spacing w:after="0"/>
        <w:ind w:firstLine="567"/>
        <w:rPr>
          <w:rFonts w:ascii="Times New Roman" w:hAnsi="Times New Roman"/>
          <w:sz w:val="24"/>
          <w:szCs w:val="24"/>
          <w:lang w:val="bg-BG" w:eastAsia="bg-BG"/>
        </w:rPr>
      </w:pPr>
    </w:p>
    <w:p w:rsidR="00732702" w:rsidRPr="002E2008" w:rsidRDefault="00732702" w:rsidP="00AB19A7">
      <w:pPr>
        <w:spacing w:after="0"/>
        <w:ind w:firstLine="567"/>
        <w:rPr>
          <w:rFonts w:ascii="Times New Roman" w:hAnsi="Times New Roman"/>
          <w:sz w:val="24"/>
          <w:szCs w:val="24"/>
          <w:lang w:val="bg-BG" w:eastAsia="bg-BG"/>
        </w:rPr>
      </w:pPr>
    </w:p>
    <w:p w:rsidR="00732702" w:rsidRPr="002E2008" w:rsidRDefault="00732702" w:rsidP="00AB19A7">
      <w:pPr>
        <w:spacing w:after="0"/>
        <w:ind w:firstLine="567"/>
        <w:rPr>
          <w:rFonts w:ascii="Times New Roman" w:hAnsi="Times New Roman"/>
          <w:sz w:val="24"/>
          <w:szCs w:val="24"/>
          <w:lang w:val="bg-BG" w:eastAsia="bg-BG"/>
        </w:rPr>
      </w:pPr>
    </w:p>
    <w:p w:rsidR="00732702" w:rsidRPr="002E2008" w:rsidRDefault="00732702" w:rsidP="00AB19A7">
      <w:pPr>
        <w:spacing w:after="0"/>
        <w:ind w:firstLine="567"/>
        <w:rPr>
          <w:rFonts w:ascii="Times New Roman" w:hAnsi="Times New Roman"/>
          <w:sz w:val="24"/>
          <w:szCs w:val="24"/>
          <w:lang w:val="bg-BG" w:eastAsia="bg-BG"/>
        </w:rPr>
      </w:pPr>
    </w:p>
    <w:p w:rsidR="00EE4BB5" w:rsidRPr="002E2008" w:rsidRDefault="00EE4BB5" w:rsidP="00EE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4"/>
          <w:szCs w:val="24"/>
          <w:lang w:val="bg-BG"/>
        </w:rPr>
      </w:pPr>
    </w:p>
    <w:p w:rsidR="00EE4BB5" w:rsidRPr="002E2008" w:rsidRDefault="00EE4BB5" w:rsidP="00EE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</w:pPr>
      <w:r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>3. ОПЕРАТИВНИ ЦЕЛИ И ДЕЙНОСТИ ЗА ПЕРИОДА 2022-202</w:t>
      </w:r>
      <w:r w:rsidR="00B90BB5"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>5</w:t>
      </w:r>
      <w:r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 xml:space="preserve"> г.</w:t>
      </w:r>
    </w:p>
    <w:p w:rsidR="00EE4BB5" w:rsidRPr="002E2008" w:rsidRDefault="00EE4BB5" w:rsidP="00EE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73CDA" w:rsidRPr="002E2008" w:rsidRDefault="00D73CDA" w:rsidP="005C4D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>Оперативните цели от Националната програма за намаляване на риска от бедствия,</w:t>
      </w:r>
      <w:r w:rsidRPr="002E2008">
        <w:rPr>
          <w:rFonts w:ascii="Times New Roman" w:hAnsi="Times New Roman"/>
          <w:sz w:val="24"/>
          <w:szCs w:val="24"/>
        </w:rPr>
        <w:t xml:space="preserve"> </w:t>
      </w:r>
      <w:r w:rsidRPr="002E2008">
        <w:rPr>
          <w:rFonts w:ascii="Times New Roman" w:hAnsi="Times New Roman"/>
          <w:sz w:val="24"/>
          <w:szCs w:val="24"/>
          <w:lang w:val="bg-BG"/>
        </w:rPr>
        <w:t>дейностите за реализирането им, както и идентифицираните дейности в отделни приоритетни области за действие за реализиране на целите на общинско ниво, които заедно следва да допринесат за постигане на стратегическите цели, заложени в Националната стратегия за намаляване на риска от бедствия 2018-2030 г., са представени в таблицата отдолу.</w:t>
      </w:r>
    </w:p>
    <w:p w:rsidR="00D73CDA" w:rsidRPr="002E2008" w:rsidRDefault="00D73CDA" w:rsidP="00D73CDA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GridTable1LightAccent1"/>
        <w:tblW w:w="9776" w:type="dxa"/>
        <w:tblLayout w:type="fixed"/>
        <w:tblLook w:val="01E0"/>
      </w:tblPr>
      <w:tblGrid>
        <w:gridCol w:w="2411"/>
        <w:gridCol w:w="4105"/>
        <w:gridCol w:w="6"/>
        <w:gridCol w:w="3248"/>
        <w:gridCol w:w="6"/>
      </w:tblGrid>
      <w:tr w:rsidR="00877F6D" w:rsidRPr="002E2008" w:rsidTr="00E14875">
        <w:trPr>
          <w:cnfStyle w:val="100000000000"/>
          <w:trHeight w:val="1036"/>
          <w:tblHeader/>
        </w:trPr>
        <w:tc>
          <w:tcPr>
            <w:cnfStyle w:val="001000000000"/>
            <w:tcW w:w="2411" w:type="dxa"/>
            <w:shd w:val="clear" w:color="auto" w:fill="95B3D7" w:themeFill="accent1" w:themeFillTint="99"/>
            <w:vAlign w:val="center"/>
          </w:tcPr>
          <w:p w:rsidR="00877F6D" w:rsidRPr="002E2008" w:rsidRDefault="00877F6D" w:rsidP="00ED00F3">
            <w:pPr>
              <w:pStyle w:val="TableParagraph"/>
              <w:spacing w:line="249" w:lineRule="exact"/>
              <w:ind w:left="142"/>
              <w:jc w:val="center"/>
              <w:rPr>
                <w:b w:val="0"/>
                <w:w w:val="105"/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>Оперативна цел</w:t>
            </w:r>
          </w:p>
          <w:p w:rsidR="00877F6D" w:rsidRPr="002E2008" w:rsidRDefault="00877F6D" w:rsidP="00ED00F3">
            <w:pPr>
              <w:pStyle w:val="TableParagraph"/>
              <w:spacing w:line="249" w:lineRule="exact"/>
              <w:ind w:left="142"/>
              <w:jc w:val="center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>от НПНРБ</w:t>
            </w:r>
          </w:p>
        </w:tc>
        <w:tc>
          <w:tcPr>
            <w:tcW w:w="4111" w:type="dxa"/>
            <w:gridSpan w:val="2"/>
            <w:shd w:val="clear" w:color="auto" w:fill="95B3D7" w:themeFill="accent1" w:themeFillTint="99"/>
            <w:vAlign w:val="center"/>
          </w:tcPr>
          <w:p w:rsidR="00877F6D" w:rsidRPr="002E2008" w:rsidRDefault="00877F6D" w:rsidP="00ED00F3">
            <w:pPr>
              <w:pStyle w:val="TableParagraph"/>
              <w:spacing w:line="249" w:lineRule="exact"/>
              <w:ind w:left="142"/>
              <w:jc w:val="center"/>
              <w:cnfStyle w:val="100000000000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>Дейности за реализиране на оперативните цели</w:t>
            </w:r>
            <w:r w:rsidRPr="002E2008">
              <w:rPr>
                <w:w w:val="105"/>
                <w:sz w:val="24"/>
                <w:szCs w:val="24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от НПНРБ</w:t>
            </w:r>
          </w:p>
        </w:tc>
        <w:tc>
          <w:tcPr>
            <w:cnfStyle w:val="000100000000"/>
            <w:tcW w:w="3254" w:type="dxa"/>
            <w:gridSpan w:val="2"/>
            <w:shd w:val="clear" w:color="auto" w:fill="95B3D7" w:themeFill="accent1" w:themeFillTint="99"/>
            <w:vAlign w:val="center"/>
          </w:tcPr>
          <w:p w:rsidR="00877F6D" w:rsidRPr="002E2008" w:rsidRDefault="00877F6D" w:rsidP="00877F6D">
            <w:pPr>
              <w:pStyle w:val="TableParagraph"/>
              <w:spacing w:line="244" w:lineRule="auto"/>
              <w:ind w:left="136" w:right="133"/>
              <w:jc w:val="center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>Дейности за реализиране на оперативните цели</w:t>
            </w:r>
            <w:r w:rsidR="002C14CF" w:rsidRPr="002E2008">
              <w:rPr>
                <w:w w:val="105"/>
                <w:sz w:val="24"/>
                <w:szCs w:val="24"/>
                <w:lang w:val="bg-BG"/>
              </w:rPr>
              <w:t>,</w:t>
            </w:r>
            <w:r w:rsidRPr="002E2008">
              <w:rPr>
                <w:w w:val="105"/>
                <w:sz w:val="24"/>
                <w:szCs w:val="24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определени на общинско ниво</w:t>
            </w:r>
          </w:p>
        </w:tc>
      </w:tr>
      <w:tr w:rsidR="00EB766C" w:rsidRPr="002E2008" w:rsidTr="0044115C">
        <w:trPr>
          <w:trHeight w:val="1554"/>
        </w:trPr>
        <w:tc>
          <w:tcPr>
            <w:cnfStyle w:val="001000000000"/>
            <w:tcW w:w="2411" w:type="dxa"/>
            <w:vMerge w:val="restart"/>
            <w:vAlign w:val="center"/>
          </w:tcPr>
          <w:p w:rsidR="00EB766C" w:rsidRPr="002E2008" w:rsidRDefault="00EB766C" w:rsidP="00ED00F3">
            <w:pPr>
              <w:pStyle w:val="TableParagraph"/>
              <w:spacing w:line="247" w:lineRule="auto"/>
              <w:ind w:right="82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1.</w:t>
            </w:r>
            <w:r w:rsidRPr="002E2008">
              <w:rPr>
                <w:b w:val="0"/>
                <w:spacing w:val="44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Въвеждане</w:t>
            </w:r>
            <w:r w:rsidRPr="002E2008">
              <w:rPr>
                <w:b w:val="0"/>
                <w:spacing w:val="-23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на</w:t>
            </w:r>
            <w:r w:rsidRPr="002E2008">
              <w:rPr>
                <w:b w:val="0"/>
                <w:spacing w:val="-25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система</w:t>
            </w:r>
            <w:r w:rsidRPr="002E2008">
              <w:rPr>
                <w:b w:val="0"/>
                <w:spacing w:val="-24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за</w:t>
            </w:r>
            <w:r w:rsidRPr="002E2008">
              <w:rPr>
                <w:b w:val="0"/>
                <w:spacing w:val="-24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повишаване на обществената осведоменост и изграждане на познания за риска от бедствия</w:t>
            </w:r>
            <w:r w:rsidRPr="002E2008">
              <w:rPr>
                <w:b w:val="0"/>
                <w:spacing w:val="-35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в</w:t>
            </w:r>
            <w:r w:rsidRPr="002E2008">
              <w:rPr>
                <w:b w:val="0"/>
                <w:spacing w:val="-37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компетентните</w:t>
            </w:r>
            <w:r w:rsidRPr="002E2008">
              <w:rPr>
                <w:b w:val="0"/>
                <w:spacing w:val="-34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органи,</w:t>
            </w:r>
            <w:r w:rsidRPr="002E2008">
              <w:rPr>
                <w:b w:val="0"/>
                <w:spacing w:val="-36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частния сектор, доброволните формирования и населението и споделяне на опит, извлечени поуки, реализирани добри практики, тренировки и</w:t>
            </w:r>
            <w:r w:rsidRPr="002E2008">
              <w:rPr>
                <w:b w:val="0"/>
                <w:spacing w:val="-18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обучения.</w:t>
            </w:r>
          </w:p>
        </w:tc>
        <w:tc>
          <w:tcPr>
            <w:tcW w:w="4111" w:type="dxa"/>
            <w:gridSpan w:val="2"/>
            <w:vAlign w:val="center"/>
          </w:tcPr>
          <w:p w:rsidR="00EB766C" w:rsidRPr="002E2008" w:rsidRDefault="00EB766C" w:rsidP="00ED00F3">
            <w:pPr>
              <w:pStyle w:val="TableParagraph"/>
              <w:tabs>
                <w:tab w:val="left" w:pos="1761"/>
                <w:tab w:val="left" w:pos="2912"/>
              </w:tabs>
              <w:spacing w:line="247" w:lineRule="auto"/>
              <w:ind w:right="83"/>
              <w:jc w:val="both"/>
              <w:cnfStyle w:val="000000000000"/>
              <w:rPr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>1.1. Провеждане на разяснителни кампании</w:t>
            </w:r>
            <w:r w:rsidRPr="002E2008">
              <w:rPr>
                <w:w w:val="105"/>
                <w:sz w:val="24"/>
                <w:szCs w:val="24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 xml:space="preserve">сред </w:t>
            </w:r>
            <w:r w:rsidRPr="002E2008">
              <w:rPr>
                <w:spacing w:val="-3"/>
                <w:w w:val="105"/>
                <w:sz w:val="24"/>
                <w:szCs w:val="24"/>
                <w:lang w:val="bg-BG"/>
              </w:rPr>
              <w:t xml:space="preserve">населението/ </w:t>
            </w:r>
            <w:r w:rsidRPr="002E2008">
              <w:rPr>
                <w:w w:val="105"/>
                <w:sz w:val="24"/>
                <w:szCs w:val="24"/>
                <w:lang w:val="bg-BG"/>
              </w:rPr>
              <w:t xml:space="preserve">информационни дни/ обучения </w:t>
            </w:r>
            <w:r w:rsidRPr="002E2008">
              <w:rPr>
                <w:spacing w:val="-8"/>
                <w:w w:val="105"/>
                <w:sz w:val="24"/>
                <w:szCs w:val="24"/>
                <w:lang w:val="bg-BG"/>
              </w:rPr>
              <w:t xml:space="preserve">за </w:t>
            </w:r>
            <w:r w:rsidRPr="002E2008">
              <w:rPr>
                <w:w w:val="105"/>
                <w:sz w:val="24"/>
                <w:szCs w:val="24"/>
                <w:lang w:val="bg-BG"/>
              </w:rPr>
              <w:t>органите на изпълнителната власт/ състезания/ конкурси,</w:t>
            </w:r>
            <w:r w:rsidRPr="002E2008">
              <w:rPr>
                <w:spacing w:val="36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свързани със</w:t>
            </w:r>
          </w:p>
          <w:p w:rsidR="00EB766C" w:rsidRPr="002E2008" w:rsidRDefault="00EB766C" w:rsidP="00ED00F3">
            <w:pPr>
              <w:pStyle w:val="TableParagraph"/>
              <w:spacing w:line="247" w:lineRule="auto"/>
              <w:ind w:right="82"/>
              <w:jc w:val="both"/>
              <w:cnfStyle w:val="000000000000"/>
              <w:rPr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>защитата при бедствия за деца.</w:t>
            </w:r>
          </w:p>
        </w:tc>
        <w:tc>
          <w:tcPr>
            <w:cnfStyle w:val="000100000000"/>
            <w:tcW w:w="3254" w:type="dxa"/>
            <w:gridSpan w:val="2"/>
          </w:tcPr>
          <w:p w:rsidR="00EB766C" w:rsidRPr="002E2008" w:rsidRDefault="00EB766C" w:rsidP="00334E82">
            <w:pPr>
              <w:widowControl w:val="0"/>
              <w:tabs>
                <w:tab w:val="left" w:pos="138"/>
              </w:tabs>
              <w:autoSpaceDE w:val="0"/>
              <w:autoSpaceDN w:val="0"/>
              <w:ind w:left="138" w:right="147"/>
              <w:rPr>
                <w:rFonts w:ascii="Times New Roman" w:hAnsi="Times New Roman"/>
                <w:b w:val="0"/>
                <w:sz w:val="24"/>
                <w:szCs w:val="24"/>
                <w:lang w:val="bg-BG" w:eastAsia="bg-BG" w:bidi="ar-SA"/>
              </w:rPr>
            </w:pPr>
            <w:r w:rsidRPr="002E2008">
              <w:rPr>
                <w:rFonts w:ascii="Times New Roman" w:hAnsi="Times New Roman"/>
                <w:b w:val="0"/>
                <w:sz w:val="24"/>
                <w:szCs w:val="24"/>
                <w:lang w:val="bg-BG" w:eastAsia="bg-BG" w:bidi="ar-SA"/>
              </w:rPr>
              <w:t>1.1.1. Създаване на организация и поддържане на система за повишаване на обществената осведоменост и изграждане на познания за риска от бедствия.</w:t>
            </w:r>
          </w:p>
          <w:p w:rsidR="00EB766C" w:rsidRPr="002E2008" w:rsidRDefault="00EB766C" w:rsidP="00334E82">
            <w:pPr>
              <w:widowControl w:val="0"/>
              <w:tabs>
                <w:tab w:val="left" w:pos="138"/>
              </w:tabs>
              <w:autoSpaceDE w:val="0"/>
              <w:autoSpaceDN w:val="0"/>
              <w:ind w:left="138" w:right="147"/>
              <w:rPr>
                <w:rFonts w:ascii="Times New Roman" w:hAnsi="Times New Roman"/>
                <w:b w:val="0"/>
                <w:sz w:val="24"/>
                <w:szCs w:val="24"/>
                <w:lang w:val="bg-BG" w:eastAsia="bg-BG" w:bidi="ar-SA"/>
              </w:rPr>
            </w:pPr>
            <w:r w:rsidRPr="002E2008">
              <w:rPr>
                <w:rFonts w:ascii="Times New Roman" w:hAnsi="Times New Roman"/>
                <w:b w:val="0"/>
                <w:sz w:val="24"/>
                <w:szCs w:val="24"/>
                <w:lang w:val="bg-BG" w:eastAsia="bg-BG" w:bidi="ar-SA"/>
              </w:rPr>
              <w:t>1.1.2. Провеждане на тренировки и обучения съвместно с длъжностни лица от РСПБЗН в образователните структури.</w:t>
            </w:r>
          </w:p>
          <w:p w:rsidR="00EB766C" w:rsidRPr="002E2008" w:rsidRDefault="00EB766C" w:rsidP="00334E82">
            <w:pPr>
              <w:tabs>
                <w:tab w:val="left" w:pos="138"/>
              </w:tabs>
              <w:ind w:left="138" w:right="147"/>
              <w:contextualSpacing/>
              <w:rPr>
                <w:rFonts w:ascii="Times New Roman" w:hAnsi="Times New Roman"/>
                <w:b w:val="0"/>
                <w:sz w:val="24"/>
                <w:szCs w:val="24"/>
                <w:lang w:val="bg-BG" w:eastAsia="bg-BG" w:bidi="ar-SA"/>
              </w:rPr>
            </w:pPr>
            <w:r w:rsidRPr="002E2008">
              <w:rPr>
                <w:rFonts w:ascii="Times New Roman" w:hAnsi="Times New Roman"/>
                <w:b w:val="0"/>
                <w:sz w:val="24"/>
                <w:szCs w:val="24"/>
                <w:lang w:val="bg-BG" w:eastAsia="bg-BG" w:bidi="ar-SA"/>
              </w:rPr>
              <w:t>1.1.3. Организиране на конкурси свързани със защитата при бедствия в образователните структури.</w:t>
            </w:r>
          </w:p>
          <w:p w:rsidR="00EB766C" w:rsidRPr="002E2008" w:rsidRDefault="00EB766C" w:rsidP="00334E82">
            <w:pPr>
              <w:tabs>
                <w:tab w:val="left" w:pos="138"/>
              </w:tabs>
              <w:ind w:left="138" w:right="147"/>
              <w:contextualSpacing/>
              <w:rPr>
                <w:rFonts w:ascii="Times New Roman" w:hAnsi="Times New Roman"/>
                <w:b w:val="0"/>
                <w:strike/>
                <w:sz w:val="24"/>
                <w:szCs w:val="24"/>
                <w:lang w:val="bg-BG" w:eastAsia="bg-BG" w:bidi="ar-SA"/>
              </w:rPr>
            </w:pPr>
          </w:p>
        </w:tc>
      </w:tr>
      <w:tr w:rsidR="00EB766C" w:rsidRPr="002E2008" w:rsidTr="00EF5E72">
        <w:trPr>
          <w:trHeight w:val="1557"/>
        </w:trPr>
        <w:tc>
          <w:tcPr>
            <w:cnfStyle w:val="001000000000"/>
            <w:tcW w:w="2411" w:type="dxa"/>
            <w:vMerge/>
          </w:tcPr>
          <w:p w:rsidR="00EB766C" w:rsidRPr="002E2008" w:rsidRDefault="00EB766C" w:rsidP="00ED00F3">
            <w:pP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gridSpan w:val="2"/>
          </w:tcPr>
          <w:p w:rsidR="00EB766C" w:rsidRPr="002E2008" w:rsidRDefault="00EB766C" w:rsidP="006A7A3C">
            <w:pPr>
              <w:pStyle w:val="TableParagraph"/>
              <w:spacing w:line="244" w:lineRule="auto"/>
              <w:ind w:right="81"/>
              <w:jc w:val="both"/>
              <w:cnfStyle w:val="000000000000"/>
              <w:rPr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 xml:space="preserve">1.2. Организиране и участие на съставните части </w:t>
            </w:r>
            <w:r w:rsidRPr="002E2008">
              <w:rPr>
                <w:spacing w:val="-3"/>
                <w:w w:val="105"/>
                <w:sz w:val="24"/>
                <w:szCs w:val="24"/>
                <w:lang w:val="bg-BG"/>
              </w:rPr>
              <w:t xml:space="preserve">на </w:t>
            </w:r>
            <w:r w:rsidRPr="002E2008">
              <w:rPr>
                <w:w w:val="105"/>
                <w:sz w:val="24"/>
                <w:szCs w:val="24"/>
                <w:lang w:val="bg-BG"/>
              </w:rPr>
              <w:t>единната</w:t>
            </w:r>
            <w:r w:rsidRPr="002E2008">
              <w:rPr>
                <w:spacing w:val="-17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спасителна система и на населението в обучения, тренировки и учения, включително и международни, при различни</w:t>
            </w:r>
            <w:r w:rsidRPr="002E2008">
              <w:rPr>
                <w:spacing w:val="12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видове бедствия.</w:t>
            </w:r>
          </w:p>
        </w:tc>
        <w:tc>
          <w:tcPr>
            <w:cnfStyle w:val="000100000000"/>
            <w:tcW w:w="3254" w:type="dxa"/>
            <w:gridSpan w:val="2"/>
          </w:tcPr>
          <w:p w:rsidR="00EB766C" w:rsidRPr="002E2008" w:rsidRDefault="00EB766C" w:rsidP="00ED00F3">
            <w:pPr>
              <w:pStyle w:val="TableParagraph"/>
              <w:spacing w:line="244" w:lineRule="auto"/>
              <w:ind w:right="81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1.2.1. Организиране и участие на съставните части </w:t>
            </w:r>
            <w:r w:rsidRPr="002E2008">
              <w:rPr>
                <w:b w:val="0"/>
                <w:spacing w:val="-3"/>
                <w:w w:val="105"/>
                <w:sz w:val="24"/>
                <w:szCs w:val="24"/>
                <w:lang w:val="bg-BG"/>
              </w:rPr>
              <w:t xml:space="preserve">на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единната</w:t>
            </w:r>
            <w:r w:rsidRPr="002E2008">
              <w:rPr>
                <w:b w:val="0"/>
                <w:spacing w:val="-17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спасителна система и на населението в обучения, тренировки и учения, при различни</w:t>
            </w:r>
            <w:r w:rsidRPr="002E2008">
              <w:rPr>
                <w:b w:val="0"/>
                <w:spacing w:val="12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видове бедствия.</w:t>
            </w:r>
          </w:p>
        </w:tc>
      </w:tr>
      <w:tr w:rsidR="00EB766C" w:rsidRPr="002E2008" w:rsidTr="00EF5E72">
        <w:trPr>
          <w:trHeight w:val="556"/>
        </w:trPr>
        <w:tc>
          <w:tcPr>
            <w:cnfStyle w:val="001000000000"/>
            <w:tcW w:w="2411" w:type="dxa"/>
            <w:vMerge/>
          </w:tcPr>
          <w:p w:rsidR="00EB766C" w:rsidRPr="002E2008" w:rsidRDefault="00EB766C" w:rsidP="00ED00F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gridSpan w:val="2"/>
          </w:tcPr>
          <w:p w:rsidR="00EB766C" w:rsidRPr="002E2008" w:rsidRDefault="00EB766C" w:rsidP="00ED00F3">
            <w:pPr>
              <w:pStyle w:val="TableParagraph"/>
              <w:spacing w:line="244" w:lineRule="auto"/>
              <w:ind w:right="82"/>
              <w:jc w:val="both"/>
              <w:cnfStyle w:val="000000000000"/>
              <w:rPr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>1.3. Разработване, публикуване и периодично актуализиране на карти на риска чрез използване на географски информационни системи.</w:t>
            </w:r>
          </w:p>
        </w:tc>
        <w:tc>
          <w:tcPr>
            <w:cnfStyle w:val="000100000000"/>
            <w:tcW w:w="3254" w:type="dxa"/>
            <w:gridSpan w:val="2"/>
          </w:tcPr>
          <w:p w:rsidR="00EB766C" w:rsidRPr="002E2008" w:rsidRDefault="00EB766C" w:rsidP="00ED00F3">
            <w:pPr>
              <w:pStyle w:val="TableParagraph"/>
              <w:spacing w:line="244" w:lineRule="auto"/>
              <w:ind w:right="82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1.3.1. Участие в разработване, публикуване и периодично актуализиране на карти на риска чрез използване на географски</w:t>
            </w:r>
            <w:r w:rsidRPr="002E2008">
              <w:rPr>
                <w:b w:val="0"/>
                <w:w w:val="105"/>
                <w:sz w:val="24"/>
                <w:szCs w:val="24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информационни системи.</w:t>
            </w:r>
          </w:p>
        </w:tc>
      </w:tr>
      <w:tr w:rsidR="00EB766C" w:rsidRPr="002E2008" w:rsidTr="0044115C">
        <w:trPr>
          <w:trHeight w:val="1036"/>
        </w:trPr>
        <w:tc>
          <w:tcPr>
            <w:cnfStyle w:val="001000000000"/>
            <w:tcW w:w="2411" w:type="dxa"/>
            <w:vMerge/>
          </w:tcPr>
          <w:p w:rsidR="00EB766C" w:rsidRPr="002E2008" w:rsidRDefault="00EB766C" w:rsidP="00334E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EB766C" w:rsidRPr="002E2008" w:rsidRDefault="00EB766C" w:rsidP="00334E82">
            <w:pPr>
              <w:pStyle w:val="TableParagraph"/>
              <w:spacing w:line="244" w:lineRule="auto"/>
              <w:ind w:right="80"/>
              <w:jc w:val="both"/>
              <w:cnfStyle w:val="000000000000"/>
              <w:rPr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>1.4. Насърчаване на обучението в системата на предучилищното и училищното</w:t>
            </w:r>
            <w:r w:rsidRPr="002E2008">
              <w:rPr>
                <w:spacing w:val="-22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образование</w:t>
            </w:r>
            <w:r w:rsidRPr="002E2008">
              <w:rPr>
                <w:spacing w:val="-22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и</w:t>
            </w:r>
            <w:r w:rsidRPr="002E2008">
              <w:rPr>
                <w:spacing w:val="-23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в</w:t>
            </w:r>
            <w:r w:rsidRPr="002E2008">
              <w:rPr>
                <w:spacing w:val="-25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системата</w:t>
            </w:r>
            <w:r w:rsidRPr="002E2008">
              <w:rPr>
                <w:spacing w:val="-22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на висшето образование за риска</w:t>
            </w:r>
            <w:r w:rsidRPr="002E2008">
              <w:rPr>
                <w:spacing w:val="5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от бедствия, включващо превенция, готовност, реагиране и възстановяване.</w:t>
            </w:r>
          </w:p>
        </w:tc>
        <w:tc>
          <w:tcPr>
            <w:cnfStyle w:val="000100000000"/>
            <w:tcW w:w="3254" w:type="dxa"/>
            <w:gridSpan w:val="2"/>
          </w:tcPr>
          <w:p w:rsidR="00EB766C" w:rsidRPr="002E2008" w:rsidRDefault="00EB766C" w:rsidP="00334E82">
            <w:pPr>
              <w:pStyle w:val="TableParagraph"/>
              <w:spacing w:line="244" w:lineRule="auto"/>
              <w:ind w:right="80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1.4.1. Организиране и провеждане на обучения в системата на предучилищното и училищното</w:t>
            </w:r>
            <w:r w:rsidRPr="002E2008">
              <w:rPr>
                <w:b w:val="0"/>
                <w:spacing w:val="-22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образование</w:t>
            </w:r>
            <w:r w:rsidRPr="002E2008">
              <w:rPr>
                <w:b w:val="0"/>
                <w:spacing w:val="-22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за риска</w:t>
            </w:r>
            <w:r w:rsidRPr="002E2008">
              <w:rPr>
                <w:b w:val="0"/>
                <w:spacing w:val="5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от бедствия, включващо превенция, готовност, реагиране и възстановяване.</w:t>
            </w:r>
          </w:p>
        </w:tc>
      </w:tr>
      <w:tr w:rsidR="00EB766C" w:rsidRPr="002E2008" w:rsidTr="0044115C">
        <w:trPr>
          <w:trHeight w:val="1036"/>
        </w:trPr>
        <w:tc>
          <w:tcPr>
            <w:cnfStyle w:val="001000000000"/>
            <w:tcW w:w="2411" w:type="dxa"/>
            <w:vMerge/>
          </w:tcPr>
          <w:p w:rsidR="00EB766C" w:rsidRPr="002E2008" w:rsidRDefault="00EB766C" w:rsidP="00334E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EB766C" w:rsidRPr="002E2008" w:rsidRDefault="00EB766C" w:rsidP="00812395">
            <w:pPr>
              <w:pStyle w:val="TableParagraph"/>
              <w:tabs>
                <w:tab w:val="left" w:pos="2193"/>
                <w:tab w:val="left" w:pos="2595"/>
                <w:tab w:val="left" w:pos="3945"/>
              </w:tabs>
              <w:spacing w:line="251" w:lineRule="exact"/>
              <w:cnfStyle w:val="000000000000"/>
              <w:rPr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 xml:space="preserve">1. 5. </w:t>
            </w:r>
            <w:r w:rsidRPr="002E2008">
              <w:rPr>
                <w:spacing w:val="17"/>
                <w:w w:val="105"/>
                <w:sz w:val="24"/>
                <w:szCs w:val="24"/>
                <w:lang w:val="bg-BG"/>
              </w:rPr>
              <w:t xml:space="preserve"> </w:t>
            </w:r>
            <w:r w:rsidR="00812395" w:rsidRPr="002E2008">
              <w:rPr>
                <w:spacing w:val="17"/>
                <w:w w:val="105"/>
                <w:sz w:val="24"/>
                <w:szCs w:val="24"/>
                <w:lang w:val="bg-BG"/>
              </w:rPr>
              <w:t>И</w:t>
            </w:r>
            <w:r w:rsidRPr="002E2008">
              <w:rPr>
                <w:w w:val="105"/>
                <w:sz w:val="24"/>
                <w:szCs w:val="24"/>
                <w:lang w:val="bg-BG"/>
              </w:rPr>
              <w:t>зползване</w:t>
            </w:r>
            <w:r w:rsidRPr="002E2008">
              <w:rPr>
                <w:w w:val="105"/>
                <w:sz w:val="24"/>
                <w:szCs w:val="24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на</w:t>
            </w:r>
            <w:r w:rsidRPr="002E2008">
              <w:rPr>
                <w:w w:val="105"/>
                <w:sz w:val="24"/>
                <w:szCs w:val="24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центрове за обучение на населението за действия при бедствия.</w:t>
            </w:r>
          </w:p>
        </w:tc>
        <w:tc>
          <w:tcPr>
            <w:cnfStyle w:val="000100000000"/>
            <w:tcW w:w="3254" w:type="dxa"/>
            <w:gridSpan w:val="2"/>
          </w:tcPr>
          <w:p w:rsidR="00EB766C" w:rsidRPr="002E2008" w:rsidRDefault="00EB766C" w:rsidP="00334E82">
            <w:pPr>
              <w:pStyle w:val="TableParagraph"/>
              <w:tabs>
                <w:tab w:val="left" w:pos="2193"/>
                <w:tab w:val="left" w:pos="2595"/>
                <w:tab w:val="left" w:pos="3945"/>
              </w:tabs>
              <w:spacing w:line="251" w:lineRule="exact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1.5.1. Използване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ab/>
              <w:t>на</w:t>
            </w:r>
          </w:p>
          <w:p w:rsidR="00EB766C" w:rsidRPr="002E2008" w:rsidRDefault="00EB766C" w:rsidP="00527E7C">
            <w:pPr>
              <w:pStyle w:val="TableParagraph"/>
              <w:spacing w:before="1" w:line="260" w:lineRule="atLeast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учебен център </w:t>
            </w:r>
            <w:r w:rsidR="00527E7C"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в гр. Шумен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за обучение за повишаване готовността на населението за реакци</w:t>
            </w:r>
            <w:r w:rsidR="00527E7C" w:rsidRPr="002E2008">
              <w:rPr>
                <w:b w:val="0"/>
                <w:w w:val="105"/>
                <w:sz w:val="24"/>
                <w:szCs w:val="24"/>
                <w:lang w:val="bg-BG"/>
              </w:rPr>
              <w:t>я при наводнения и др. бедствия.</w:t>
            </w:r>
          </w:p>
        </w:tc>
      </w:tr>
      <w:tr w:rsidR="00334E82" w:rsidRPr="002E2008" w:rsidTr="0044115C">
        <w:trPr>
          <w:trHeight w:val="1815"/>
        </w:trPr>
        <w:tc>
          <w:tcPr>
            <w:cnfStyle w:val="001000000000"/>
            <w:tcW w:w="2411" w:type="dxa"/>
          </w:tcPr>
          <w:p w:rsidR="00334E82" w:rsidRPr="002E2008" w:rsidRDefault="00334E82" w:rsidP="00334E82">
            <w:pPr>
              <w:ind w:left="142" w:right="147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2E2008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2.</w:t>
            </w:r>
            <w:r w:rsidRPr="002E2008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ab/>
              <w:t>Изграждане на система за измерване, съхраняване, споделяне и предоставяне на данни за загубите от бедствия, и информация за последиците върху икономиката, социалния сектор, здравеопазването, образованието, околната среда и културното наследство.</w:t>
            </w:r>
          </w:p>
        </w:tc>
        <w:tc>
          <w:tcPr>
            <w:tcW w:w="4111" w:type="dxa"/>
            <w:gridSpan w:val="2"/>
            <w:vAlign w:val="center"/>
          </w:tcPr>
          <w:p w:rsidR="00334E82" w:rsidRPr="002E2008" w:rsidRDefault="00334E82" w:rsidP="00AE0FBD">
            <w:pPr>
              <w:pStyle w:val="TableParagraph"/>
              <w:spacing w:line="247" w:lineRule="auto"/>
              <w:ind w:left="0" w:right="81"/>
              <w:jc w:val="both"/>
              <w:cnfStyle w:val="000000000000"/>
              <w:rPr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>2.1. Разработване на национална система</w:t>
            </w:r>
            <w:r w:rsidRPr="002E2008">
              <w:rPr>
                <w:spacing w:val="-14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за</w:t>
            </w:r>
            <w:r w:rsidRPr="002E2008">
              <w:rPr>
                <w:spacing w:val="-15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събиране</w:t>
            </w:r>
            <w:r w:rsidRPr="002E2008">
              <w:rPr>
                <w:spacing w:val="-13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на</w:t>
            </w:r>
            <w:r w:rsidRPr="002E2008">
              <w:rPr>
                <w:spacing w:val="-15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данни</w:t>
            </w:r>
            <w:r w:rsidRPr="002E2008">
              <w:rPr>
                <w:spacing w:val="-14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за</w:t>
            </w:r>
            <w:r w:rsidRPr="002E2008">
              <w:rPr>
                <w:spacing w:val="-12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загуби</w:t>
            </w:r>
            <w:r w:rsidRPr="002E2008">
              <w:rPr>
                <w:spacing w:val="-13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от бедствия, която да осигурява информирано</w:t>
            </w:r>
            <w:r w:rsidRPr="002E2008">
              <w:rPr>
                <w:spacing w:val="-33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вземане</w:t>
            </w:r>
            <w:r w:rsidRPr="002E2008">
              <w:rPr>
                <w:spacing w:val="-32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на</w:t>
            </w:r>
            <w:r w:rsidRPr="002E2008">
              <w:rPr>
                <w:spacing w:val="-32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решения,</w:t>
            </w:r>
            <w:r w:rsidRPr="002E2008">
              <w:rPr>
                <w:spacing w:val="-32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както</w:t>
            </w:r>
            <w:r w:rsidRPr="002E2008">
              <w:rPr>
                <w:spacing w:val="-35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и данни за целите на докладването за напредъка  на България по</w:t>
            </w:r>
            <w:r w:rsidRPr="002E2008">
              <w:rPr>
                <w:spacing w:val="12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 xml:space="preserve">изпълнението на    глобалните    цели    от    Рамката </w:t>
            </w:r>
            <w:r w:rsidRPr="002E2008">
              <w:rPr>
                <w:spacing w:val="16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за намаляване на риска от бедствия от</w:t>
            </w:r>
            <w:r w:rsidR="00AE0FBD" w:rsidRPr="002E2008">
              <w:rPr>
                <w:w w:val="105"/>
                <w:sz w:val="24"/>
                <w:szCs w:val="24"/>
                <w:lang w:val="bg-BG"/>
              </w:rPr>
              <w:t xml:space="preserve">  </w:t>
            </w:r>
            <w:proofErr w:type="spellStart"/>
            <w:r w:rsidRPr="002E2008">
              <w:rPr>
                <w:w w:val="105"/>
                <w:sz w:val="24"/>
                <w:szCs w:val="24"/>
                <w:lang w:val="bg-BG"/>
              </w:rPr>
              <w:t>Сендай</w:t>
            </w:r>
            <w:proofErr w:type="spellEnd"/>
            <w:r w:rsidRPr="002E2008">
              <w:rPr>
                <w:w w:val="105"/>
                <w:sz w:val="24"/>
                <w:szCs w:val="24"/>
                <w:lang w:val="bg-BG"/>
              </w:rPr>
              <w:t>.</w:t>
            </w:r>
          </w:p>
        </w:tc>
        <w:tc>
          <w:tcPr>
            <w:cnfStyle w:val="000100000000"/>
            <w:tcW w:w="3254" w:type="dxa"/>
            <w:gridSpan w:val="2"/>
          </w:tcPr>
          <w:p w:rsidR="00334E82" w:rsidRPr="002E2008" w:rsidRDefault="00334E82" w:rsidP="00334E82">
            <w:pPr>
              <w:pStyle w:val="TableParagraph"/>
              <w:spacing w:line="250" w:lineRule="exact"/>
              <w:ind w:right="133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2.1.1.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ab/>
              <w:t>Предоставяне на информация и изготвяне на доклади за състоянието на системите за оповестяване на територията на общината, развитие и дейността на доброволното формирование,  организацията и мероприятията за превенция на риска от бедствия. Адекватно отчитане и мониторинг на възникнало събитие, създаване на регистър на възникналите бедствия на територията на общината.</w:t>
            </w:r>
          </w:p>
        </w:tc>
      </w:tr>
      <w:tr w:rsidR="00456D8F" w:rsidRPr="002E2008" w:rsidTr="002B513B">
        <w:trPr>
          <w:gridAfter w:val="1"/>
          <w:wAfter w:w="6" w:type="dxa"/>
          <w:trHeight w:val="1198"/>
        </w:trPr>
        <w:tc>
          <w:tcPr>
            <w:cnfStyle w:val="001000000000"/>
            <w:tcW w:w="2411" w:type="dxa"/>
            <w:vMerge w:val="restart"/>
            <w:vAlign w:val="center"/>
          </w:tcPr>
          <w:p w:rsidR="00456D8F" w:rsidRPr="002E2008" w:rsidRDefault="00456D8F" w:rsidP="00B529BC">
            <w:pPr>
              <w:pStyle w:val="a3"/>
              <w:ind w:left="139" w:right="134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2E2008">
              <w:rPr>
                <w:rFonts w:ascii="Times New Roman" w:hAnsi="Times New Roman"/>
                <w:b w:val="0"/>
                <w:w w:val="105"/>
                <w:sz w:val="24"/>
                <w:szCs w:val="24"/>
                <w:lang w:val="bg-BG"/>
              </w:rPr>
              <w:t xml:space="preserve">3. </w:t>
            </w:r>
            <w:r w:rsidRPr="002E2008">
              <w:rPr>
                <w:rFonts w:ascii="Times New Roman" w:hAnsi="Times New Roman"/>
                <w:b w:val="0"/>
                <w:w w:val="105"/>
                <w:sz w:val="24"/>
                <w:szCs w:val="24"/>
                <w:lang w:val="bg-BG" w:bidi="ar-SA"/>
              </w:rPr>
              <w:t xml:space="preserve">Интегриране на намаляването на риска от бедствия в публичния и частния сектор, с цел повишаване на устойчивостта и осигуряване на непрекъснатост на доставките на основни </w:t>
            </w:r>
            <w:r w:rsidRPr="002E2008">
              <w:rPr>
                <w:rFonts w:ascii="Times New Roman" w:hAnsi="Times New Roman"/>
                <w:b w:val="0"/>
                <w:w w:val="105"/>
                <w:sz w:val="24"/>
                <w:szCs w:val="24"/>
                <w:lang w:val="bg-BG" w:bidi="ar-SA"/>
              </w:rPr>
              <w:lastRenderedPageBreak/>
              <w:t>стоки/услуги.</w:t>
            </w:r>
          </w:p>
        </w:tc>
        <w:tc>
          <w:tcPr>
            <w:tcW w:w="4105" w:type="dxa"/>
            <w:vAlign w:val="center"/>
          </w:tcPr>
          <w:p w:rsidR="00456D8F" w:rsidRPr="002E2008" w:rsidRDefault="00456D8F" w:rsidP="00ED00F3">
            <w:pPr>
              <w:pStyle w:val="TableParagraph"/>
              <w:spacing w:line="244" w:lineRule="auto"/>
              <w:ind w:right="84"/>
              <w:cnfStyle w:val="000000000000"/>
              <w:rPr>
                <w:w w:val="105"/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lastRenderedPageBreak/>
              <w:t>3.1. Засилване ролята на платформите за намаляване на риска от бедствия на национално, областно и общинско ниво.</w:t>
            </w:r>
          </w:p>
        </w:tc>
        <w:tc>
          <w:tcPr>
            <w:cnfStyle w:val="000100000000"/>
            <w:tcW w:w="3254" w:type="dxa"/>
            <w:gridSpan w:val="2"/>
            <w:vAlign w:val="center"/>
          </w:tcPr>
          <w:p w:rsidR="00456D8F" w:rsidRPr="002E2008" w:rsidRDefault="00456D8F" w:rsidP="00EB766C">
            <w:pPr>
              <w:pStyle w:val="TableParagraph"/>
              <w:spacing w:line="244" w:lineRule="auto"/>
              <w:ind w:right="84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3.1.1. Участия в обучения и  за работа с платформи за намаляване на риска от бедствия.</w:t>
            </w:r>
          </w:p>
        </w:tc>
      </w:tr>
      <w:tr w:rsidR="00456D8F" w:rsidRPr="002E2008" w:rsidTr="0044115C">
        <w:trPr>
          <w:gridAfter w:val="1"/>
          <w:wAfter w:w="6" w:type="dxa"/>
          <w:trHeight w:val="1815"/>
        </w:trPr>
        <w:tc>
          <w:tcPr>
            <w:cnfStyle w:val="001000000000"/>
            <w:tcW w:w="2411" w:type="dxa"/>
            <w:vMerge/>
          </w:tcPr>
          <w:p w:rsidR="00456D8F" w:rsidRPr="002E2008" w:rsidRDefault="00456D8F" w:rsidP="00EB766C">
            <w:pPr>
              <w:pStyle w:val="a3"/>
              <w:ind w:left="139" w:right="134"/>
              <w:rPr>
                <w:rFonts w:ascii="Times New Roman" w:hAnsi="Times New Roman"/>
                <w:b w:val="0"/>
                <w:w w:val="105"/>
                <w:sz w:val="24"/>
                <w:szCs w:val="24"/>
                <w:lang w:val="bg-BG"/>
              </w:rPr>
            </w:pPr>
          </w:p>
        </w:tc>
        <w:tc>
          <w:tcPr>
            <w:tcW w:w="4105" w:type="dxa"/>
            <w:vAlign w:val="center"/>
          </w:tcPr>
          <w:p w:rsidR="00456D8F" w:rsidRPr="002E2008" w:rsidRDefault="00456D8F" w:rsidP="00EB766C">
            <w:pPr>
              <w:pStyle w:val="TableParagraph"/>
              <w:spacing w:line="247" w:lineRule="auto"/>
              <w:ind w:right="81"/>
              <w:jc w:val="both"/>
              <w:cnfStyle w:val="000000000000"/>
              <w:rPr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>3.2. Провеждане на обучения за повишаване на капацитета за управление на риска от бедствия на служителите от съответната администрация, служби, други оперативни структури за изпълнение на дейности по защита при бедствия.</w:t>
            </w:r>
          </w:p>
        </w:tc>
        <w:tc>
          <w:tcPr>
            <w:cnfStyle w:val="000100000000"/>
            <w:tcW w:w="3254" w:type="dxa"/>
            <w:gridSpan w:val="2"/>
            <w:vAlign w:val="center"/>
          </w:tcPr>
          <w:p w:rsidR="00456D8F" w:rsidRPr="002E2008" w:rsidRDefault="00456D8F" w:rsidP="00EB766C">
            <w:pPr>
              <w:pStyle w:val="TableParagraph"/>
              <w:spacing w:line="247" w:lineRule="auto"/>
              <w:ind w:right="81"/>
              <w:rPr>
                <w:b w:val="0"/>
                <w:w w:val="105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3.2.1. Участие в семинари и обучителни кампании за повишаване капацитета за управление на риска от бедствие на служителите на общинска администрация и общинските структури за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lastRenderedPageBreak/>
              <w:t>изпълнение на дейности по защита при бедствия.</w:t>
            </w:r>
          </w:p>
          <w:p w:rsidR="00456D8F" w:rsidRPr="002E2008" w:rsidRDefault="00456D8F" w:rsidP="00EB766C">
            <w:pPr>
              <w:pStyle w:val="TableParagraph"/>
              <w:spacing w:line="247" w:lineRule="auto"/>
              <w:ind w:right="81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3.2.2. Осигуряване на възможност за обучение и допълнително придобиване  на квалификация на състава на доброволното формирование.</w:t>
            </w:r>
          </w:p>
        </w:tc>
      </w:tr>
      <w:tr w:rsidR="00456D8F" w:rsidRPr="002E2008" w:rsidTr="0044115C">
        <w:trPr>
          <w:gridAfter w:val="1"/>
          <w:wAfter w:w="6" w:type="dxa"/>
          <w:trHeight w:val="1447"/>
        </w:trPr>
        <w:tc>
          <w:tcPr>
            <w:cnfStyle w:val="001000000000"/>
            <w:tcW w:w="2411" w:type="dxa"/>
            <w:vMerge/>
          </w:tcPr>
          <w:p w:rsidR="00456D8F" w:rsidRPr="002E2008" w:rsidRDefault="00456D8F" w:rsidP="00EB766C">
            <w:pPr>
              <w:pStyle w:val="a3"/>
              <w:ind w:left="139" w:right="134"/>
              <w:rPr>
                <w:rFonts w:ascii="Times New Roman" w:hAnsi="Times New Roman"/>
                <w:b w:val="0"/>
                <w:w w:val="105"/>
                <w:sz w:val="24"/>
                <w:szCs w:val="24"/>
                <w:lang w:val="bg-BG"/>
              </w:rPr>
            </w:pPr>
          </w:p>
        </w:tc>
        <w:tc>
          <w:tcPr>
            <w:tcW w:w="4105" w:type="dxa"/>
            <w:vAlign w:val="center"/>
          </w:tcPr>
          <w:p w:rsidR="00456D8F" w:rsidRPr="002E2008" w:rsidRDefault="00456D8F" w:rsidP="00EB766C">
            <w:pPr>
              <w:pStyle w:val="TableParagraph"/>
              <w:spacing w:before="1" w:line="244" w:lineRule="auto"/>
              <w:ind w:right="79"/>
              <w:jc w:val="both"/>
              <w:cnfStyle w:val="000000000000"/>
              <w:rPr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>3.3. Извършване на периодична</w:t>
            </w:r>
            <w:r w:rsidRPr="002E2008">
              <w:rPr>
                <w:spacing w:val="-36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оценка на риска от бедствия и оценка на способностите за управление на риска, включително</w:t>
            </w:r>
            <w:r w:rsidRPr="002E2008">
              <w:rPr>
                <w:spacing w:val="-18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и</w:t>
            </w:r>
            <w:r w:rsidRPr="002E2008">
              <w:rPr>
                <w:spacing w:val="-16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за</w:t>
            </w:r>
            <w:r w:rsidRPr="002E2008">
              <w:rPr>
                <w:spacing w:val="-17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целите</w:t>
            </w:r>
            <w:r w:rsidRPr="002E2008">
              <w:rPr>
                <w:spacing w:val="-16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на</w:t>
            </w:r>
            <w:r w:rsidRPr="002E2008">
              <w:rPr>
                <w:spacing w:val="-16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докладването по линия на Механизма за гражданска защита на Съюза.</w:t>
            </w:r>
          </w:p>
        </w:tc>
        <w:tc>
          <w:tcPr>
            <w:cnfStyle w:val="000100000000"/>
            <w:tcW w:w="3254" w:type="dxa"/>
            <w:gridSpan w:val="2"/>
          </w:tcPr>
          <w:p w:rsidR="00456D8F" w:rsidRPr="002E2008" w:rsidRDefault="00456D8F" w:rsidP="00EB766C">
            <w:pPr>
              <w:pStyle w:val="TableParagraph"/>
              <w:spacing w:before="1" w:line="244" w:lineRule="auto"/>
              <w:ind w:right="79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3.3.1. Анализ и оценка на рисковете от бедствия, както и оценка на способността за управление и реакция, отчитане и докладване.</w:t>
            </w:r>
          </w:p>
        </w:tc>
      </w:tr>
      <w:tr w:rsidR="00456D8F" w:rsidRPr="002E2008" w:rsidTr="0044115C">
        <w:trPr>
          <w:gridAfter w:val="1"/>
          <w:wAfter w:w="6" w:type="dxa"/>
          <w:trHeight w:val="1815"/>
        </w:trPr>
        <w:tc>
          <w:tcPr>
            <w:cnfStyle w:val="001000000000"/>
            <w:tcW w:w="2411" w:type="dxa"/>
            <w:vMerge/>
          </w:tcPr>
          <w:p w:rsidR="00456D8F" w:rsidRPr="002E2008" w:rsidRDefault="00456D8F" w:rsidP="00EB766C">
            <w:pPr>
              <w:pStyle w:val="a3"/>
              <w:ind w:left="139" w:right="134"/>
              <w:rPr>
                <w:rFonts w:ascii="Times New Roman" w:hAnsi="Times New Roman"/>
                <w:b w:val="0"/>
                <w:w w:val="105"/>
                <w:sz w:val="24"/>
                <w:szCs w:val="24"/>
                <w:lang w:val="bg-BG"/>
              </w:rPr>
            </w:pPr>
          </w:p>
        </w:tc>
        <w:tc>
          <w:tcPr>
            <w:tcW w:w="4105" w:type="dxa"/>
            <w:vAlign w:val="center"/>
          </w:tcPr>
          <w:p w:rsidR="00456D8F" w:rsidRPr="002E2008" w:rsidRDefault="000B1226" w:rsidP="000B1226">
            <w:pPr>
              <w:pStyle w:val="TableParagraph"/>
              <w:tabs>
                <w:tab w:val="left" w:pos="137"/>
              </w:tabs>
              <w:spacing w:line="244" w:lineRule="auto"/>
              <w:ind w:right="80"/>
              <w:jc w:val="both"/>
              <w:cnfStyle w:val="000000000000"/>
              <w:rPr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>3.4.  Извършване</w:t>
            </w:r>
            <w:r w:rsidRPr="002E2008">
              <w:rPr>
                <w:w w:val="105"/>
                <w:sz w:val="24"/>
                <w:szCs w:val="24"/>
                <w:lang w:val="bg-BG"/>
              </w:rPr>
              <w:tab/>
              <w:t>на</w:t>
            </w:r>
            <w:r w:rsidRPr="002E2008">
              <w:rPr>
                <w:w w:val="105"/>
                <w:sz w:val="24"/>
                <w:szCs w:val="24"/>
                <w:lang w:val="bg-BG"/>
              </w:rPr>
              <w:tab/>
              <w:t>прегледи на нормативните актове, свързани с управлението   на   риска  от  бедствия  и иницииране на промени, при необходимост.</w:t>
            </w:r>
          </w:p>
        </w:tc>
        <w:tc>
          <w:tcPr>
            <w:cnfStyle w:val="000100000000"/>
            <w:tcW w:w="3254" w:type="dxa"/>
            <w:gridSpan w:val="2"/>
          </w:tcPr>
          <w:p w:rsidR="002B513B" w:rsidRPr="002E2008" w:rsidRDefault="00456D8F" w:rsidP="00EB766C">
            <w:pPr>
              <w:tabs>
                <w:tab w:val="left" w:pos="1026"/>
                <w:tab w:val="left" w:pos="1236"/>
              </w:tabs>
              <w:spacing w:line="276" w:lineRule="auto"/>
              <w:ind w:left="136" w:right="133"/>
              <w:rPr>
                <w:rFonts w:ascii="Times New Roman" w:hAnsi="Times New Roman"/>
                <w:b w:val="0"/>
                <w:w w:val="105"/>
                <w:sz w:val="24"/>
                <w:szCs w:val="24"/>
                <w:lang w:val="bg-BG" w:bidi="ar-SA"/>
              </w:rPr>
            </w:pPr>
            <w:r w:rsidRPr="002E2008">
              <w:rPr>
                <w:rFonts w:ascii="Times New Roman" w:hAnsi="Times New Roman"/>
                <w:b w:val="0"/>
                <w:w w:val="105"/>
                <w:sz w:val="24"/>
                <w:szCs w:val="24"/>
                <w:lang w:val="bg-BG" w:bidi="ar-SA"/>
              </w:rPr>
              <w:t xml:space="preserve">3.4.1.  Подобряване на съществуващата документална база за намаляване на риска от бедствия и поддържането й в актуално състояние, съобразно нормативните </w:t>
            </w:r>
          </w:p>
          <w:p w:rsidR="00456D8F" w:rsidRPr="002E2008" w:rsidRDefault="00456D8F" w:rsidP="00EB766C">
            <w:pPr>
              <w:tabs>
                <w:tab w:val="left" w:pos="1026"/>
                <w:tab w:val="left" w:pos="1236"/>
              </w:tabs>
              <w:spacing w:line="276" w:lineRule="auto"/>
              <w:ind w:left="136" w:right="133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2E2008">
              <w:rPr>
                <w:rFonts w:ascii="Times New Roman" w:hAnsi="Times New Roman"/>
                <w:b w:val="0"/>
                <w:w w:val="105"/>
                <w:sz w:val="24"/>
                <w:szCs w:val="24"/>
                <w:lang w:val="bg-BG" w:bidi="ar-SA"/>
              </w:rPr>
              <w:t>актове свързани с управлението на бедствия.</w:t>
            </w:r>
          </w:p>
        </w:tc>
      </w:tr>
      <w:tr w:rsidR="00456D8F" w:rsidRPr="002E2008" w:rsidTr="0044115C">
        <w:trPr>
          <w:gridAfter w:val="1"/>
          <w:wAfter w:w="6" w:type="dxa"/>
          <w:trHeight w:val="1815"/>
        </w:trPr>
        <w:tc>
          <w:tcPr>
            <w:cnfStyle w:val="001000000000"/>
            <w:tcW w:w="2411" w:type="dxa"/>
            <w:vMerge/>
          </w:tcPr>
          <w:p w:rsidR="00456D8F" w:rsidRPr="002E2008" w:rsidRDefault="00456D8F" w:rsidP="00EB766C">
            <w:pPr>
              <w:pStyle w:val="a3"/>
              <w:ind w:left="139" w:right="134"/>
              <w:rPr>
                <w:rFonts w:ascii="Times New Roman" w:hAnsi="Times New Roman"/>
                <w:b w:val="0"/>
                <w:w w:val="105"/>
                <w:sz w:val="24"/>
                <w:szCs w:val="24"/>
                <w:lang w:val="bg-BG"/>
              </w:rPr>
            </w:pPr>
          </w:p>
        </w:tc>
        <w:tc>
          <w:tcPr>
            <w:tcW w:w="4105" w:type="dxa"/>
            <w:vMerge w:val="restart"/>
            <w:vAlign w:val="center"/>
          </w:tcPr>
          <w:p w:rsidR="00456D8F" w:rsidRPr="002E2008" w:rsidRDefault="00456D8F" w:rsidP="00EB766C">
            <w:pPr>
              <w:ind w:left="136" w:right="133"/>
              <w:cnfStyle w:val="000000000000"/>
              <w:rPr>
                <w:rFonts w:ascii="Times New Roman" w:hAnsi="Times New Roman"/>
                <w:w w:val="105"/>
                <w:sz w:val="24"/>
                <w:szCs w:val="24"/>
                <w:lang w:val="bg-BG" w:bidi="ar-SA"/>
              </w:rPr>
            </w:pPr>
            <w:r w:rsidRPr="002E2008">
              <w:rPr>
                <w:rFonts w:ascii="Times New Roman" w:hAnsi="Times New Roman"/>
                <w:w w:val="105"/>
                <w:sz w:val="24"/>
                <w:szCs w:val="24"/>
                <w:lang w:val="bg-BG" w:bidi="ar-SA"/>
              </w:rPr>
              <w:t>3.5. Въвеждане на система за осигуряване непрекъснатост на доставките на основни стоки/услуги.</w:t>
            </w:r>
          </w:p>
        </w:tc>
        <w:tc>
          <w:tcPr>
            <w:cnfStyle w:val="000100000000"/>
            <w:tcW w:w="3254" w:type="dxa"/>
            <w:gridSpan w:val="2"/>
          </w:tcPr>
          <w:p w:rsidR="00456D8F" w:rsidRPr="002E2008" w:rsidRDefault="00456D8F" w:rsidP="00EB766C">
            <w:pPr>
              <w:tabs>
                <w:tab w:val="left" w:pos="1026"/>
                <w:tab w:val="left" w:pos="1236"/>
              </w:tabs>
              <w:spacing w:line="276" w:lineRule="auto"/>
              <w:ind w:left="136" w:right="133"/>
              <w:rPr>
                <w:rFonts w:ascii="Times New Roman" w:hAnsi="Times New Roman"/>
                <w:b w:val="0"/>
                <w:w w:val="105"/>
                <w:sz w:val="24"/>
                <w:szCs w:val="24"/>
                <w:lang w:val="bg-BG"/>
              </w:rPr>
            </w:pPr>
            <w:r w:rsidRPr="002E2008">
              <w:rPr>
                <w:rFonts w:ascii="Times New Roman" w:hAnsi="Times New Roman"/>
                <w:b w:val="0"/>
                <w:w w:val="105"/>
                <w:sz w:val="24"/>
                <w:szCs w:val="24"/>
                <w:lang w:val="bg-BG" w:bidi="ar-SA"/>
              </w:rPr>
              <w:t>3.5.1. Координация и взаимодействие с юридически лица  за осигуряване на стоки от първа необходимост при възникване на бедствени ситуации.</w:t>
            </w:r>
          </w:p>
        </w:tc>
      </w:tr>
      <w:tr w:rsidR="00456D8F" w:rsidRPr="002E2008" w:rsidTr="00EF5E72">
        <w:trPr>
          <w:gridAfter w:val="1"/>
          <w:wAfter w:w="6" w:type="dxa"/>
          <w:trHeight w:val="1815"/>
        </w:trPr>
        <w:tc>
          <w:tcPr>
            <w:cnfStyle w:val="001000000000"/>
            <w:tcW w:w="2411" w:type="dxa"/>
            <w:vMerge/>
          </w:tcPr>
          <w:p w:rsidR="00456D8F" w:rsidRPr="002E2008" w:rsidRDefault="00456D8F" w:rsidP="00EB766C">
            <w:pPr>
              <w:pStyle w:val="a3"/>
              <w:ind w:left="139" w:right="134"/>
              <w:rPr>
                <w:rFonts w:ascii="Times New Roman" w:hAnsi="Times New Roman"/>
                <w:b w:val="0"/>
                <w:w w:val="105"/>
                <w:sz w:val="24"/>
                <w:szCs w:val="24"/>
                <w:lang w:val="bg-BG"/>
              </w:rPr>
            </w:pPr>
          </w:p>
        </w:tc>
        <w:tc>
          <w:tcPr>
            <w:tcW w:w="4105" w:type="dxa"/>
            <w:vMerge/>
          </w:tcPr>
          <w:p w:rsidR="00456D8F" w:rsidRPr="002E2008" w:rsidRDefault="00456D8F" w:rsidP="00EB766C">
            <w:pPr>
              <w:ind w:left="136" w:right="133"/>
              <w:cnfStyle w:val="000000000000"/>
              <w:rPr>
                <w:rFonts w:ascii="Times New Roman" w:hAnsi="Times New Roman"/>
                <w:w w:val="105"/>
                <w:sz w:val="24"/>
                <w:szCs w:val="24"/>
                <w:lang w:val="bg-BG" w:bidi="ar-SA"/>
              </w:rPr>
            </w:pPr>
          </w:p>
        </w:tc>
        <w:tc>
          <w:tcPr>
            <w:cnfStyle w:val="000100000000"/>
            <w:tcW w:w="3254" w:type="dxa"/>
            <w:gridSpan w:val="2"/>
          </w:tcPr>
          <w:p w:rsidR="00456D8F" w:rsidRPr="002E2008" w:rsidRDefault="00456D8F" w:rsidP="00EB766C">
            <w:pPr>
              <w:tabs>
                <w:tab w:val="left" w:pos="1026"/>
                <w:tab w:val="left" w:pos="1236"/>
              </w:tabs>
              <w:ind w:left="136" w:right="133"/>
              <w:rPr>
                <w:rFonts w:ascii="Times New Roman" w:hAnsi="Times New Roman"/>
                <w:b w:val="0"/>
                <w:w w:val="105"/>
                <w:sz w:val="24"/>
                <w:szCs w:val="24"/>
                <w:lang w:val="bg-BG" w:bidi="ar-SA"/>
              </w:rPr>
            </w:pPr>
            <w:r w:rsidRPr="002E2008">
              <w:rPr>
                <w:rFonts w:ascii="Times New Roman" w:hAnsi="Times New Roman"/>
                <w:b w:val="0"/>
                <w:w w:val="105"/>
                <w:sz w:val="24"/>
                <w:szCs w:val="24"/>
                <w:lang w:val="bg-BG" w:bidi="ar-SA"/>
              </w:rPr>
              <w:t>3.5.2. Сключване на споразумения с физически и юридически лица, във връзка с осигуряване изпълнението на плановете за защита при бедствия, съгласно Закона за защита при бедствия.</w:t>
            </w:r>
          </w:p>
        </w:tc>
      </w:tr>
      <w:tr w:rsidR="00CA192A" w:rsidRPr="002E2008" w:rsidTr="0044115C">
        <w:trPr>
          <w:gridAfter w:val="1"/>
          <w:wAfter w:w="6" w:type="dxa"/>
          <w:trHeight w:val="1833"/>
        </w:trPr>
        <w:tc>
          <w:tcPr>
            <w:cnfStyle w:val="001000000000"/>
            <w:tcW w:w="2411" w:type="dxa"/>
            <w:vMerge w:val="restart"/>
            <w:vAlign w:val="center"/>
          </w:tcPr>
          <w:p w:rsidR="00CA192A" w:rsidRPr="002E2008" w:rsidRDefault="00CA192A" w:rsidP="00CA192A">
            <w:pPr>
              <w:ind w:left="139" w:right="134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2E2008">
              <w:rPr>
                <w:rFonts w:ascii="Times New Roman" w:hAnsi="Times New Roman"/>
                <w:b w:val="0"/>
                <w:w w:val="105"/>
                <w:sz w:val="24"/>
                <w:szCs w:val="24"/>
                <w:lang w:val="bg-BG" w:bidi="ar-SA"/>
              </w:rPr>
              <w:lastRenderedPageBreak/>
              <w:t>4.</w:t>
            </w:r>
            <w:r w:rsidRPr="002E2008">
              <w:rPr>
                <w:rFonts w:ascii="Times New Roman" w:hAnsi="Times New Roman"/>
                <w:b w:val="0"/>
                <w:w w:val="105"/>
                <w:sz w:val="24"/>
                <w:szCs w:val="24"/>
                <w:lang w:val="bg-BG"/>
              </w:rPr>
              <w:t xml:space="preserve"> Прилагане на единен и цялостен подход към управлението на риска от бедствия на всички административни нива.</w:t>
            </w:r>
          </w:p>
        </w:tc>
        <w:tc>
          <w:tcPr>
            <w:tcW w:w="4105" w:type="dxa"/>
            <w:vAlign w:val="center"/>
          </w:tcPr>
          <w:p w:rsidR="00CA192A" w:rsidRPr="002E2008" w:rsidRDefault="00CA192A" w:rsidP="00CA192A">
            <w:pPr>
              <w:pStyle w:val="TableParagraph"/>
              <w:spacing w:line="244" w:lineRule="auto"/>
              <w:ind w:right="81"/>
              <w:jc w:val="both"/>
              <w:cnfStyle w:val="000000000000"/>
              <w:rPr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>4.1. Изготвяне, преразглеждане и актуализиране на областни и общински планове</w:t>
            </w:r>
            <w:r w:rsidRPr="002E2008">
              <w:rPr>
                <w:spacing w:val="-20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за</w:t>
            </w:r>
            <w:r w:rsidRPr="002E2008">
              <w:rPr>
                <w:spacing w:val="-20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защита</w:t>
            </w:r>
            <w:r w:rsidRPr="002E2008">
              <w:rPr>
                <w:spacing w:val="-20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при</w:t>
            </w:r>
            <w:r w:rsidRPr="002E2008">
              <w:rPr>
                <w:spacing w:val="-25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бедствия</w:t>
            </w:r>
            <w:r w:rsidRPr="002E2008">
              <w:rPr>
                <w:spacing w:val="-20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и</w:t>
            </w:r>
            <w:r w:rsidRPr="002E2008">
              <w:rPr>
                <w:spacing w:val="-24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 xml:space="preserve">планове за изпълнение на задачите, произтичащи от Националния план за защита </w:t>
            </w:r>
            <w:r w:rsidRPr="002E2008">
              <w:rPr>
                <w:spacing w:val="-5"/>
                <w:w w:val="105"/>
                <w:sz w:val="24"/>
                <w:szCs w:val="24"/>
                <w:lang w:val="bg-BG"/>
              </w:rPr>
              <w:t xml:space="preserve">при </w:t>
            </w:r>
            <w:r w:rsidRPr="002E2008">
              <w:rPr>
                <w:w w:val="105"/>
                <w:sz w:val="24"/>
                <w:szCs w:val="24"/>
                <w:lang w:val="bg-BG"/>
              </w:rPr>
              <w:t xml:space="preserve">бедствия. </w:t>
            </w:r>
          </w:p>
        </w:tc>
        <w:tc>
          <w:tcPr>
            <w:cnfStyle w:val="000100000000"/>
            <w:tcW w:w="3254" w:type="dxa"/>
            <w:gridSpan w:val="2"/>
          </w:tcPr>
          <w:p w:rsidR="00CA192A" w:rsidRPr="002E2008" w:rsidRDefault="00CA192A" w:rsidP="00456D8F">
            <w:pPr>
              <w:pStyle w:val="TableParagraph"/>
              <w:spacing w:line="247" w:lineRule="auto"/>
              <w:ind w:right="83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4.1.1. Изготвяне, преразглеждане и актуализиране на </w:t>
            </w:r>
            <w:r w:rsidR="00456D8F" w:rsidRPr="002E2008">
              <w:rPr>
                <w:b w:val="0"/>
                <w:w w:val="105"/>
                <w:sz w:val="24"/>
                <w:szCs w:val="24"/>
                <w:lang w:val="bg-BG"/>
              </w:rPr>
              <w:t>общински план</w:t>
            </w:r>
            <w:r w:rsidRPr="002E2008">
              <w:rPr>
                <w:b w:val="0"/>
                <w:spacing w:val="-20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за</w:t>
            </w:r>
            <w:r w:rsidRPr="002E2008">
              <w:rPr>
                <w:b w:val="0"/>
                <w:spacing w:val="-20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защита</w:t>
            </w:r>
            <w:r w:rsidRPr="002E2008">
              <w:rPr>
                <w:b w:val="0"/>
                <w:spacing w:val="-20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при</w:t>
            </w:r>
            <w:r w:rsidRPr="002E2008">
              <w:rPr>
                <w:b w:val="0"/>
                <w:spacing w:val="-25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бедствия</w:t>
            </w:r>
            <w:r w:rsidRPr="002E2008">
              <w:rPr>
                <w:b w:val="0"/>
                <w:spacing w:val="-20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и</w:t>
            </w:r>
            <w:r w:rsidRPr="002E2008">
              <w:rPr>
                <w:b w:val="0"/>
                <w:spacing w:val="-24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планове за изпълнение на задачите, произтичащи от Националния план за защита </w:t>
            </w:r>
            <w:r w:rsidRPr="002E2008">
              <w:rPr>
                <w:b w:val="0"/>
                <w:spacing w:val="-5"/>
                <w:w w:val="105"/>
                <w:sz w:val="24"/>
                <w:szCs w:val="24"/>
                <w:lang w:val="bg-BG"/>
              </w:rPr>
              <w:t xml:space="preserve">при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бедствия.</w:t>
            </w:r>
          </w:p>
        </w:tc>
      </w:tr>
      <w:tr w:rsidR="00CA192A" w:rsidRPr="002E2008" w:rsidTr="0044115C">
        <w:trPr>
          <w:gridAfter w:val="1"/>
          <w:wAfter w:w="6" w:type="dxa"/>
          <w:trHeight w:val="1104"/>
        </w:trPr>
        <w:tc>
          <w:tcPr>
            <w:cnfStyle w:val="001000000000"/>
            <w:tcW w:w="2411" w:type="dxa"/>
            <w:vMerge/>
          </w:tcPr>
          <w:p w:rsidR="00CA192A" w:rsidRPr="002E2008" w:rsidRDefault="00CA192A" w:rsidP="00CA192A">
            <w:pP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4105" w:type="dxa"/>
            <w:vAlign w:val="center"/>
          </w:tcPr>
          <w:p w:rsidR="00CA192A" w:rsidRPr="002E2008" w:rsidRDefault="00CA192A" w:rsidP="00CA192A">
            <w:pPr>
              <w:ind w:left="136" w:right="133"/>
              <w:cnfStyle w:val="00000000000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2008">
              <w:rPr>
                <w:rFonts w:ascii="Times New Roman" w:hAnsi="Times New Roman"/>
                <w:w w:val="105"/>
                <w:sz w:val="24"/>
                <w:szCs w:val="24"/>
                <w:lang w:val="bg-BG" w:bidi="ar-SA"/>
              </w:rPr>
              <w:t>4.2. Разработване</w:t>
            </w:r>
            <w:r w:rsidRPr="002E2008">
              <w:rPr>
                <w:rFonts w:ascii="Times New Roman" w:hAnsi="Times New Roman"/>
                <w:w w:val="105"/>
                <w:sz w:val="24"/>
                <w:szCs w:val="24"/>
                <w:lang w:val="bg-BG"/>
              </w:rPr>
              <w:t xml:space="preserve"> и актуализация на областни и общински програми за намаляване на риска от бедствия и годишни планове за изпълнението им.</w:t>
            </w:r>
          </w:p>
        </w:tc>
        <w:tc>
          <w:tcPr>
            <w:cnfStyle w:val="000100000000"/>
            <w:tcW w:w="3254" w:type="dxa"/>
            <w:gridSpan w:val="2"/>
          </w:tcPr>
          <w:p w:rsidR="00CA192A" w:rsidRPr="002E2008" w:rsidRDefault="00CA192A" w:rsidP="00DF5E55">
            <w:pPr>
              <w:pStyle w:val="TableParagraph"/>
              <w:spacing w:line="244" w:lineRule="auto"/>
              <w:ind w:right="82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4.2.1. Разработване и актуализ</w:t>
            </w:r>
            <w:r w:rsidR="00DF5E55" w:rsidRPr="002E2008">
              <w:rPr>
                <w:b w:val="0"/>
                <w:w w:val="105"/>
                <w:sz w:val="24"/>
                <w:szCs w:val="24"/>
                <w:lang w:val="bg-BG"/>
              </w:rPr>
              <w:t>иране на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 общински програми за намаляване на риска от бедствия и годишни планове за изпълнението им.</w:t>
            </w:r>
          </w:p>
        </w:tc>
      </w:tr>
      <w:tr w:rsidR="00CA192A" w:rsidRPr="002E2008" w:rsidTr="0044115C">
        <w:trPr>
          <w:gridAfter w:val="1"/>
          <w:wAfter w:w="6" w:type="dxa"/>
          <w:trHeight w:val="1102"/>
        </w:trPr>
        <w:tc>
          <w:tcPr>
            <w:cnfStyle w:val="001000000000"/>
            <w:tcW w:w="2411" w:type="dxa"/>
            <w:vMerge/>
          </w:tcPr>
          <w:p w:rsidR="00CA192A" w:rsidRPr="002E2008" w:rsidRDefault="00CA192A" w:rsidP="00CA192A">
            <w:pP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4105" w:type="dxa"/>
            <w:vAlign w:val="center"/>
          </w:tcPr>
          <w:p w:rsidR="00CA192A" w:rsidRPr="002E2008" w:rsidRDefault="00CA192A" w:rsidP="00CA192A">
            <w:pPr>
              <w:ind w:left="136" w:right="133"/>
              <w:cnfStyle w:val="00000000000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2008">
              <w:rPr>
                <w:rFonts w:ascii="Times New Roman" w:hAnsi="Times New Roman"/>
                <w:w w:val="105"/>
                <w:sz w:val="24"/>
                <w:szCs w:val="24"/>
                <w:lang w:val="bg-BG" w:bidi="ar-SA"/>
              </w:rPr>
              <w:t>4.3.</w:t>
            </w:r>
            <w:r w:rsidRPr="002E2008">
              <w:rPr>
                <w:rFonts w:ascii="Times New Roman" w:hAnsi="Times New Roman"/>
                <w:w w:val="105"/>
                <w:sz w:val="24"/>
                <w:szCs w:val="24"/>
                <w:lang w:val="bg-BG"/>
              </w:rPr>
              <w:t xml:space="preserve"> Изготвяне на годишни доклади за състоянието на защитата при бедствия</w:t>
            </w:r>
            <w:r w:rsidRPr="002E2008">
              <w:rPr>
                <w:rFonts w:ascii="Times New Roman" w:hAnsi="Times New Roman"/>
                <w:spacing w:val="-38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rFonts w:ascii="Times New Roman" w:hAnsi="Times New Roman"/>
                <w:w w:val="105"/>
                <w:sz w:val="24"/>
                <w:szCs w:val="24"/>
                <w:lang w:val="bg-BG"/>
              </w:rPr>
              <w:t>на национално, областно</w:t>
            </w:r>
            <w:r w:rsidRPr="002E2008">
              <w:rPr>
                <w:rFonts w:ascii="Times New Roman" w:hAnsi="Times New Roman"/>
                <w:spacing w:val="-15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rFonts w:ascii="Times New Roman" w:hAnsi="Times New Roman"/>
                <w:w w:val="105"/>
                <w:sz w:val="24"/>
                <w:szCs w:val="24"/>
                <w:lang w:val="bg-BG"/>
              </w:rPr>
              <w:t>и</w:t>
            </w:r>
            <w:r w:rsidRPr="002E2008">
              <w:rPr>
                <w:rFonts w:ascii="Times New Roman" w:hAnsi="Times New Roman"/>
                <w:spacing w:val="-15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rFonts w:ascii="Times New Roman" w:hAnsi="Times New Roman"/>
                <w:w w:val="105"/>
                <w:sz w:val="24"/>
                <w:szCs w:val="24"/>
                <w:lang w:val="bg-BG"/>
              </w:rPr>
              <w:t>общинско</w:t>
            </w:r>
            <w:r w:rsidRPr="002E2008">
              <w:rPr>
                <w:rFonts w:ascii="Times New Roman" w:hAnsi="Times New Roman"/>
                <w:spacing w:val="-14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rFonts w:ascii="Times New Roman" w:hAnsi="Times New Roman"/>
                <w:w w:val="105"/>
                <w:sz w:val="24"/>
                <w:szCs w:val="24"/>
                <w:lang w:val="bg-BG"/>
              </w:rPr>
              <w:t>ниво.</w:t>
            </w:r>
          </w:p>
        </w:tc>
        <w:tc>
          <w:tcPr>
            <w:cnfStyle w:val="000100000000"/>
            <w:tcW w:w="3254" w:type="dxa"/>
            <w:gridSpan w:val="2"/>
          </w:tcPr>
          <w:p w:rsidR="00CA192A" w:rsidRPr="002E2008" w:rsidRDefault="00CA192A" w:rsidP="00DF5E55">
            <w:pPr>
              <w:pStyle w:val="TableParagraph"/>
              <w:spacing w:line="244" w:lineRule="auto"/>
              <w:ind w:right="83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4.3.1. Изготвяне на годишни доклади за състоянието на защитата при бедствия, и за </w:t>
            </w:r>
            <w:r w:rsidRPr="002E2008">
              <w:rPr>
                <w:b w:val="0"/>
                <w:sz w:val="24"/>
                <w:szCs w:val="24"/>
                <w:lang w:val="bg-BG"/>
              </w:rPr>
              <w:t>дейности за намаляване на риска от бедствия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 за които е </w:t>
            </w:r>
            <w:r w:rsidRPr="002E2008">
              <w:rPr>
                <w:b w:val="0"/>
                <w:sz w:val="24"/>
                <w:szCs w:val="24"/>
                <w:lang w:val="bg-BG"/>
              </w:rPr>
              <w:t>необходимо финансиране през следващата календарна година.</w:t>
            </w:r>
          </w:p>
        </w:tc>
      </w:tr>
      <w:tr w:rsidR="00CE4548" w:rsidRPr="002E2008" w:rsidTr="0044115C">
        <w:trPr>
          <w:gridAfter w:val="1"/>
          <w:wAfter w:w="6" w:type="dxa"/>
          <w:trHeight w:val="1037"/>
        </w:trPr>
        <w:tc>
          <w:tcPr>
            <w:cnfStyle w:val="001000000000"/>
            <w:tcW w:w="2411" w:type="dxa"/>
            <w:vAlign w:val="center"/>
          </w:tcPr>
          <w:p w:rsidR="00CE4548" w:rsidRPr="002E2008" w:rsidRDefault="00CE4548" w:rsidP="00CA192A">
            <w:pPr>
              <w:ind w:left="139" w:right="134"/>
              <w:rPr>
                <w:rFonts w:ascii="Times New Roman" w:hAnsi="Times New Roman"/>
                <w:b w:val="0"/>
                <w:w w:val="105"/>
                <w:sz w:val="24"/>
                <w:szCs w:val="24"/>
                <w:lang w:val="bg-BG" w:bidi="ar-SA"/>
              </w:rPr>
            </w:pPr>
            <w:r w:rsidRPr="002E2008">
              <w:rPr>
                <w:rFonts w:ascii="Times New Roman" w:hAnsi="Times New Roman"/>
                <w:b w:val="0"/>
                <w:w w:val="105"/>
                <w:sz w:val="24"/>
                <w:szCs w:val="24"/>
                <w:lang w:val="bg-BG" w:bidi="ar-SA"/>
              </w:rPr>
              <w:t>5. Повишаване способностите на институциите за управление на риска от бедствия.</w:t>
            </w:r>
          </w:p>
        </w:tc>
        <w:tc>
          <w:tcPr>
            <w:tcW w:w="4105" w:type="dxa"/>
            <w:vAlign w:val="center"/>
          </w:tcPr>
          <w:p w:rsidR="00CE4548" w:rsidRPr="002E2008" w:rsidRDefault="00CE4548" w:rsidP="00CA192A">
            <w:pPr>
              <w:ind w:left="136" w:right="133"/>
              <w:cnfStyle w:val="000000000000"/>
              <w:rPr>
                <w:rFonts w:ascii="Times New Roman" w:hAnsi="Times New Roman"/>
                <w:w w:val="105"/>
                <w:sz w:val="24"/>
                <w:szCs w:val="24"/>
                <w:lang w:val="bg-BG" w:bidi="ar-SA"/>
              </w:rPr>
            </w:pPr>
            <w:r w:rsidRPr="002E2008">
              <w:rPr>
                <w:rFonts w:ascii="Times New Roman" w:hAnsi="Times New Roman"/>
                <w:w w:val="105"/>
                <w:sz w:val="24"/>
                <w:szCs w:val="24"/>
                <w:lang w:val="bg-BG" w:bidi="ar-SA"/>
              </w:rPr>
              <w:t>5.1.</w:t>
            </w:r>
            <w:r w:rsidRPr="002E2008">
              <w:rPr>
                <w:rFonts w:ascii="Times New Roman" w:hAnsi="Times New Roman"/>
                <w:w w:val="105"/>
                <w:sz w:val="24"/>
                <w:szCs w:val="24"/>
                <w:lang w:val="bg-BG"/>
              </w:rPr>
              <w:t xml:space="preserve"> Разработване и приемане на Стратегия за развитие на доброволните формирования за защита при бедствия, съответстваща на настоящите добри международни и европейски практики и насоки и Закона за защита при бедствия. Разработване на план за действие/ програма за изпълнение на Стратегията с ясно определени приоритети, цели, задачи, отговорни органи, срокове и източници на финансиране.</w:t>
            </w:r>
          </w:p>
        </w:tc>
        <w:tc>
          <w:tcPr>
            <w:cnfStyle w:val="000100000000"/>
            <w:tcW w:w="3254" w:type="dxa"/>
            <w:gridSpan w:val="2"/>
            <w:vAlign w:val="center"/>
          </w:tcPr>
          <w:p w:rsidR="00CE4548" w:rsidRPr="002E2008" w:rsidRDefault="00CE4548" w:rsidP="0013433E">
            <w:pPr>
              <w:pStyle w:val="TableParagraph"/>
              <w:spacing w:line="247" w:lineRule="auto"/>
              <w:ind w:right="82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5.1.1. Разработване и приемане на Стратегия за развитие на доброволното общинско формирование за защита при бедствия, съответстваща на настоящите добри международни и европейски практики и насоки и Закона за защита при бедствия. </w:t>
            </w:r>
          </w:p>
        </w:tc>
      </w:tr>
      <w:tr w:rsidR="00CA192A" w:rsidRPr="002E2008" w:rsidTr="0044115C">
        <w:trPr>
          <w:gridAfter w:val="1"/>
          <w:wAfter w:w="6" w:type="dxa"/>
          <w:trHeight w:val="1088"/>
        </w:trPr>
        <w:tc>
          <w:tcPr>
            <w:cnfStyle w:val="001000000000"/>
            <w:tcW w:w="2411" w:type="dxa"/>
          </w:tcPr>
          <w:p w:rsidR="00CA192A" w:rsidRPr="002E2008" w:rsidRDefault="00CA192A" w:rsidP="00CA192A">
            <w:pPr>
              <w:pStyle w:val="TableParagraph"/>
              <w:spacing w:line="247" w:lineRule="auto"/>
              <w:ind w:right="83"/>
              <w:jc w:val="both"/>
              <w:rPr>
                <w:b w:val="0"/>
                <w:w w:val="105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6. Изграждане на система за провеждане на обучения, тренировки и учения на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lastRenderedPageBreak/>
              <w:t>съставните части на единната спасителна система, включваща и механизми за мониторинг и оценка.</w:t>
            </w:r>
          </w:p>
        </w:tc>
        <w:tc>
          <w:tcPr>
            <w:tcW w:w="4105" w:type="dxa"/>
            <w:vAlign w:val="center"/>
          </w:tcPr>
          <w:p w:rsidR="00CA192A" w:rsidRPr="002E2008" w:rsidRDefault="00815880" w:rsidP="00815880">
            <w:pPr>
              <w:pStyle w:val="TableParagraph"/>
              <w:tabs>
                <w:tab w:val="left" w:pos="2220"/>
                <w:tab w:val="left" w:pos="3845"/>
              </w:tabs>
              <w:spacing w:line="244" w:lineRule="auto"/>
              <w:ind w:right="84"/>
              <w:jc w:val="both"/>
              <w:cnfStyle w:val="000000000000"/>
              <w:rPr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lastRenderedPageBreak/>
              <w:t>6</w:t>
            </w:r>
            <w:r w:rsidR="00CA192A" w:rsidRPr="002E2008">
              <w:rPr>
                <w:w w:val="105"/>
                <w:sz w:val="24"/>
                <w:szCs w:val="24"/>
                <w:lang w:val="bg-BG"/>
              </w:rPr>
              <w:t>.</w:t>
            </w:r>
            <w:r w:rsidRPr="002E2008">
              <w:rPr>
                <w:w w:val="105"/>
                <w:sz w:val="24"/>
                <w:szCs w:val="24"/>
                <w:lang w:val="bg-BG"/>
              </w:rPr>
              <w:t>1</w:t>
            </w:r>
            <w:r w:rsidR="00CA192A" w:rsidRPr="002E2008">
              <w:rPr>
                <w:w w:val="105"/>
                <w:sz w:val="24"/>
                <w:szCs w:val="24"/>
                <w:lang w:val="bg-BG"/>
              </w:rPr>
              <w:t>.</w:t>
            </w:r>
            <w:r w:rsidRPr="002E2008">
              <w:rPr>
                <w:w w:val="105"/>
                <w:sz w:val="24"/>
                <w:szCs w:val="24"/>
                <w:lang w:val="bg-BG"/>
              </w:rPr>
              <w:t xml:space="preserve"> </w:t>
            </w:r>
            <w:r w:rsidR="00CA192A" w:rsidRPr="002E2008">
              <w:rPr>
                <w:w w:val="105"/>
                <w:sz w:val="24"/>
                <w:szCs w:val="24"/>
                <w:lang w:val="bg-BG"/>
              </w:rPr>
              <w:t xml:space="preserve">Повишаване  осигуреността </w:t>
            </w:r>
            <w:r w:rsidR="00CA192A" w:rsidRPr="002E2008">
              <w:rPr>
                <w:spacing w:val="-5"/>
                <w:w w:val="105"/>
                <w:sz w:val="24"/>
                <w:szCs w:val="24"/>
                <w:lang w:val="bg-BG"/>
              </w:rPr>
              <w:t xml:space="preserve">със </w:t>
            </w:r>
            <w:r w:rsidR="00CA192A" w:rsidRPr="002E2008">
              <w:rPr>
                <w:w w:val="105"/>
                <w:sz w:val="24"/>
                <w:szCs w:val="24"/>
                <w:lang w:val="bg-BG"/>
              </w:rPr>
              <w:t>специализирана</w:t>
            </w:r>
            <w:r w:rsidR="00CA192A" w:rsidRPr="002E2008">
              <w:rPr>
                <w:spacing w:val="-30"/>
                <w:w w:val="105"/>
                <w:sz w:val="24"/>
                <w:szCs w:val="24"/>
                <w:lang w:val="bg-BG"/>
              </w:rPr>
              <w:t xml:space="preserve"> </w:t>
            </w:r>
            <w:r w:rsidR="00CA192A" w:rsidRPr="002E2008">
              <w:rPr>
                <w:w w:val="105"/>
                <w:sz w:val="24"/>
                <w:szCs w:val="24"/>
                <w:lang w:val="bg-BG"/>
              </w:rPr>
              <w:t>екипировка</w:t>
            </w:r>
            <w:r w:rsidR="00CA192A" w:rsidRPr="002E2008">
              <w:rPr>
                <w:spacing w:val="-27"/>
                <w:w w:val="105"/>
                <w:sz w:val="24"/>
                <w:szCs w:val="24"/>
                <w:lang w:val="bg-BG"/>
              </w:rPr>
              <w:t xml:space="preserve"> </w:t>
            </w:r>
            <w:r w:rsidR="00CA192A" w:rsidRPr="002E2008">
              <w:rPr>
                <w:w w:val="105"/>
                <w:sz w:val="24"/>
                <w:szCs w:val="24"/>
                <w:lang w:val="bg-BG"/>
              </w:rPr>
              <w:t>и</w:t>
            </w:r>
            <w:r w:rsidR="00CA192A" w:rsidRPr="002E2008">
              <w:rPr>
                <w:spacing w:val="-30"/>
                <w:w w:val="105"/>
                <w:sz w:val="24"/>
                <w:szCs w:val="24"/>
                <w:lang w:val="bg-BG"/>
              </w:rPr>
              <w:t xml:space="preserve"> </w:t>
            </w:r>
            <w:r w:rsidR="00CA192A" w:rsidRPr="002E2008">
              <w:rPr>
                <w:w w:val="105"/>
                <w:sz w:val="24"/>
                <w:szCs w:val="24"/>
                <w:lang w:val="bg-BG"/>
              </w:rPr>
              <w:t>оборудване на изградените способности за реагиране при бедствия на България.</w:t>
            </w:r>
          </w:p>
        </w:tc>
        <w:tc>
          <w:tcPr>
            <w:cnfStyle w:val="000100000000"/>
            <w:tcW w:w="3254" w:type="dxa"/>
            <w:gridSpan w:val="2"/>
            <w:vAlign w:val="center"/>
          </w:tcPr>
          <w:p w:rsidR="00CA192A" w:rsidRPr="002E2008" w:rsidRDefault="00815880" w:rsidP="0013433E">
            <w:pPr>
              <w:pStyle w:val="TableParagraph"/>
              <w:tabs>
                <w:tab w:val="left" w:pos="2220"/>
                <w:tab w:val="left" w:pos="3845"/>
              </w:tabs>
              <w:spacing w:line="244" w:lineRule="auto"/>
              <w:ind w:left="136" w:right="84" w:firstLine="2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6</w:t>
            </w:r>
            <w:r w:rsidR="00CA192A" w:rsidRPr="002E2008">
              <w:rPr>
                <w:b w:val="0"/>
                <w:w w:val="105"/>
                <w:sz w:val="24"/>
                <w:szCs w:val="24"/>
                <w:lang w:val="bg-BG"/>
              </w:rPr>
              <w:t>.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1</w:t>
            </w:r>
            <w:r w:rsidR="00CA192A" w:rsidRPr="002E2008">
              <w:rPr>
                <w:b w:val="0"/>
                <w:w w:val="105"/>
                <w:sz w:val="24"/>
                <w:szCs w:val="24"/>
                <w:lang w:val="bg-BG"/>
              </w:rPr>
              <w:t>.1.</w:t>
            </w:r>
            <w:r w:rsidR="00CA192A" w:rsidRPr="002E2008">
              <w:rPr>
                <w:b w:val="0"/>
                <w:w w:val="105"/>
                <w:sz w:val="24"/>
                <w:szCs w:val="24"/>
              </w:rPr>
              <w:t xml:space="preserve"> </w:t>
            </w:r>
            <w:r w:rsidR="00CA192A" w:rsidRPr="002E2008">
              <w:rPr>
                <w:b w:val="0"/>
                <w:w w:val="105"/>
                <w:sz w:val="24"/>
                <w:szCs w:val="24"/>
                <w:lang w:val="bg-BG"/>
              </w:rPr>
              <w:t>Повишаване</w:t>
            </w:r>
            <w:r w:rsidR="00CA192A" w:rsidRPr="002E2008">
              <w:rPr>
                <w:b w:val="0"/>
                <w:w w:val="105"/>
                <w:sz w:val="24"/>
                <w:szCs w:val="24"/>
              </w:rPr>
              <w:t xml:space="preserve"> </w:t>
            </w:r>
            <w:r w:rsidR="00CA192A" w:rsidRPr="002E2008">
              <w:rPr>
                <w:b w:val="0"/>
                <w:w w:val="105"/>
                <w:sz w:val="24"/>
                <w:szCs w:val="24"/>
                <w:lang w:val="bg-BG"/>
              </w:rPr>
              <w:t>осигуреността</w:t>
            </w:r>
            <w:r w:rsidR="00CA192A" w:rsidRPr="002E2008">
              <w:rPr>
                <w:b w:val="0"/>
                <w:w w:val="105"/>
                <w:sz w:val="24"/>
                <w:szCs w:val="24"/>
                <w:lang w:val="bg-BG"/>
              </w:rPr>
              <w:tab/>
            </w:r>
            <w:r w:rsidR="00CA192A" w:rsidRPr="002E2008">
              <w:rPr>
                <w:b w:val="0"/>
                <w:spacing w:val="-5"/>
                <w:w w:val="105"/>
                <w:sz w:val="24"/>
                <w:szCs w:val="24"/>
                <w:lang w:val="bg-BG"/>
              </w:rPr>
              <w:t xml:space="preserve">със </w:t>
            </w:r>
            <w:r w:rsidR="00CA192A" w:rsidRPr="002E2008">
              <w:rPr>
                <w:b w:val="0"/>
                <w:w w:val="105"/>
                <w:sz w:val="24"/>
                <w:szCs w:val="24"/>
                <w:lang w:val="bg-BG"/>
              </w:rPr>
              <w:t>специализирана</w:t>
            </w:r>
            <w:r w:rsidR="00CA192A" w:rsidRPr="002E2008">
              <w:rPr>
                <w:b w:val="0"/>
                <w:spacing w:val="-30"/>
                <w:w w:val="105"/>
                <w:sz w:val="24"/>
                <w:szCs w:val="24"/>
                <w:lang w:val="bg-BG"/>
              </w:rPr>
              <w:t xml:space="preserve"> </w:t>
            </w:r>
            <w:r w:rsidR="00CA192A" w:rsidRPr="002E2008">
              <w:rPr>
                <w:b w:val="0"/>
                <w:w w:val="105"/>
                <w:sz w:val="24"/>
                <w:szCs w:val="24"/>
                <w:lang w:val="bg-BG"/>
              </w:rPr>
              <w:t>екипировка</w:t>
            </w:r>
            <w:r w:rsidR="00CA192A" w:rsidRPr="002E2008">
              <w:rPr>
                <w:b w:val="0"/>
                <w:spacing w:val="-27"/>
                <w:w w:val="105"/>
                <w:sz w:val="24"/>
                <w:szCs w:val="24"/>
                <w:lang w:val="bg-BG"/>
              </w:rPr>
              <w:t xml:space="preserve"> </w:t>
            </w:r>
            <w:r w:rsidR="00CA192A" w:rsidRPr="002E2008">
              <w:rPr>
                <w:b w:val="0"/>
                <w:w w:val="105"/>
                <w:sz w:val="24"/>
                <w:szCs w:val="24"/>
                <w:lang w:val="bg-BG"/>
              </w:rPr>
              <w:t>и</w:t>
            </w:r>
            <w:r w:rsidR="00CA192A" w:rsidRPr="002E2008">
              <w:rPr>
                <w:b w:val="0"/>
                <w:spacing w:val="-30"/>
                <w:w w:val="105"/>
                <w:sz w:val="24"/>
                <w:szCs w:val="24"/>
                <w:lang w:val="bg-BG"/>
              </w:rPr>
              <w:t xml:space="preserve">  о</w:t>
            </w:r>
            <w:r w:rsidR="00CA192A" w:rsidRPr="002E2008">
              <w:rPr>
                <w:b w:val="0"/>
                <w:w w:val="105"/>
                <w:sz w:val="24"/>
                <w:szCs w:val="24"/>
                <w:lang w:val="bg-BG"/>
              </w:rPr>
              <w:t>борудване</w:t>
            </w:r>
            <w:r w:rsidR="00CA192A" w:rsidRPr="002E2008">
              <w:rPr>
                <w:b w:val="0"/>
                <w:w w:val="105"/>
                <w:sz w:val="24"/>
                <w:szCs w:val="24"/>
              </w:rPr>
              <w:t xml:space="preserve"> </w:t>
            </w:r>
            <w:r w:rsidR="00CA192A"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на изградените способности за реагиране </w:t>
            </w:r>
            <w:r w:rsidR="00CA192A" w:rsidRPr="002E2008">
              <w:rPr>
                <w:b w:val="0"/>
                <w:w w:val="105"/>
                <w:sz w:val="24"/>
                <w:szCs w:val="24"/>
                <w:lang w:val="bg-BG"/>
              </w:rPr>
              <w:lastRenderedPageBreak/>
              <w:t>при бедствия на България.</w:t>
            </w:r>
          </w:p>
        </w:tc>
      </w:tr>
      <w:tr w:rsidR="00925AE6" w:rsidRPr="002E2008" w:rsidTr="00503E36">
        <w:trPr>
          <w:gridAfter w:val="1"/>
          <w:wAfter w:w="6" w:type="dxa"/>
          <w:trHeight w:val="415"/>
        </w:trPr>
        <w:tc>
          <w:tcPr>
            <w:cnfStyle w:val="001000000000"/>
            <w:tcW w:w="2411" w:type="dxa"/>
            <w:vMerge w:val="restart"/>
          </w:tcPr>
          <w:p w:rsidR="00925AE6" w:rsidRPr="002E2008" w:rsidRDefault="00925AE6" w:rsidP="00CA192A">
            <w:pPr>
              <w:pStyle w:val="TableParagraph"/>
              <w:spacing w:line="247" w:lineRule="auto"/>
              <w:ind w:right="82"/>
              <w:jc w:val="both"/>
              <w:rPr>
                <w:b w:val="0"/>
                <w:w w:val="105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lastRenderedPageBreak/>
              <w:t>7. Изграждане, поддържане и разширяване на системата за ранно предупреждение на населението и органите на изпълнителната власт чрез използването на съвременни технологии.</w:t>
            </w:r>
          </w:p>
        </w:tc>
        <w:tc>
          <w:tcPr>
            <w:tcW w:w="4105" w:type="dxa"/>
            <w:vAlign w:val="center"/>
          </w:tcPr>
          <w:p w:rsidR="00925AE6" w:rsidRPr="002E2008" w:rsidRDefault="00925AE6" w:rsidP="00503E36">
            <w:pPr>
              <w:pStyle w:val="TableParagraph"/>
              <w:spacing w:line="244" w:lineRule="auto"/>
              <w:ind w:right="131"/>
              <w:jc w:val="both"/>
              <w:cnfStyle w:val="000000000000"/>
              <w:rPr>
                <w:w w:val="105"/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>7.1. Анализиране на наличните системи за мониторинг и изготвяне на прогнози, с цел усъвършенстване на системата за ранно предупреждение.</w:t>
            </w:r>
          </w:p>
        </w:tc>
        <w:tc>
          <w:tcPr>
            <w:cnfStyle w:val="000100000000"/>
            <w:tcW w:w="3254" w:type="dxa"/>
            <w:gridSpan w:val="2"/>
          </w:tcPr>
          <w:p w:rsidR="00925AE6" w:rsidRPr="002E2008" w:rsidRDefault="00925AE6" w:rsidP="005A54C3">
            <w:pPr>
              <w:pStyle w:val="TableParagraph"/>
              <w:spacing w:line="244" w:lineRule="auto"/>
              <w:ind w:right="142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7.1.1. Провеждане на профилактика на изградената </w:t>
            </w:r>
            <w:proofErr w:type="spellStart"/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оповестителна</w:t>
            </w:r>
            <w:proofErr w:type="spellEnd"/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 система на територията на общината, съвместно със звената, поддържащи системите към МВР. Набелязване на проблеми и дейности свързани с функционалността на съоръженията.</w:t>
            </w:r>
          </w:p>
        </w:tc>
      </w:tr>
      <w:tr w:rsidR="00925AE6" w:rsidRPr="002E2008" w:rsidTr="00EF5E72">
        <w:trPr>
          <w:gridAfter w:val="1"/>
          <w:wAfter w:w="6" w:type="dxa"/>
          <w:trHeight w:val="1158"/>
        </w:trPr>
        <w:tc>
          <w:tcPr>
            <w:cnfStyle w:val="001000000000"/>
            <w:tcW w:w="2411" w:type="dxa"/>
            <w:vMerge/>
          </w:tcPr>
          <w:p w:rsidR="00925AE6" w:rsidRPr="002E2008" w:rsidRDefault="00925AE6" w:rsidP="00CA192A">
            <w:pPr>
              <w:pStyle w:val="TableParagraph"/>
              <w:spacing w:line="247" w:lineRule="auto"/>
              <w:ind w:right="82"/>
              <w:jc w:val="both"/>
              <w:rPr>
                <w:b w:val="0"/>
                <w:w w:val="105"/>
                <w:sz w:val="24"/>
                <w:szCs w:val="24"/>
                <w:lang w:val="bg-BG"/>
              </w:rPr>
            </w:pPr>
          </w:p>
        </w:tc>
        <w:tc>
          <w:tcPr>
            <w:tcW w:w="4105" w:type="dxa"/>
          </w:tcPr>
          <w:p w:rsidR="00925AE6" w:rsidRPr="002E2008" w:rsidRDefault="00925AE6" w:rsidP="00925AE6">
            <w:pPr>
              <w:pStyle w:val="TableParagraph"/>
              <w:spacing w:line="247" w:lineRule="auto"/>
              <w:ind w:right="82"/>
              <w:jc w:val="both"/>
              <w:cnfStyle w:val="000000000000"/>
              <w:rPr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 xml:space="preserve">7.2. Използване на съвременните технологии и иновации за изграждане на ефективна система за ранно предупреждение на населението </w:t>
            </w:r>
            <w:r w:rsidRPr="002E2008">
              <w:rPr>
                <w:spacing w:val="-12"/>
                <w:w w:val="105"/>
                <w:sz w:val="24"/>
                <w:szCs w:val="24"/>
                <w:lang w:val="bg-BG"/>
              </w:rPr>
              <w:t>и</w:t>
            </w:r>
          </w:p>
          <w:p w:rsidR="00925AE6" w:rsidRPr="002E2008" w:rsidRDefault="00925AE6" w:rsidP="00925AE6">
            <w:pPr>
              <w:pStyle w:val="TableParagraph"/>
              <w:spacing w:line="244" w:lineRule="auto"/>
              <w:ind w:right="131"/>
              <w:jc w:val="both"/>
              <w:cnfStyle w:val="000000000000"/>
              <w:rPr>
                <w:w w:val="105"/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>органите на изпълнителната власт.</w:t>
            </w:r>
          </w:p>
        </w:tc>
        <w:tc>
          <w:tcPr>
            <w:cnfStyle w:val="000100000000"/>
            <w:tcW w:w="3254" w:type="dxa"/>
            <w:gridSpan w:val="2"/>
          </w:tcPr>
          <w:p w:rsidR="00925AE6" w:rsidRPr="002E2008" w:rsidRDefault="00925AE6" w:rsidP="00925AE6">
            <w:pPr>
              <w:spacing w:line="276" w:lineRule="auto"/>
              <w:ind w:left="139" w:right="127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2E2008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7.1.2. Търсене на технически решения и финансиране на мерки за усъвършенстване на съществуващата или изграждане на нова система за оповестяване.</w:t>
            </w:r>
          </w:p>
        </w:tc>
      </w:tr>
      <w:tr w:rsidR="00494420" w:rsidRPr="002E2008" w:rsidTr="00494420">
        <w:trPr>
          <w:gridAfter w:val="1"/>
          <w:wAfter w:w="6" w:type="dxa"/>
          <w:trHeight w:val="2797"/>
        </w:trPr>
        <w:tc>
          <w:tcPr>
            <w:cnfStyle w:val="001000000000"/>
            <w:tcW w:w="2411" w:type="dxa"/>
            <w:vAlign w:val="center"/>
          </w:tcPr>
          <w:p w:rsidR="00494420" w:rsidRPr="002E2008" w:rsidRDefault="00494420" w:rsidP="00CA192A">
            <w:pPr>
              <w:pStyle w:val="TableParagraph"/>
              <w:spacing w:line="251" w:lineRule="exact"/>
              <w:ind w:left="139" w:right="82"/>
              <w:jc w:val="both"/>
              <w:rPr>
                <w:b w:val="0"/>
                <w:w w:val="105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8. Ефективно възстановяване след бедствия при задължително спазване на принципа „да изградим отново, но по- добре“.</w:t>
            </w:r>
          </w:p>
        </w:tc>
        <w:tc>
          <w:tcPr>
            <w:tcW w:w="4105" w:type="dxa"/>
            <w:vAlign w:val="center"/>
          </w:tcPr>
          <w:p w:rsidR="00494420" w:rsidRPr="002E2008" w:rsidRDefault="00494420" w:rsidP="00CA192A">
            <w:pPr>
              <w:pStyle w:val="TableParagraph"/>
              <w:spacing w:line="244" w:lineRule="auto"/>
              <w:ind w:right="84"/>
              <w:jc w:val="both"/>
              <w:cnfStyle w:val="000000000000"/>
              <w:rPr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>8.1. Въвеждане на планиране на възстановяването след бедствия при спазване на принципа „да изградим</w:t>
            </w:r>
          </w:p>
          <w:p w:rsidR="00494420" w:rsidRPr="002E2008" w:rsidRDefault="00494420" w:rsidP="00CA192A">
            <w:pPr>
              <w:pStyle w:val="TableParagraph"/>
              <w:spacing w:before="2" w:line="240" w:lineRule="exact"/>
              <w:jc w:val="both"/>
              <w:cnfStyle w:val="000000000000"/>
              <w:rPr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>отново, но по-добре“.</w:t>
            </w:r>
          </w:p>
        </w:tc>
        <w:tc>
          <w:tcPr>
            <w:cnfStyle w:val="000100000000"/>
            <w:tcW w:w="3254" w:type="dxa"/>
            <w:gridSpan w:val="2"/>
          </w:tcPr>
          <w:p w:rsidR="00494420" w:rsidRPr="002E2008" w:rsidRDefault="00494420" w:rsidP="00494420">
            <w:pPr>
              <w:pStyle w:val="TableParagraph"/>
              <w:spacing w:line="244" w:lineRule="auto"/>
              <w:ind w:right="84"/>
              <w:jc w:val="both"/>
              <w:rPr>
                <w:b w:val="0"/>
                <w:w w:val="105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 8.1.1. Поддържане и координиране на действията между Общинска администрация и Агенция за социално подпомагане за следване на механизмите за социална помощ при засегнатите от бедствия деца, възрастни, хора с увреждания и други социално-уязвими групи от населението.</w:t>
            </w:r>
          </w:p>
        </w:tc>
      </w:tr>
      <w:tr w:rsidR="00CA192A" w:rsidRPr="002E2008" w:rsidTr="000F4FDA">
        <w:trPr>
          <w:gridAfter w:val="1"/>
          <w:wAfter w:w="6" w:type="dxa"/>
          <w:trHeight w:val="775"/>
        </w:trPr>
        <w:tc>
          <w:tcPr>
            <w:cnfStyle w:val="001000000000"/>
            <w:tcW w:w="2411" w:type="dxa"/>
            <w:vMerge w:val="restart"/>
          </w:tcPr>
          <w:p w:rsidR="00CA192A" w:rsidRPr="002E2008" w:rsidRDefault="00CA192A" w:rsidP="00CA192A">
            <w:pPr>
              <w:pStyle w:val="TableParagraph"/>
              <w:spacing w:line="251" w:lineRule="exact"/>
              <w:ind w:left="139" w:right="82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9. Въвеждане на механизми за осигуряване на свързаност между отделните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lastRenderedPageBreak/>
              <w:t>сектори по отношение на намаляването на риска от бедствия.</w:t>
            </w:r>
          </w:p>
        </w:tc>
        <w:tc>
          <w:tcPr>
            <w:tcW w:w="4105" w:type="dxa"/>
          </w:tcPr>
          <w:p w:rsidR="00CA192A" w:rsidRPr="002E2008" w:rsidRDefault="00CA192A" w:rsidP="0013433E">
            <w:pPr>
              <w:pStyle w:val="TableParagraph"/>
              <w:spacing w:line="244" w:lineRule="auto"/>
              <w:ind w:left="129" w:right="81" w:firstLine="2"/>
              <w:jc w:val="both"/>
              <w:cnfStyle w:val="000000000000"/>
              <w:rPr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lastRenderedPageBreak/>
              <w:t xml:space="preserve">9.1. Включване на адекватни мерки за намаляване на риска от бедствия </w:t>
            </w:r>
            <w:r w:rsidRPr="002E2008">
              <w:rPr>
                <w:spacing w:val="-13"/>
                <w:w w:val="105"/>
                <w:sz w:val="24"/>
                <w:szCs w:val="24"/>
                <w:lang w:val="bg-BG"/>
              </w:rPr>
              <w:t xml:space="preserve">в </w:t>
            </w:r>
            <w:r w:rsidRPr="002E2008">
              <w:rPr>
                <w:w w:val="105"/>
                <w:sz w:val="24"/>
                <w:szCs w:val="24"/>
                <w:lang w:val="bg-BG"/>
              </w:rPr>
              <w:t>интегрираните</w:t>
            </w:r>
            <w:r w:rsidRPr="002E2008">
              <w:rPr>
                <w:spacing w:val="-37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териториални</w:t>
            </w:r>
            <w:r w:rsidRPr="002E2008">
              <w:rPr>
                <w:spacing w:val="-38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стратегии</w:t>
            </w:r>
            <w:r w:rsidRPr="002E2008">
              <w:rPr>
                <w:spacing w:val="-39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за развитие на шестте региона за</w:t>
            </w:r>
            <w:r w:rsidRPr="002E2008">
              <w:rPr>
                <w:spacing w:val="-42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lastRenderedPageBreak/>
              <w:t>планиране от ниво 2 и в плановете за интегрирано развитие на</w:t>
            </w:r>
            <w:r w:rsidRPr="002E2008">
              <w:rPr>
                <w:spacing w:val="-1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общините.</w:t>
            </w:r>
          </w:p>
        </w:tc>
        <w:tc>
          <w:tcPr>
            <w:cnfStyle w:val="000100000000"/>
            <w:tcW w:w="3254" w:type="dxa"/>
            <w:gridSpan w:val="2"/>
          </w:tcPr>
          <w:p w:rsidR="00CA192A" w:rsidRPr="002E2008" w:rsidRDefault="00CA192A" w:rsidP="0013433E">
            <w:pPr>
              <w:pStyle w:val="TableParagraph"/>
              <w:spacing w:line="244" w:lineRule="auto"/>
              <w:ind w:left="129" w:right="81" w:firstLine="2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lastRenderedPageBreak/>
              <w:t xml:space="preserve">9.1.1. Включване на адекватни мерки за намаляване на риска от бедствия </w:t>
            </w:r>
            <w:r w:rsidR="0013433E" w:rsidRPr="002E2008">
              <w:rPr>
                <w:b w:val="0"/>
                <w:spacing w:val="-13"/>
                <w:w w:val="105"/>
                <w:sz w:val="24"/>
                <w:szCs w:val="24"/>
                <w:lang w:val="bg-BG"/>
              </w:rPr>
              <w:t>в ПИРО на  о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бщин</w:t>
            </w:r>
            <w:r w:rsidR="0013433E" w:rsidRPr="002E2008">
              <w:rPr>
                <w:b w:val="0"/>
                <w:w w:val="105"/>
                <w:sz w:val="24"/>
                <w:szCs w:val="24"/>
                <w:lang w:val="bg-BG"/>
              </w:rPr>
              <w:t>ата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.</w:t>
            </w:r>
          </w:p>
        </w:tc>
      </w:tr>
      <w:tr w:rsidR="00CA192A" w:rsidRPr="002E2008" w:rsidTr="00EF5E72">
        <w:trPr>
          <w:gridAfter w:val="1"/>
          <w:wAfter w:w="6" w:type="dxa"/>
          <w:trHeight w:val="1104"/>
        </w:trPr>
        <w:tc>
          <w:tcPr>
            <w:cnfStyle w:val="001000000000"/>
            <w:tcW w:w="2411" w:type="dxa"/>
            <w:vMerge/>
          </w:tcPr>
          <w:p w:rsidR="00CA192A" w:rsidRPr="002E2008" w:rsidRDefault="00CA192A" w:rsidP="00CA192A">
            <w:pPr>
              <w:pStyle w:val="TableParagraph"/>
              <w:spacing w:line="251" w:lineRule="exact"/>
              <w:ind w:left="139" w:right="82"/>
              <w:jc w:val="both"/>
              <w:rPr>
                <w:b w:val="0"/>
                <w:w w:val="105"/>
                <w:sz w:val="24"/>
                <w:szCs w:val="24"/>
                <w:lang w:val="bg-BG"/>
              </w:rPr>
            </w:pPr>
          </w:p>
        </w:tc>
        <w:tc>
          <w:tcPr>
            <w:tcW w:w="4105" w:type="dxa"/>
          </w:tcPr>
          <w:p w:rsidR="00CA192A" w:rsidRPr="002E2008" w:rsidRDefault="00CA192A" w:rsidP="00CA192A">
            <w:pPr>
              <w:pStyle w:val="TableParagraph"/>
              <w:spacing w:line="244" w:lineRule="auto"/>
              <w:ind w:left="129" w:right="81" w:firstLine="2"/>
              <w:jc w:val="both"/>
              <w:cnfStyle w:val="000000000000"/>
              <w:rPr>
                <w:w w:val="105"/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>9.2. Изготвяне на доклади с приоритетните</w:t>
            </w:r>
            <w:r w:rsidRPr="002E2008">
              <w:rPr>
                <w:spacing w:val="-33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дейности</w:t>
            </w:r>
            <w:r w:rsidRPr="002E2008">
              <w:rPr>
                <w:spacing w:val="-31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за</w:t>
            </w:r>
            <w:r w:rsidRPr="002E2008">
              <w:rPr>
                <w:spacing w:val="-33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намаляване</w:t>
            </w:r>
            <w:r w:rsidRPr="002E2008">
              <w:rPr>
                <w:spacing w:val="-34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на риска</w:t>
            </w:r>
            <w:r w:rsidRPr="002E2008">
              <w:rPr>
                <w:spacing w:val="-13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от</w:t>
            </w:r>
            <w:r w:rsidRPr="002E2008">
              <w:rPr>
                <w:spacing w:val="-14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бедствия,</w:t>
            </w:r>
            <w:r w:rsidRPr="002E2008">
              <w:rPr>
                <w:spacing w:val="-13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за</w:t>
            </w:r>
            <w:r w:rsidRPr="002E2008">
              <w:rPr>
                <w:spacing w:val="-17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които</w:t>
            </w:r>
            <w:r w:rsidRPr="002E2008">
              <w:rPr>
                <w:spacing w:val="-12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е</w:t>
            </w:r>
            <w:r w:rsidRPr="002E2008">
              <w:rPr>
                <w:spacing w:val="-13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необходимо финансиране.</w:t>
            </w:r>
          </w:p>
        </w:tc>
        <w:tc>
          <w:tcPr>
            <w:cnfStyle w:val="000100000000"/>
            <w:tcW w:w="3254" w:type="dxa"/>
            <w:gridSpan w:val="2"/>
          </w:tcPr>
          <w:p w:rsidR="00CA192A" w:rsidRPr="002E2008" w:rsidRDefault="00CA192A" w:rsidP="00CA192A">
            <w:pPr>
              <w:pStyle w:val="TableParagraph"/>
              <w:spacing w:line="244" w:lineRule="auto"/>
              <w:ind w:left="129" w:right="81" w:firstLine="2"/>
              <w:jc w:val="both"/>
              <w:rPr>
                <w:b w:val="0"/>
                <w:w w:val="105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9.2.1. Изготвяне на доклади</w:t>
            </w:r>
            <w:r w:rsidR="0013433E"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 до председателя на ОСНРБ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 с приоритетните</w:t>
            </w:r>
            <w:r w:rsidRPr="002E2008">
              <w:rPr>
                <w:b w:val="0"/>
                <w:spacing w:val="-33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дейности</w:t>
            </w:r>
            <w:r w:rsidRPr="002E2008">
              <w:rPr>
                <w:b w:val="0"/>
                <w:spacing w:val="-31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за</w:t>
            </w:r>
            <w:r w:rsidRPr="002E2008">
              <w:rPr>
                <w:b w:val="0"/>
                <w:spacing w:val="-33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намаляване</w:t>
            </w:r>
            <w:r w:rsidRPr="002E2008">
              <w:rPr>
                <w:b w:val="0"/>
                <w:spacing w:val="-34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на риска</w:t>
            </w:r>
            <w:r w:rsidRPr="002E2008">
              <w:rPr>
                <w:b w:val="0"/>
                <w:spacing w:val="-13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от</w:t>
            </w:r>
            <w:r w:rsidRPr="002E2008">
              <w:rPr>
                <w:b w:val="0"/>
                <w:spacing w:val="-14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бедствия,</w:t>
            </w:r>
            <w:r w:rsidRPr="002E2008">
              <w:rPr>
                <w:b w:val="0"/>
                <w:spacing w:val="-13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за</w:t>
            </w:r>
            <w:r w:rsidRPr="002E2008">
              <w:rPr>
                <w:b w:val="0"/>
                <w:spacing w:val="-17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които</w:t>
            </w:r>
            <w:r w:rsidRPr="002E2008">
              <w:rPr>
                <w:b w:val="0"/>
                <w:spacing w:val="-12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е</w:t>
            </w:r>
            <w:r w:rsidRPr="002E2008">
              <w:rPr>
                <w:b w:val="0"/>
                <w:spacing w:val="-13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необходимо финансиране.</w:t>
            </w:r>
          </w:p>
        </w:tc>
      </w:tr>
      <w:tr w:rsidR="00F17A5B" w:rsidRPr="002E2008" w:rsidTr="00F17A5B">
        <w:trPr>
          <w:gridAfter w:val="1"/>
          <w:wAfter w:w="6" w:type="dxa"/>
          <w:trHeight w:val="1439"/>
        </w:trPr>
        <w:tc>
          <w:tcPr>
            <w:cnfStyle w:val="001000000000"/>
            <w:tcW w:w="2411" w:type="dxa"/>
            <w:vMerge w:val="restart"/>
            <w:vAlign w:val="center"/>
          </w:tcPr>
          <w:p w:rsidR="00F17A5B" w:rsidRPr="002E2008" w:rsidRDefault="00F17A5B" w:rsidP="00CA192A">
            <w:pPr>
              <w:pStyle w:val="TableParagraph"/>
              <w:spacing w:line="251" w:lineRule="exact"/>
              <w:ind w:left="139" w:right="82"/>
              <w:jc w:val="both"/>
              <w:rPr>
                <w:b w:val="0"/>
                <w:w w:val="105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10.</w:t>
            </w:r>
            <w:r w:rsidRPr="002E2008">
              <w:rPr>
                <w:b w:val="0"/>
                <w:spacing w:val="-7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Подобряване</w:t>
            </w:r>
            <w:r w:rsidRPr="002E2008">
              <w:rPr>
                <w:b w:val="0"/>
                <w:spacing w:val="-27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разбирането</w:t>
            </w:r>
            <w:r w:rsidRPr="002E2008">
              <w:rPr>
                <w:b w:val="0"/>
                <w:spacing w:val="-25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и</w:t>
            </w:r>
            <w:r w:rsidRPr="002E2008">
              <w:rPr>
                <w:b w:val="0"/>
                <w:spacing w:val="-29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адекватно оценяване</w:t>
            </w:r>
            <w:r w:rsidRPr="002E2008">
              <w:rPr>
                <w:b w:val="0"/>
                <w:spacing w:val="-21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на</w:t>
            </w:r>
            <w:r w:rsidRPr="002E2008">
              <w:rPr>
                <w:b w:val="0"/>
                <w:spacing w:val="-24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въздействието</w:t>
            </w:r>
            <w:r w:rsidRPr="002E2008">
              <w:rPr>
                <w:b w:val="0"/>
                <w:spacing w:val="-21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на</w:t>
            </w:r>
            <w:r w:rsidRPr="002E2008">
              <w:rPr>
                <w:b w:val="0"/>
                <w:spacing w:val="-25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бедствията върху публичните</w:t>
            </w:r>
            <w:r w:rsidRPr="002E2008">
              <w:rPr>
                <w:b w:val="0"/>
                <w:spacing w:val="-5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финанси.</w:t>
            </w:r>
          </w:p>
        </w:tc>
        <w:tc>
          <w:tcPr>
            <w:tcW w:w="4105" w:type="dxa"/>
            <w:vMerge w:val="restart"/>
            <w:vAlign w:val="center"/>
          </w:tcPr>
          <w:p w:rsidR="00F17A5B" w:rsidRPr="002E2008" w:rsidRDefault="00F17A5B" w:rsidP="00F17A5B">
            <w:pPr>
              <w:pStyle w:val="TableParagraph"/>
              <w:tabs>
                <w:tab w:val="left" w:pos="1855"/>
                <w:tab w:val="left" w:pos="4046"/>
              </w:tabs>
              <w:spacing w:line="244" w:lineRule="auto"/>
              <w:ind w:left="129" w:right="83" w:firstLine="2"/>
              <w:jc w:val="both"/>
              <w:cnfStyle w:val="000000000000"/>
              <w:rPr>
                <w:w w:val="105"/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>10.1. Мониторинг на разходваните финансови средства при превенция, реагиране,</w:t>
            </w:r>
            <w:r w:rsidRPr="002E2008">
              <w:rPr>
                <w:w w:val="105"/>
                <w:sz w:val="24"/>
                <w:szCs w:val="24"/>
                <w:lang w:val="bg-BG"/>
              </w:rPr>
              <w:tab/>
              <w:t xml:space="preserve">възстановяване </w:t>
            </w:r>
            <w:r w:rsidRPr="002E2008">
              <w:rPr>
                <w:spacing w:val="-17"/>
                <w:w w:val="105"/>
                <w:sz w:val="24"/>
                <w:szCs w:val="24"/>
                <w:lang w:val="bg-BG"/>
              </w:rPr>
              <w:t xml:space="preserve">и </w:t>
            </w:r>
            <w:r w:rsidRPr="002E2008">
              <w:rPr>
                <w:w w:val="105"/>
                <w:sz w:val="24"/>
                <w:szCs w:val="24"/>
                <w:lang w:val="bg-BG"/>
              </w:rPr>
              <w:t>подпомагане.</w:t>
            </w:r>
          </w:p>
        </w:tc>
        <w:tc>
          <w:tcPr>
            <w:cnfStyle w:val="000100000000"/>
            <w:tcW w:w="3254" w:type="dxa"/>
            <w:gridSpan w:val="2"/>
          </w:tcPr>
          <w:p w:rsidR="00F17A5B" w:rsidRPr="002E2008" w:rsidRDefault="00F17A5B" w:rsidP="00CA192A">
            <w:pPr>
              <w:pStyle w:val="TableParagraph"/>
              <w:spacing w:line="247" w:lineRule="auto"/>
              <w:ind w:left="129" w:right="81" w:firstLine="2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10.1.1.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ab/>
              <w:t>Създаване на организация за наблюдение, анализ и оценка за разходването на средства за превантивна дейност и  средства при възникнало събитие за възстановяване  и подпомагане.</w:t>
            </w:r>
          </w:p>
        </w:tc>
      </w:tr>
      <w:tr w:rsidR="00F17A5B" w:rsidRPr="002E2008" w:rsidTr="00F17A5B">
        <w:trPr>
          <w:gridAfter w:val="1"/>
          <w:wAfter w:w="6" w:type="dxa"/>
          <w:trHeight w:val="1014"/>
        </w:trPr>
        <w:tc>
          <w:tcPr>
            <w:cnfStyle w:val="001000000000"/>
            <w:tcW w:w="2411" w:type="dxa"/>
            <w:vMerge/>
          </w:tcPr>
          <w:p w:rsidR="00F17A5B" w:rsidRPr="002E2008" w:rsidRDefault="00F17A5B" w:rsidP="00CA192A">
            <w:pPr>
              <w:pStyle w:val="TableParagraph"/>
              <w:spacing w:line="251" w:lineRule="exact"/>
              <w:ind w:left="139" w:right="82"/>
              <w:jc w:val="both"/>
              <w:rPr>
                <w:w w:val="105"/>
                <w:sz w:val="24"/>
                <w:szCs w:val="24"/>
                <w:lang w:val="bg-BG"/>
              </w:rPr>
            </w:pPr>
          </w:p>
        </w:tc>
        <w:tc>
          <w:tcPr>
            <w:tcW w:w="4105" w:type="dxa"/>
            <w:vMerge/>
            <w:vAlign w:val="center"/>
          </w:tcPr>
          <w:p w:rsidR="00F17A5B" w:rsidRPr="002E2008" w:rsidRDefault="00F17A5B" w:rsidP="00F17A5B">
            <w:pPr>
              <w:pStyle w:val="TableParagraph"/>
              <w:tabs>
                <w:tab w:val="left" w:pos="1855"/>
                <w:tab w:val="left" w:pos="4046"/>
              </w:tabs>
              <w:spacing w:line="244" w:lineRule="auto"/>
              <w:ind w:left="129" w:right="83" w:firstLine="2"/>
              <w:jc w:val="both"/>
              <w:cnfStyle w:val="000000000000"/>
              <w:rPr>
                <w:sz w:val="24"/>
                <w:szCs w:val="24"/>
                <w:lang w:val="bg-BG"/>
              </w:rPr>
            </w:pPr>
          </w:p>
        </w:tc>
        <w:tc>
          <w:tcPr>
            <w:cnfStyle w:val="000100000000"/>
            <w:tcW w:w="3254" w:type="dxa"/>
            <w:gridSpan w:val="2"/>
          </w:tcPr>
          <w:p w:rsidR="00F17A5B" w:rsidRPr="002E2008" w:rsidRDefault="00F17A5B" w:rsidP="001D7A3F">
            <w:pPr>
              <w:pStyle w:val="TableParagraph"/>
              <w:tabs>
                <w:tab w:val="left" w:pos="1855"/>
                <w:tab w:val="left" w:pos="4046"/>
              </w:tabs>
              <w:spacing w:line="244" w:lineRule="auto"/>
              <w:ind w:left="129" w:right="83" w:firstLine="2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10.1.2.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ab/>
              <w:t>Контрол на извършването на неотложни възстановителни работи при бедствия</w:t>
            </w:r>
          </w:p>
        </w:tc>
      </w:tr>
      <w:tr w:rsidR="00456D8F" w:rsidRPr="002E2008" w:rsidTr="0044115C">
        <w:trPr>
          <w:gridAfter w:val="1"/>
          <w:wAfter w:w="6" w:type="dxa"/>
          <w:trHeight w:val="1439"/>
        </w:trPr>
        <w:tc>
          <w:tcPr>
            <w:cnfStyle w:val="001000000000"/>
            <w:tcW w:w="2411" w:type="dxa"/>
            <w:vMerge w:val="restart"/>
            <w:vAlign w:val="center"/>
          </w:tcPr>
          <w:p w:rsidR="00456D8F" w:rsidRPr="002E2008" w:rsidRDefault="00456D8F" w:rsidP="00CA192A">
            <w:pPr>
              <w:pStyle w:val="TableParagraph"/>
              <w:spacing w:line="251" w:lineRule="exact"/>
              <w:ind w:left="139" w:right="82"/>
              <w:jc w:val="both"/>
              <w:rPr>
                <w:b w:val="0"/>
                <w:w w:val="105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1</w:t>
            </w:r>
            <w:r w:rsidR="002E2008">
              <w:rPr>
                <w:b w:val="0"/>
                <w:w w:val="105"/>
                <w:sz w:val="24"/>
                <w:szCs w:val="24"/>
                <w:lang w:val="bg-BG"/>
              </w:rPr>
              <w:t>1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. Повишаване ефективността на инвестициите, включително чрез иновативни решения, за намаляване на риска от бедствия и недопускане възникване на нови рискове.</w:t>
            </w:r>
          </w:p>
          <w:p w:rsidR="00EF55A4" w:rsidRPr="002E2008" w:rsidRDefault="00EF55A4" w:rsidP="00CA192A">
            <w:pPr>
              <w:pStyle w:val="TableParagraph"/>
              <w:spacing w:line="251" w:lineRule="exact"/>
              <w:ind w:left="139" w:right="82"/>
              <w:jc w:val="both"/>
              <w:rPr>
                <w:b w:val="0"/>
                <w:w w:val="105"/>
                <w:sz w:val="24"/>
                <w:szCs w:val="24"/>
                <w:lang w:val="bg-BG"/>
              </w:rPr>
            </w:pPr>
          </w:p>
          <w:p w:rsidR="00EF55A4" w:rsidRPr="002E2008" w:rsidRDefault="00EF55A4" w:rsidP="00CA192A">
            <w:pPr>
              <w:pStyle w:val="TableParagraph"/>
              <w:spacing w:line="251" w:lineRule="exact"/>
              <w:ind w:left="139" w:right="82"/>
              <w:jc w:val="both"/>
              <w:rPr>
                <w:b w:val="0"/>
                <w:w w:val="105"/>
                <w:sz w:val="24"/>
                <w:szCs w:val="24"/>
                <w:lang w:val="bg-BG"/>
              </w:rPr>
            </w:pPr>
          </w:p>
        </w:tc>
        <w:tc>
          <w:tcPr>
            <w:tcW w:w="4105" w:type="dxa"/>
            <w:vAlign w:val="center"/>
          </w:tcPr>
          <w:p w:rsidR="00456D8F" w:rsidRPr="002E2008" w:rsidRDefault="00456D8F" w:rsidP="00CA192A">
            <w:pPr>
              <w:pStyle w:val="TableParagraph"/>
              <w:spacing w:line="244" w:lineRule="auto"/>
              <w:ind w:left="59" w:right="82"/>
              <w:jc w:val="both"/>
              <w:cnfStyle w:val="000000000000"/>
              <w:rPr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>11.1. Повишаване на устойчивостта на доставките на основни стоки/ услуги.</w:t>
            </w:r>
          </w:p>
        </w:tc>
        <w:tc>
          <w:tcPr>
            <w:cnfStyle w:val="000100000000"/>
            <w:tcW w:w="3254" w:type="dxa"/>
            <w:gridSpan w:val="2"/>
            <w:vAlign w:val="center"/>
          </w:tcPr>
          <w:p w:rsidR="00456D8F" w:rsidRPr="002E2008" w:rsidRDefault="00456D8F" w:rsidP="00741DFF">
            <w:pPr>
              <w:pStyle w:val="TableParagraph"/>
              <w:spacing w:line="244" w:lineRule="auto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11.1.1. </w:t>
            </w:r>
            <w:r w:rsidR="001D7A3F"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Извършване на анализ на наличното производство и предлагане на стоки и услуги </w:t>
            </w:r>
            <w:r w:rsidR="00741DFF" w:rsidRPr="002E2008">
              <w:rPr>
                <w:b w:val="0"/>
                <w:w w:val="105"/>
                <w:sz w:val="24"/>
                <w:szCs w:val="24"/>
                <w:lang w:val="bg-BG"/>
              </w:rPr>
              <w:t>на територията на общината (и на териториите на съседни общини) за с</w:t>
            </w:r>
            <w:r w:rsidR="001D7A3F" w:rsidRPr="002E2008">
              <w:rPr>
                <w:b w:val="0"/>
                <w:w w:val="105"/>
                <w:sz w:val="24"/>
                <w:szCs w:val="24"/>
                <w:lang w:val="bg-BG"/>
              </w:rPr>
              <w:t>ъздаване на отношения за</w:t>
            </w:r>
            <w:r w:rsidR="00741DFF"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 устойчиви </w:t>
            </w:r>
            <w:r w:rsidR="001D7A3F" w:rsidRPr="002E2008">
              <w:rPr>
                <w:b w:val="0"/>
                <w:w w:val="105"/>
                <w:sz w:val="24"/>
                <w:szCs w:val="24"/>
                <w:lang w:val="bg-BG"/>
              </w:rPr>
              <w:t>доставк</w:t>
            </w:r>
            <w:r w:rsidR="00741DFF" w:rsidRPr="002E2008">
              <w:rPr>
                <w:b w:val="0"/>
                <w:w w:val="105"/>
                <w:sz w:val="24"/>
                <w:szCs w:val="24"/>
                <w:lang w:val="bg-BG"/>
              </w:rPr>
              <w:t>и на основни стоки и услуги (т. нар. къси вериги на доставки)</w:t>
            </w:r>
          </w:p>
        </w:tc>
      </w:tr>
      <w:tr w:rsidR="00EF5E72" w:rsidRPr="002E2008" w:rsidTr="000F4FDA">
        <w:trPr>
          <w:gridAfter w:val="1"/>
          <w:wAfter w:w="6" w:type="dxa"/>
          <w:trHeight w:val="419"/>
        </w:trPr>
        <w:tc>
          <w:tcPr>
            <w:cnfStyle w:val="001000000000"/>
            <w:tcW w:w="2411" w:type="dxa"/>
            <w:vMerge/>
          </w:tcPr>
          <w:p w:rsidR="00EF5E72" w:rsidRPr="002E2008" w:rsidRDefault="00EF5E72" w:rsidP="00CA192A">
            <w:pPr>
              <w:pStyle w:val="TableParagraph"/>
              <w:spacing w:line="251" w:lineRule="exact"/>
              <w:ind w:left="139" w:right="82"/>
              <w:jc w:val="both"/>
              <w:rPr>
                <w:b w:val="0"/>
                <w:w w:val="105"/>
                <w:sz w:val="24"/>
                <w:szCs w:val="24"/>
                <w:lang w:val="bg-BG"/>
              </w:rPr>
            </w:pPr>
          </w:p>
        </w:tc>
        <w:tc>
          <w:tcPr>
            <w:tcW w:w="4105" w:type="dxa"/>
            <w:vMerge w:val="restart"/>
            <w:vAlign w:val="center"/>
          </w:tcPr>
          <w:p w:rsidR="00EF5E72" w:rsidRPr="002E2008" w:rsidRDefault="00EF5E72" w:rsidP="00CA192A">
            <w:pPr>
              <w:pStyle w:val="TableParagraph"/>
              <w:tabs>
                <w:tab w:val="left" w:pos="1876"/>
                <w:tab w:val="left" w:pos="2941"/>
                <w:tab w:val="left" w:pos="4043"/>
              </w:tabs>
              <w:spacing w:line="247" w:lineRule="auto"/>
              <w:ind w:right="82"/>
              <w:jc w:val="both"/>
              <w:cnfStyle w:val="000000000000"/>
              <w:rPr>
                <w:sz w:val="24"/>
                <w:szCs w:val="24"/>
                <w:lang w:val="bg-BG"/>
              </w:rPr>
            </w:pPr>
            <w:r w:rsidRPr="002E2008">
              <w:rPr>
                <w:w w:val="105"/>
                <w:sz w:val="24"/>
                <w:szCs w:val="24"/>
                <w:lang w:val="bg-BG"/>
              </w:rPr>
              <w:t>11.2. Изграждане,</w:t>
            </w:r>
            <w:r w:rsidRPr="002E2008">
              <w:rPr>
                <w:w w:val="105"/>
                <w:sz w:val="24"/>
                <w:szCs w:val="24"/>
                <w:lang w:val="bg-BG"/>
              </w:rPr>
              <w:tab/>
            </w:r>
            <w:r w:rsidRPr="002E2008">
              <w:rPr>
                <w:spacing w:val="-3"/>
                <w:w w:val="105"/>
                <w:sz w:val="24"/>
                <w:szCs w:val="24"/>
                <w:lang w:val="bg-BG"/>
              </w:rPr>
              <w:t>поддържане, у</w:t>
            </w:r>
            <w:r w:rsidRPr="002E2008">
              <w:rPr>
                <w:w w:val="105"/>
                <w:sz w:val="24"/>
                <w:szCs w:val="24"/>
                <w:lang w:val="bg-BG"/>
              </w:rPr>
              <w:t>крепване, реконструкция</w:t>
            </w:r>
            <w:r w:rsidRPr="002E2008">
              <w:rPr>
                <w:w w:val="105"/>
                <w:sz w:val="24"/>
                <w:szCs w:val="24"/>
                <w:lang w:val="bg-BG"/>
              </w:rPr>
              <w:tab/>
            </w:r>
            <w:r w:rsidRPr="002E2008">
              <w:rPr>
                <w:spacing w:val="-13"/>
                <w:w w:val="105"/>
                <w:sz w:val="24"/>
                <w:szCs w:val="24"/>
                <w:lang w:val="bg-BG"/>
              </w:rPr>
              <w:t xml:space="preserve">и </w:t>
            </w:r>
            <w:r w:rsidRPr="002E2008">
              <w:rPr>
                <w:w w:val="105"/>
                <w:sz w:val="24"/>
                <w:szCs w:val="24"/>
                <w:lang w:val="bg-BG"/>
              </w:rPr>
              <w:t>модернизация на системи, обекти, инфраструктура, съоръжения и др. с цел намаляване на риска от бедствия, включително</w:t>
            </w:r>
            <w:r w:rsidRPr="002E2008">
              <w:rPr>
                <w:spacing w:val="-31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оборудване</w:t>
            </w:r>
            <w:r w:rsidRPr="002E2008">
              <w:rPr>
                <w:spacing w:val="-31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за</w:t>
            </w:r>
            <w:r w:rsidRPr="002E2008">
              <w:rPr>
                <w:spacing w:val="-29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наблюдение</w:t>
            </w:r>
            <w:r w:rsidRPr="002E2008">
              <w:rPr>
                <w:spacing w:val="-30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spacing w:val="-11"/>
                <w:w w:val="105"/>
                <w:sz w:val="24"/>
                <w:szCs w:val="24"/>
                <w:lang w:val="bg-BG"/>
              </w:rPr>
              <w:t xml:space="preserve">и </w:t>
            </w:r>
            <w:r w:rsidRPr="002E2008">
              <w:rPr>
                <w:w w:val="105"/>
                <w:sz w:val="24"/>
                <w:szCs w:val="24"/>
                <w:lang w:val="bg-BG"/>
              </w:rPr>
              <w:t>оперативно</w:t>
            </w:r>
            <w:r w:rsidRPr="002E2008">
              <w:rPr>
                <w:spacing w:val="-2"/>
                <w:w w:val="105"/>
                <w:sz w:val="24"/>
                <w:szCs w:val="24"/>
                <w:lang w:val="bg-BG"/>
              </w:rPr>
              <w:t xml:space="preserve"> </w:t>
            </w:r>
            <w:r w:rsidRPr="002E2008">
              <w:rPr>
                <w:w w:val="105"/>
                <w:sz w:val="24"/>
                <w:szCs w:val="24"/>
                <w:lang w:val="bg-BG"/>
              </w:rPr>
              <w:t>управление.</w:t>
            </w:r>
          </w:p>
        </w:tc>
        <w:tc>
          <w:tcPr>
            <w:cnfStyle w:val="000100000000"/>
            <w:tcW w:w="3254" w:type="dxa"/>
            <w:gridSpan w:val="2"/>
          </w:tcPr>
          <w:p w:rsidR="00EF5E72" w:rsidRPr="002E2008" w:rsidRDefault="00EF5E72" w:rsidP="00EF5E72">
            <w:pPr>
              <w:pStyle w:val="TableParagraph"/>
              <w:spacing w:line="247" w:lineRule="auto"/>
              <w:ind w:right="82"/>
              <w:jc w:val="both"/>
              <w:rPr>
                <w:b w:val="0"/>
                <w:w w:val="105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11.2.1. Почистване и стопанисване на речните легла в границите на урбанизираните територии. </w:t>
            </w:r>
          </w:p>
        </w:tc>
      </w:tr>
      <w:tr w:rsidR="00EF5E72" w:rsidRPr="002E2008" w:rsidTr="00EF5E72">
        <w:trPr>
          <w:gridAfter w:val="1"/>
          <w:wAfter w:w="6" w:type="dxa"/>
          <w:trHeight w:val="815"/>
        </w:trPr>
        <w:tc>
          <w:tcPr>
            <w:cnfStyle w:val="001000000000"/>
            <w:tcW w:w="2411" w:type="dxa"/>
            <w:vMerge/>
          </w:tcPr>
          <w:p w:rsidR="00EF5E72" w:rsidRPr="002E2008" w:rsidRDefault="00EF5E72" w:rsidP="00CA192A">
            <w:pPr>
              <w:pStyle w:val="TableParagraph"/>
              <w:spacing w:line="251" w:lineRule="exact"/>
              <w:ind w:left="139" w:right="82"/>
              <w:jc w:val="both"/>
              <w:rPr>
                <w:w w:val="105"/>
                <w:sz w:val="24"/>
                <w:szCs w:val="24"/>
                <w:lang w:val="bg-BG"/>
              </w:rPr>
            </w:pPr>
          </w:p>
        </w:tc>
        <w:tc>
          <w:tcPr>
            <w:tcW w:w="4105" w:type="dxa"/>
            <w:vMerge/>
          </w:tcPr>
          <w:p w:rsidR="00EF5E72" w:rsidRPr="002E2008" w:rsidRDefault="00EF5E72" w:rsidP="00CA192A">
            <w:pPr>
              <w:pStyle w:val="TableParagraph"/>
              <w:tabs>
                <w:tab w:val="left" w:pos="1876"/>
                <w:tab w:val="left" w:pos="2941"/>
                <w:tab w:val="left" w:pos="4043"/>
              </w:tabs>
              <w:spacing w:line="247" w:lineRule="auto"/>
              <w:ind w:right="82"/>
              <w:jc w:val="both"/>
              <w:cnfStyle w:val="000000000000"/>
              <w:rPr>
                <w:w w:val="105"/>
                <w:sz w:val="24"/>
                <w:szCs w:val="24"/>
                <w:lang w:val="bg-BG"/>
              </w:rPr>
            </w:pPr>
          </w:p>
        </w:tc>
        <w:tc>
          <w:tcPr>
            <w:cnfStyle w:val="000100000000"/>
            <w:tcW w:w="3254" w:type="dxa"/>
            <w:gridSpan w:val="2"/>
          </w:tcPr>
          <w:p w:rsidR="00EF5E72" w:rsidRPr="002E2008" w:rsidRDefault="00EF5E72" w:rsidP="00EF5E72">
            <w:pPr>
              <w:pStyle w:val="TableParagraph"/>
              <w:spacing w:line="247" w:lineRule="auto"/>
              <w:ind w:right="82"/>
              <w:jc w:val="both"/>
              <w:rPr>
                <w:b w:val="0"/>
                <w:w w:val="105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11.2.2. Инициативи за недопускане на строителство в </w:t>
            </w:r>
            <w:proofErr w:type="spellStart"/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заливаеми</w:t>
            </w:r>
            <w:proofErr w:type="spellEnd"/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 зони.</w:t>
            </w:r>
          </w:p>
        </w:tc>
      </w:tr>
      <w:tr w:rsidR="00EF5E72" w:rsidRPr="002E2008" w:rsidTr="00EF5E72">
        <w:trPr>
          <w:gridAfter w:val="1"/>
          <w:wAfter w:w="6" w:type="dxa"/>
          <w:trHeight w:val="1071"/>
        </w:trPr>
        <w:tc>
          <w:tcPr>
            <w:cnfStyle w:val="001000000000"/>
            <w:tcW w:w="2411" w:type="dxa"/>
            <w:vMerge/>
          </w:tcPr>
          <w:p w:rsidR="00EF5E72" w:rsidRPr="002E2008" w:rsidRDefault="00EF5E72" w:rsidP="00CA192A">
            <w:pPr>
              <w:pStyle w:val="TableParagraph"/>
              <w:spacing w:line="251" w:lineRule="exact"/>
              <w:ind w:left="139" w:right="82"/>
              <w:jc w:val="both"/>
              <w:rPr>
                <w:w w:val="105"/>
                <w:sz w:val="24"/>
                <w:szCs w:val="24"/>
                <w:lang w:val="bg-BG"/>
              </w:rPr>
            </w:pPr>
          </w:p>
        </w:tc>
        <w:tc>
          <w:tcPr>
            <w:tcW w:w="4105" w:type="dxa"/>
            <w:vMerge/>
          </w:tcPr>
          <w:p w:rsidR="00EF5E72" w:rsidRPr="002E2008" w:rsidRDefault="00EF5E72" w:rsidP="00CA192A">
            <w:pPr>
              <w:pStyle w:val="TableParagraph"/>
              <w:tabs>
                <w:tab w:val="left" w:pos="1876"/>
                <w:tab w:val="left" w:pos="2941"/>
                <w:tab w:val="left" w:pos="4043"/>
              </w:tabs>
              <w:spacing w:line="247" w:lineRule="auto"/>
              <w:ind w:right="82"/>
              <w:jc w:val="both"/>
              <w:cnfStyle w:val="000000000000"/>
              <w:rPr>
                <w:w w:val="105"/>
                <w:sz w:val="24"/>
                <w:szCs w:val="24"/>
                <w:lang w:val="bg-BG"/>
              </w:rPr>
            </w:pPr>
          </w:p>
        </w:tc>
        <w:tc>
          <w:tcPr>
            <w:cnfStyle w:val="000100000000"/>
            <w:tcW w:w="3254" w:type="dxa"/>
            <w:gridSpan w:val="2"/>
          </w:tcPr>
          <w:p w:rsidR="00EF5E72" w:rsidRPr="002E2008" w:rsidRDefault="00EF5E72" w:rsidP="00EF5E72">
            <w:pPr>
              <w:pStyle w:val="TableParagraph"/>
              <w:spacing w:line="247" w:lineRule="auto"/>
              <w:ind w:right="82"/>
              <w:jc w:val="both"/>
              <w:rPr>
                <w:b w:val="0"/>
                <w:w w:val="105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11.2.3. Ефективно управление на водните нива на язовири и </w:t>
            </w:r>
            <w:proofErr w:type="spellStart"/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ретензионни</w:t>
            </w:r>
            <w:proofErr w:type="spellEnd"/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 водохранилища. </w:t>
            </w:r>
          </w:p>
        </w:tc>
      </w:tr>
      <w:tr w:rsidR="00EF5E72" w:rsidRPr="002E2008" w:rsidTr="00EF5E72">
        <w:trPr>
          <w:gridAfter w:val="1"/>
          <w:wAfter w:w="6" w:type="dxa"/>
          <w:trHeight w:val="2242"/>
        </w:trPr>
        <w:tc>
          <w:tcPr>
            <w:cnfStyle w:val="001000000000"/>
            <w:tcW w:w="2411" w:type="dxa"/>
            <w:vMerge/>
          </w:tcPr>
          <w:p w:rsidR="00EF5E72" w:rsidRPr="002E2008" w:rsidRDefault="00EF5E72" w:rsidP="00CA192A">
            <w:pPr>
              <w:pStyle w:val="TableParagraph"/>
              <w:spacing w:line="251" w:lineRule="exact"/>
              <w:ind w:left="139" w:right="82"/>
              <w:jc w:val="both"/>
              <w:rPr>
                <w:w w:val="105"/>
                <w:sz w:val="24"/>
                <w:szCs w:val="24"/>
                <w:lang w:val="bg-BG"/>
              </w:rPr>
            </w:pPr>
          </w:p>
        </w:tc>
        <w:tc>
          <w:tcPr>
            <w:tcW w:w="4105" w:type="dxa"/>
            <w:vMerge/>
          </w:tcPr>
          <w:p w:rsidR="00EF5E72" w:rsidRPr="002E2008" w:rsidRDefault="00EF5E72" w:rsidP="00CA192A">
            <w:pPr>
              <w:pStyle w:val="TableParagraph"/>
              <w:tabs>
                <w:tab w:val="left" w:pos="1876"/>
                <w:tab w:val="left" w:pos="2941"/>
                <w:tab w:val="left" w:pos="4043"/>
              </w:tabs>
              <w:spacing w:line="247" w:lineRule="auto"/>
              <w:ind w:right="82"/>
              <w:jc w:val="both"/>
              <w:cnfStyle w:val="000000000000"/>
              <w:rPr>
                <w:w w:val="105"/>
                <w:sz w:val="24"/>
                <w:szCs w:val="24"/>
                <w:lang w:val="bg-BG"/>
              </w:rPr>
            </w:pPr>
          </w:p>
        </w:tc>
        <w:tc>
          <w:tcPr>
            <w:cnfStyle w:val="000100000000"/>
            <w:tcW w:w="3254" w:type="dxa"/>
            <w:gridSpan w:val="2"/>
          </w:tcPr>
          <w:p w:rsidR="00EF5E72" w:rsidRPr="002E2008" w:rsidRDefault="00EF5E72" w:rsidP="00B8771A">
            <w:pPr>
              <w:pStyle w:val="TableParagraph"/>
              <w:spacing w:line="247" w:lineRule="auto"/>
              <w:ind w:right="82"/>
              <w:jc w:val="both"/>
              <w:rPr>
                <w:w w:val="105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11.2.4. </w:t>
            </w:r>
            <w:r w:rsidR="00B8771A"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Актуализирана оценка 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на хидроложка и хидравлична осигуреност на язовирните стени от насипен тип, от гледище на новите нормативни изисквания за сигурност на стените и асоциираните с тях </w:t>
            </w:r>
            <w:proofErr w:type="spellStart"/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водопроводящи</w:t>
            </w:r>
            <w:proofErr w:type="spellEnd"/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 съоръжения. </w:t>
            </w:r>
          </w:p>
        </w:tc>
      </w:tr>
      <w:tr w:rsidR="00EF5E72" w:rsidRPr="002E2008" w:rsidTr="00EF5E72">
        <w:trPr>
          <w:gridAfter w:val="1"/>
          <w:wAfter w:w="6" w:type="dxa"/>
          <w:trHeight w:val="1230"/>
        </w:trPr>
        <w:tc>
          <w:tcPr>
            <w:cnfStyle w:val="001000000000"/>
            <w:tcW w:w="2411" w:type="dxa"/>
            <w:vMerge/>
          </w:tcPr>
          <w:p w:rsidR="00EF5E72" w:rsidRPr="002E2008" w:rsidRDefault="00EF5E72" w:rsidP="00CA192A">
            <w:pPr>
              <w:pStyle w:val="TableParagraph"/>
              <w:spacing w:line="251" w:lineRule="exact"/>
              <w:ind w:left="139" w:right="82"/>
              <w:jc w:val="both"/>
              <w:rPr>
                <w:w w:val="105"/>
                <w:sz w:val="24"/>
                <w:szCs w:val="24"/>
                <w:lang w:val="bg-BG"/>
              </w:rPr>
            </w:pPr>
          </w:p>
        </w:tc>
        <w:tc>
          <w:tcPr>
            <w:tcW w:w="4105" w:type="dxa"/>
            <w:vMerge/>
          </w:tcPr>
          <w:p w:rsidR="00EF5E72" w:rsidRPr="002E2008" w:rsidRDefault="00EF5E72" w:rsidP="00CA192A">
            <w:pPr>
              <w:pStyle w:val="TableParagraph"/>
              <w:tabs>
                <w:tab w:val="left" w:pos="1876"/>
                <w:tab w:val="left" w:pos="2941"/>
                <w:tab w:val="left" w:pos="4043"/>
              </w:tabs>
              <w:spacing w:line="247" w:lineRule="auto"/>
              <w:ind w:right="82"/>
              <w:jc w:val="both"/>
              <w:cnfStyle w:val="000000000000"/>
              <w:rPr>
                <w:w w:val="105"/>
                <w:sz w:val="24"/>
                <w:szCs w:val="24"/>
                <w:lang w:val="bg-BG"/>
              </w:rPr>
            </w:pPr>
          </w:p>
        </w:tc>
        <w:tc>
          <w:tcPr>
            <w:cnfStyle w:val="000100000000"/>
            <w:tcW w:w="3254" w:type="dxa"/>
            <w:gridSpan w:val="2"/>
          </w:tcPr>
          <w:p w:rsidR="00EF5E72" w:rsidRPr="002E2008" w:rsidRDefault="00EF5E72" w:rsidP="00741DFF">
            <w:pPr>
              <w:pStyle w:val="TableParagraph"/>
              <w:spacing w:line="247" w:lineRule="auto"/>
              <w:ind w:right="82"/>
              <w:jc w:val="both"/>
              <w:rPr>
                <w:w w:val="105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11.2.5. Актуализиране на аварийни планове; запознаване на населението под такива съоръжения със съществуващите рискове. </w:t>
            </w:r>
          </w:p>
        </w:tc>
      </w:tr>
      <w:tr w:rsidR="007A49B5" w:rsidRPr="002E2008" w:rsidTr="00EF5E72">
        <w:trPr>
          <w:gridAfter w:val="1"/>
          <w:wAfter w:w="6" w:type="dxa"/>
          <w:trHeight w:val="1230"/>
        </w:trPr>
        <w:tc>
          <w:tcPr>
            <w:cnfStyle w:val="001000000000"/>
            <w:tcW w:w="2411" w:type="dxa"/>
            <w:vMerge/>
          </w:tcPr>
          <w:p w:rsidR="007A49B5" w:rsidRPr="002E2008" w:rsidRDefault="007A49B5" w:rsidP="00CA192A">
            <w:pPr>
              <w:pStyle w:val="TableParagraph"/>
              <w:spacing w:line="251" w:lineRule="exact"/>
              <w:ind w:left="139" w:right="82"/>
              <w:jc w:val="both"/>
              <w:rPr>
                <w:w w:val="105"/>
                <w:sz w:val="24"/>
                <w:szCs w:val="24"/>
                <w:lang w:val="bg-BG"/>
              </w:rPr>
            </w:pPr>
          </w:p>
        </w:tc>
        <w:tc>
          <w:tcPr>
            <w:tcW w:w="4105" w:type="dxa"/>
            <w:vMerge/>
          </w:tcPr>
          <w:p w:rsidR="007A49B5" w:rsidRPr="002E2008" w:rsidRDefault="007A49B5" w:rsidP="00CA192A">
            <w:pPr>
              <w:pStyle w:val="TableParagraph"/>
              <w:tabs>
                <w:tab w:val="left" w:pos="1876"/>
                <w:tab w:val="left" w:pos="2941"/>
                <w:tab w:val="left" w:pos="4043"/>
              </w:tabs>
              <w:spacing w:line="247" w:lineRule="auto"/>
              <w:ind w:right="82"/>
              <w:jc w:val="both"/>
              <w:cnfStyle w:val="000000000000"/>
              <w:rPr>
                <w:w w:val="105"/>
                <w:sz w:val="24"/>
                <w:szCs w:val="24"/>
                <w:lang w:val="bg-BG"/>
              </w:rPr>
            </w:pPr>
          </w:p>
        </w:tc>
        <w:tc>
          <w:tcPr>
            <w:cnfStyle w:val="000100000000"/>
            <w:tcW w:w="3254" w:type="dxa"/>
            <w:gridSpan w:val="2"/>
          </w:tcPr>
          <w:p w:rsidR="007A49B5" w:rsidRPr="002E2008" w:rsidRDefault="007A49B5" w:rsidP="00741DFF">
            <w:pPr>
              <w:pStyle w:val="TableParagraph"/>
              <w:spacing w:line="247" w:lineRule="auto"/>
              <w:ind w:right="82"/>
              <w:jc w:val="both"/>
              <w:rPr>
                <w:w w:val="105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11.2.6. Набелязване на дейности за привеждане на язовирните стени и хидротехническите съоръжения в режим за безопасна експлоатация.</w:t>
            </w:r>
          </w:p>
        </w:tc>
      </w:tr>
      <w:tr w:rsidR="00EF5E72" w:rsidRPr="002E2008" w:rsidTr="00EF5E72">
        <w:trPr>
          <w:gridAfter w:val="1"/>
          <w:wAfter w:w="6" w:type="dxa"/>
          <w:trHeight w:val="1096"/>
        </w:trPr>
        <w:tc>
          <w:tcPr>
            <w:cnfStyle w:val="001000000000"/>
            <w:tcW w:w="2411" w:type="dxa"/>
            <w:vMerge/>
          </w:tcPr>
          <w:p w:rsidR="00EF5E72" w:rsidRPr="002E2008" w:rsidRDefault="00EF5E72" w:rsidP="00CA192A">
            <w:pPr>
              <w:pStyle w:val="TableParagraph"/>
              <w:spacing w:line="251" w:lineRule="exact"/>
              <w:ind w:left="139" w:right="82"/>
              <w:jc w:val="both"/>
              <w:rPr>
                <w:w w:val="105"/>
                <w:sz w:val="24"/>
                <w:szCs w:val="24"/>
                <w:lang w:val="bg-BG"/>
              </w:rPr>
            </w:pPr>
          </w:p>
        </w:tc>
        <w:tc>
          <w:tcPr>
            <w:tcW w:w="4105" w:type="dxa"/>
            <w:vMerge/>
          </w:tcPr>
          <w:p w:rsidR="00EF5E72" w:rsidRPr="002E2008" w:rsidRDefault="00EF5E72" w:rsidP="00CA192A">
            <w:pPr>
              <w:pStyle w:val="TableParagraph"/>
              <w:tabs>
                <w:tab w:val="left" w:pos="1876"/>
                <w:tab w:val="left" w:pos="2941"/>
                <w:tab w:val="left" w:pos="4043"/>
              </w:tabs>
              <w:spacing w:line="247" w:lineRule="auto"/>
              <w:ind w:right="82"/>
              <w:jc w:val="both"/>
              <w:cnfStyle w:val="000000000000"/>
              <w:rPr>
                <w:w w:val="105"/>
                <w:sz w:val="24"/>
                <w:szCs w:val="24"/>
                <w:lang w:val="bg-BG"/>
              </w:rPr>
            </w:pPr>
          </w:p>
        </w:tc>
        <w:tc>
          <w:tcPr>
            <w:cnfStyle w:val="000100000000"/>
            <w:tcW w:w="3254" w:type="dxa"/>
            <w:gridSpan w:val="2"/>
          </w:tcPr>
          <w:p w:rsidR="00EF5E72" w:rsidRPr="002E2008" w:rsidRDefault="0032611A" w:rsidP="00EF5E72">
            <w:pPr>
              <w:pStyle w:val="TableParagraph"/>
              <w:spacing w:line="247" w:lineRule="auto"/>
              <w:ind w:right="82"/>
              <w:jc w:val="both"/>
              <w:rPr>
                <w:b w:val="0"/>
                <w:w w:val="105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11.2.7</w:t>
            </w:r>
            <w:r w:rsidR="00EF5E72"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. Изграждане на технически съоръжения за борба с ерозията на </w:t>
            </w:r>
            <w:proofErr w:type="spellStart"/>
            <w:r w:rsidR="00EF5E72" w:rsidRPr="002E2008">
              <w:rPr>
                <w:b w:val="0"/>
                <w:w w:val="105"/>
                <w:sz w:val="24"/>
                <w:szCs w:val="24"/>
                <w:lang w:val="bg-BG"/>
              </w:rPr>
              <w:t>водосбора</w:t>
            </w:r>
            <w:proofErr w:type="spellEnd"/>
            <w:r w:rsidR="00EF5E72"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 – прагове и др.</w:t>
            </w:r>
          </w:p>
        </w:tc>
      </w:tr>
      <w:tr w:rsidR="00EF5E72" w:rsidRPr="002E2008" w:rsidTr="00EF5E72">
        <w:trPr>
          <w:gridAfter w:val="1"/>
          <w:wAfter w:w="6" w:type="dxa"/>
          <w:trHeight w:val="964"/>
        </w:trPr>
        <w:tc>
          <w:tcPr>
            <w:cnfStyle w:val="001000000000"/>
            <w:tcW w:w="2411" w:type="dxa"/>
            <w:vMerge/>
          </w:tcPr>
          <w:p w:rsidR="00EF5E72" w:rsidRPr="002E2008" w:rsidRDefault="00EF5E72" w:rsidP="00CA192A">
            <w:pPr>
              <w:pStyle w:val="TableParagraph"/>
              <w:spacing w:line="251" w:lineRule="exact"/>
              <w:ind w:left="139" w:right="82"/>
              <w:jc w:val="both"/>
              <w:rPr>
                <w:w w:val="105"/>
                <w:sz w:val="24"/>
                <w:szCs w:val="24"/>
                <w:lang w:val="bg-BG"/>
              </w:rPr>
            </w:pPr>
          </w:p>
        </w:tc>
        <w:tc>
          <w:tcPr>
            <w:tcW w:w="4105" w:type="dxa"/>
            <w:vMerge/>
          </w:tcPr>
          <w:p w:rsidR="00EF5E72" w:rsidRPr="002E2008" w:rsidRDefault="00EF5E72" w:rsidP="00CA192A">
            <w:pPr>
              <w:pStyle w:val="TableParagraph"/>
              <w:tabs>
                <w:tab w:val="left" w:pos="1876"/>
                <w:tab w:val="left" w:pos="2941"/>
                <w:tab w:val="left" w:pos="4043"/>
              </w:tabs>
              <w:spacing w:line="247" w:lineRule="auto"/>
              <w:ind w:right="82"/>
              <w:jc w:val="both"/>
              <w:cnfStyle w:val="000000000000"/>
              <w:rPr>
                <w:w w:val="105"/>
                <w:sz w:val="24"/>
                <w:szCs w:val="24"/>
                <w:lang w:val="bg-BG"/>
              </w:rPr>
            </w:pPr>
          </w:p>
        </w:tc>
        <w:tc>
          <w:tcPr>
            <w:cnfStyle w:val="000100000000"/>
            <w:tcW w:w="3254" w:type="dxa"/>
            <w:gridSpan w:val="2"/>
          </w:tcPr>
          <w:p w:rsidR="00EF5E72" w:rsidRPr="002E2008" w:rsidRDefault="0032611A" w:rsidP="00F06BEA">
            <w:pPr>
              <w:pStyle w:val="TableParagraph"/>
              <w:spacing w:line="247" w:lineRule="auto"/>
              <w:ind w:right="82"/>
              <w:jc w:val="both"/>
              <w:rPr>
                <w:w w:val="105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11.2.8</w:t>
            </w:r>
            <w:r w:rsidR="00EF5E72"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. Изграждане, реконструкция и поддържане на </w:t>
            </w:r>
            <w:r w:rsidR="00F06BEA" w:rsidRPr="002E2008">
              <w:rPr>
                <w:b w:val="0"/>
                <w:w w:val="105"/>
                <w:sz w:val="24"/>
                <w:szCs w:val="24"/>
                <w:lang w:val="bg-BG"/>
              </w:rPr>
              <w:t xml:space="preserve">укрепени речни корита и </w:t>
            </w:r>
            <w:r w:rsidR="00EF5E72" w:rsidRPr="002E2008">
              <w:rPr>
                <w:b w:val="0"/>
                <w:w w:val="105"/>
                <w:sz w:val="24"/>
                <w:szCs w:val="24"/>
                <w:lang w:val="bg-BG"/>
              </w:rPr>
              <w:t>корекции</w:t>
            </w:r>
            <w:r w:rsidR="00F06BEA" w:rsidRPr="002E2008">
              <w:rPr>
                <w:b w:val="0"/>
                <w:w w:val="105"/>
                <w:sz w:val="24"/>
                <w:szCs w:val="24"/>
                <w:lang w:val="bg-BG"/>
              </w:rPr>
              <w:t>.</w:t>
            </w:r>
          </w:p>
        </w:tc>
      </w:tr>
      <w:tr w:rsidR="00EF5E72" w:rsidRPr="002E2008" w:rsidTr="00EF5E72">
        <w:trPr>
          <w:gridAfter w:val="1"/>
          <w:wAfter w:w="6" w:type="dxa"/>
          <w:trHeight w:val="946"/>
        </w:trPr>
        <w:tc>
          <w:tcPr>
            <w:cnfStyle w:val="001000000000"/>
            <w:tcW w:w="2411" w:type="dxa"/>
            <w:vMerge/>
          </w:tcPr>
          <w:p w:rsidR="00EF5E72" w:rsidRPr="002E2008" w:rsidRDefault="00EF5E72" w:rsidP="00CA192A">
            <w:pPr>
              <w:pStyle w:val="TableParagraph"/>
              <w:spacing w:line="251" w:lineRule="exact"/>
              <w:ind w:left="139" w:right="82"/>
              <w:jc w:val="both"/>
              <w:rPr>
                <w:w w:val="105"/>
                <w:sz w:val="24"/>
                <w:szCs w:val="24"/>
                <w:lang w:val="bg-BG"/>
              </w:rPr>
            </w:pPr>
          </w:p>
        </w:tc>
        <w:tc>
          <w:tcPr>
            <w:tcW w:w="4105" w:type="dxa"/>
            <w:vMerge/>
          </w:tcPr>
          <w:p w:rsidR="00EF5E72" w:rsidRPr="002E2008" w:rsidRDefault="00EF5E72" w:rsidP="00CA192A">
            <w:pPr>
              <w:pStyle w:val="TableParagraph"/>
              <w:tabs>
                <w:tab w:val="left" w:pos="1876"/>
                <w:tab w:val="left" w:pos="2941"/>
                <w:tab w:val="left" w:pos="4043"/>
              </w:tabs>
              <w:spacing w:line="247" w:lineRule="auto"/>
              <w:ind w:right="82"/>
              <w:jc w:val="both"/>
              <w:cnfStyle w:val="000000000000"/>
              <w:rPr>
                <w:w w:val="105"/>
                <w:sz w:val="24"/>
                <w:szCs w:val="24"/>
                <w:lang w:val="bg-BG"/>
              </w:rPr>
            </w:pPr>
          </w:p>
        </w:tc>
        <w:tc>
          <w:tcPr>
            <w:cnfStyle w:val="000100000000"/>
            <w:tcW w:w="3254" w:type="dxa"/>
            <w:gridSpan w:val="2"/>
          </w:tcPr>
          <w:p w:rsidR="00EF5E72" w:rsidRPr="002E2008" w:rsidRDefault="0032611A" w:rsidP="00EF5E72">
            <w:pPr>
              <w:pStyle w:val="TableParagraph"/>
              <w:spacing w:line="247" w:lineRule="auto"/>
              <w:ind w:right="82"/>
              <w:jc w:val="both"/>
              <w:rPr>
                <w:b w:val="0"/>
                <w:w w:val="105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11.2.9</w:t>
            </w:r>
            <w:r w:rsidR="00EF5E72" w:rsidRPr="002E2008">
              <w:rPr>
                <w:b w:val="0"/>
                <w:w w:val="105"/>
                <w:sz w:val="24"/>
                <w:szCs w:val="24"/>
                <w:lang w:val="bg-BG"/>
              </w:rPr>
              <w:t>. Поддържане на съществуващата канализационна мрежа в добро състояние.</w:t>
            </w:r>
          </w:p>
        </w:tc>
      </w:tr>
      <w:tr w:rsidR="000F4FDA" w:rsidRPr="002E2008" w:rsidTr="00EF5E72">
        <w:trPr>
          <w:gridAfter w:val="1"/>
          <w:cnfStyle w:val="010000000000"/>
          <w:wAfter w:w="6" w:type="dxa"/>
          <w:trHeight w:val="946"/>
        </w:trPr>
        <w:tc>
          <w:tcPr>
            <w:cnfStyle w:val="001000000000"/>
            <w:tcW w:w="2411" w:type="dxa"/>
            <w:vMerge/>
          </w:tcPr>
          <w:p w:rsidR="000F4FDA" w:rsidRPr="002E2008" w:rsidRDefault="000F4FDA" w:rsidP="000F4FDA">
            <w:pPr>
              <w:pStyle w:val="TableParagraph"/>
              <w:spacing w:line="251" w:lineRule="exact"/>
              <w:ind w:left="139" w:right="82"/>
              <w:jc w:val="both"/>
              <w:rPr>
                <w:w w:val="105"/>
                <w:sz w:val="24"/>
                <w:szCs w:val="24"/>
                <w:lang w:val="bg-BG"/>
              </w:rPr>
            </w:pPr>
          </w:p>
        </w:tc>
        <w:tc>
          <w:tcPr>
            <w:tcW w:w="4105" w:type="dxa"/>
          </w:tcPr>
          <w:p w:rsidR="000F4FDA" w:rsidRPr="0019334A" w:rsidRDefault="000F4FDA" w:rsidP="000F4FDA">
            <w:pPr>
              <w:pStyle w:val="TableParagraph"/>
              <w:spacing w:line="244" w:lineRule="auto"/>
              <w:ind w:right="83"/>
              <w:jc w:val="both"/>
              <w:cnfStyle w:val="010000000000"/>
              <w:rPr>
                <w:b w:val="0"/>
                <w:sz w:val="24"/>
                <w:szCs w:val="24"/>
                <w:lang w:val="bg-BG"/>
              </w:rPr>
            </w:pPr>
            <w:r w:rsidRPr="0019334A">
              <w:rPr>
                <w:b w:val="0"/>
                <w:w w:val="105"/>
                <w:sz w:val="24"/>
                <w:szCs w:val="24"/>
                <w:lang w:val="bg-BG"/>
              </w:rPr>
              <w:t xml:space="preserve">11.3. Повишаване дела на финансовите средства на областно </w:t>
            </w:r>
            <w:r w:rsidRPr="0019334A">
              <w:rPr>
                <w:b w:val="0"/>
                <w:spacing w:val="-11"/>
                <w:w w:val="105"/>
                <w:sz w:val="24"/>
                <w:szCs w:val="24"/>
                <w:lang w:val="bg-BG"/>
              </w:rPr>
              <w:t xml:space="preserve">и </w:t>
            </w:r>
            <w:r w:rsidRPr="0019334A">
              <w:rPr>
                <w:b w:val="0"/>
                <w:w w:val="105"/>
                <w:sz w:val="24"/>
                <w:szCs w:val="24"/>
                <w:lang w:val="bg-BG"/>
              </w:rPr>
              <w:t>общинско</w:t>
            </w:r>
            <w:r w:rsidRPr="0019334A">
              <w:rPr>
                <w:b w:val="0"/>
                <w:spacing w:val="-34"/>
                <w:w w:val="105"/>
                <w:sz w:val="24"/>
                <w:szCs w:val="24"/>
                <w:lang w:val="bg-BG"/>
              </w:rPr>
              <w:t xml:space="preserve"> </w:t>
            </w:r>
            <w:r w:rsidRPr="0019334A">
              <w:rPr>
                <w:b w:val="0"/>
                <w:w w:val="105"/>
                <w:sz w:val="24"/>
                <w:szCs w:val="24"/>
                <w:lang w:val="bg-BG"/>
              </w:rPr>
              <w:t>ниво</w:t>
            </w:r>
            <w:r w:rsidRPr="0019334A">
              <w:rPr>
                <w:b w:val="0"/>
                <w:spacing w:val="-33"/>
                <w:w w:val="105"/>
                <w:sz w:val="24"/>
                <w:szCs w:val="24"/>
                <w:lang w:val="bg-BG"/>
              </w:rPr>
              <w:t xml:space="preserve"> </w:t>
            </w:r>
            <w:r w:rsidRPr="0019334A">
              <w:rPr>
                <w:b w:val="0"/>
                <w:w w:val="105"/>
                <w:sz w:val="24"/>
                <w:szCs w:val="24"/>
                <w:lang w:val="bg-BG"/>
              </w:rPr>
              <w:t>за</w:t>
            </w:r>
            <w:r w:rsidRPr="0019334A">
              <w:rPr>
                <w:b w:val="0"/>
                <w:spacing w:val="-33"/>
                <w:w w:val="105"/>
                <w:sz w:val="24"/>
                <w:szCs w:val="24"/>
                <w:lang w:val="bg-BG"/>
              </w:rPr>
              <w:t xml:space="preserve"> </w:t>
            </w:r>
            <w:r w:rsidRPr="0019334A">
              <w:rPr>
                <w:b w:val="0"/>
                <w:w w:val="105"/>
                <w:sz w:val="24"/>
                <w:szCs w:val="24"/>
                <w:lang w:val="bg-BG"/>
              </w:rPr>
              <w:t>изпълнение</w:t>
            </w:r>
            <w:r w:rsidRPr="0019334A">
              <w:rPr>
                <w:b w:val="0"/>
                <w:spacing w:val="-31"/>
                <w:w w:val="105"/>
                <w:sz w:val="24"/>
                <w:szCs w:val="24"/>
                <w:lang w:val="bg-BG"/>
              </w:rPr>
              <w:t xml:space="preserve"> </w:t>
            </w:r>
            <w:r w:rsidRPr="0019334A">
              <w:rPr>
                <w:b w:val="0"/>
                <w:w w:val="105"/>
                <w:sz w:val="24"/>
                <w:szCs w:val="24"/>
                <w:lang w:val="bg-BG"/>
              </w:rPr>
              <w:t>на</w:t>
            </w:r>
            <w:r w:rsidRPr="0019334A">
              <w:rPr>
                <w:b w:val="0"/>
                <w:spacing w:val="-33"/>
                <w:w w:val="105"/>
                <w:sz w:val="24"/>
                <w:szCs w:val="24"/>
                <w:lang w:val="bg-BG"/>
              </w:rPr>
              <w:t xml:space="preserve"> </w:t>
            </w:r>
            <w:r w:rsidRPr="0019334A">
              <w:rPr>
                <w:b w:val="0"/>
                <w:w w:val="105"/>
                <w:sz w:val="24"/>
                <w:szCs w:val="24"/>
                <w:lang w:val="bg-BG"/>
              </w:rPr>
              <w:t>дейности за намаляване на риска от</w:t>
            </w:r>
            <w:r w:rsidRPr="0019334A">
              <w:rPr>
                <w:b w:val="0"/>
                <w:spacing w:val="-31"/>
                <w:w w:val="105"/>
                <w:sz w:val="24"/>
                <w:szCs w:val="24"/>
                <w:lang w:val="bg-BG"/>
              </w:rPr>
              <w:t xml:space="preserve"> </w:t>
            </w:r>
            <w:r w:rsidRPr="0019334A">
              <w:rPr>
                <w:b w:val="0"/>
                <w:w w:val="105"/>
                <w:sz w:val="24"/>
                <w:szCs w:val="24"/>
                <w:lang w:val="bg-BG"/>
              </w:rPr>
              <w:t>бедствия.</w:t>
            </w:r>
          </w:p>
        </w:tc>
        <w:tc>
          <w:tcPr>
            <w:cnfStyle w:val="000100000000"/>
            <w:tcW w:w="3254" w:type="dxa"/>
            <w:gridSpan w:val="2"/>
          </w:tcPr>
          <w:p w:rsidR="000F4FDA" w:rsidRPr="002E2008" w:rsidRDefault="000F4FDA" w:rsidP="000F4FDA">
            <w:pPr>
              <w:pStyle w:val="TableParagraph"/>
              <w:spacing w:line="244" w:lineRule="auto"/>
              <w:ind w:right="83"/>
              <w:jc w:val="both"/>
              <w:rPr>
                <w:b w:val="0"/>
                <w:sz w:val="24"/>
                <w:szCs w:val="24"/>
                <w:lang w:val="bg-BG"/>
              </w:rPr>
            </w:pP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>11.3.1.</w:t>
            </w:r>
            <w:r w:rsidRPr="002E2008">
              <w:rPr>
                <w:b w:val="0"/>
                <w:w w:val="105"/>
                <w:sz w:val="24"/>
                <w:szCs w:val="24"/>
                <w:lang w:val="bg-BG"/>
              </w:rPr>
              <w:tab/>
              <w:t>Финансово обезпечаване на дейностите за намаляване на риска от бедствия.</w:t>
            </w:r>
          </w:p>
        </w:tc>
      </w:tr>
    </w:tbl>
    <w:p w:rsidR="00F3142D" w:rsidRDefault="00F3142D" w:rsidP="006E2B2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0F4FDA" w:rsidRPr="002E2008" w:rsidRDefault="000F4FDA" w:rsidP="006E2B2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7708B" w:rsidRPr="002E2008" w:rsidRDefault="00C760DE" w:rsidP="00C760D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</w:pPr>
      <w:r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ab/>
      </w:r>
      <w:r w:rsidR="00DB4218"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>4</w:t>
      </w:r>
      <w:r w:rsidR="00E7708B"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 xml:space="preserve">. </w:t>
      </w:r>
      <w:r w:rsidR="00CD6F9F"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 xml:space="preserve">ИЗПЪЛНЕНИЕ И </w:t>
      </w:r>
      <w:r w:rsidR="00357D62"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 xml:space="preserve">ОТЧИТАНЕ НА </w:t>
      </w:r>
      <w:r w:rsidR="00DB4218"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>ОБЩИНСКАТА ПРОГРАМАТА ЗА НАМАЛЯВАНЕ НА РИСКА ОТ БЕДСТВИЯ</w:t>
      </w:r>
      <w:r w:rsidR="00357D62"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>.</w:t>
      </w:r>
    </w:p>
    <w:p w:rsidR="00CD6F9F" w:rsidRPr="002E2008" w:rsidRDefault="00CD6F9F" w:rsidP="00C760DE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>За изпълнение на Общинската програма за намаляване на риска от б</w:t>
      </w:r>
      <w:r w:rsidR="00245A4E" w:rsidRPr="002E2008">
        <w:rPr>
          <w:rFonts w:ascii="Times New Roman" w:hAnsi="Times New Roman"/>
          <w:sz w:val="24"/>
          <w:szCs w:val="24"/>
          <w:lang w:val="bg-BG"/>
        </w:rPr>
        <w:t>едствия на Община Хитрино</w:t>
      </w:r>
      <w:r w:rsidRPr="002E2008">
        <w:rPr>
          <w:rFonts w:ascii="Times New Roman" w:hAnsi="Times New Roman"/>
          <w:sz w:val="24"/>
          <w:szCs w:val="24"/>
          <w:lang w:val="bg-BG"/>
        </w:rPr>
        <w:t xml:space="preserve">, съгласно разпоредбите на чл. 6д, ал. 5 от ЗЗБ, се приемат годишни планове, които задължително съдържат: </w:t>
      </w:r>
    </w:p>
    <w:p w:rsidR="00CD6F9F" w:rsidRPr="002E2008" w:rsidRDefault="00CD6F9F" w:rsidP="00CD6F9F">
      <w:pPr>
        <w:autoSpaceDE w:val="0"/>
        <w:autoSpaceDN w:val="0"/>
        <w:adjustRightInd w:val="0"/>
        <w:spacing w:after="0" w:line="240" w:lineRule="auto"/>
        <w:ind w:right="-1418" w:firstLine="708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>1. оперативни цели;</w:t>
      </w:r>
    </w:p>
    <w:p w:rsidR="00CD6F9F" w:rsidRPr="002E2008" w:rsidRDefault="00CD6F9F" w:rsidP="00CD6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>2. дейности;</w:t>
      </w:r>
    </w:p>
    <w:p w:rsidR="00CD6F9F" w:rsidRPr="002E2008" w:rsidRDefault="00CD6F9F" w:rsidP="00CD6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>3. бюджет;</w:t>
      </w:r>
    </w:p>
    <w:p w:rsidR="00CD6F9F" w:rsidRPr="002E2008" w:rsidRDefault="00CD6F9F" w:rsidP="00CD6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>4. срок за реализация;</w:t>
      </w:r>
    </w:p>
    <w:p w:rsidR="00CD6F9F" w:rsidRPr="002E2008" w:rsidRDefault="00CD6F9F" w:rsidP="00CD6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>5. очаквани резултати;</w:t>
      </w:r>
    </w:p>
    <w:p w:rsidR="00CD6F9F" w:rsidRPr="002E2008" w:rsidRDefault="00CD6F9F" w:rsidP="00CD6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>6. индикатори за изпълнение;</w:t>
      </w:r>
    </w:p>
    <w:p w:rsidR="00CD6F9F" w:rsidRPr="002E2008" w:rsidRDefault="00CD6F9F" w:rsidP="00B90BB5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>7. отговорни институции.</w:t>
      </w:r>
    </w:p>
    <w:p w:rsidR="009533FE" w:rsidRPr="002E2008" w:rsidRDefault="00CD6F9F" w:rsidP="00C760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color w:val="000000"/>
          <w:sz w:val="24"/>
          <w:szCs w:val="24"/>
          <w:lang w:val="bg-BG"/>
        </w:rPr>
        <w:t>Отчитането на програмата се осъществява от Общинския съвет  за намаляване на риска от б</w:t>
      </w:r>
      <w:r w:rsidR="00245A4E" w:rsidRPr="002E2008">
        <w:rPr>
          <w:rFonts w:ascii="Times New Roman" w:hAnsi="Times New Roman"/>
          <w:color w:val="000000"/>
          <w:sz w:val="24"/>
          <w:szCs w:val="24"/>
          <w:lang w:val="bg-BG"/>
        </w:rPr>
        <w:t>едствия на Община Хитрино</w:t>
      </w:r>
      <w:r w:rsidRPr="002E2008">
        <w:rPr>
          <w:rFonts w:ascii="Times New Roman" w:hAnsi="Times New Roman"/>
          <w:color w:val="000000"/>
          <w:sz w:val="24"/>
          <w:szCs w:val="24"/>
          <w:lang w:val="bg-BG"/>
        </w:rPr>
        <w:t xml:space="preserve"> чрез изготвяне на годишен доклад за състоянието на защитата при бедствия на територията на общината</w:t>
      </w:r>
      <w:r w:rsidR="00B90BB5" w:rsidRPr="002E2008">
        <w:rPr>
          <w:rFonts w:ascii="Times New Roman" w:hAnsi="Times New Roman"/>
          <w:color w:val="000000"/>
          <w:sz w:val="24"/>
          <w:szCs w:val="24"/>
          <w:lang w:val="bg-BG"/>
        </w:rPr>
        <w:t xml:space="preserve"> до</w:t>
      </w:r>
      <w:r w:rsidRPr="002E2008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председателя на Областния съвет за намаляване на риска от бедствия на Област Шумен.</w:t>
      </w:r>
    </w:p>
    <w:p w:rsidR="008E6BC3" w:rsidRPr="002E2008" w:rsidRDefault="008E6BC3" w:rsidP="00E7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52376D" w:rsidRPr="002E2008" w:rsidRDefault="0052376D" w:rsidP="00C3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</w:pPr>
    </w:p>
    <w:p w:rsidR="00E7708B" w:rsidRPr="002E2008" w:rsidRDefault="00357D62" w:rsidP="00C760D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</w:pPr>
      <w:r w:rsidRPr="002E2008">
        <w:rPr>
          <w:rFonts w:ascii="Times New Roman" w:hAnsi="Times New Roman"/>
          <w:b/>
          <w:color w:val="4F81BD" w:themeColor="accent1"/>
          <w:sz w:val="24"/>
          <w:szCs w:val="24"/>
          <w:lang w:val="bg-BG"/>
        </w:rPr>
        <w:t>5. ФИНАНСИРАНЕ</w:t>
      </w:r>
    </w:p>
    <w:p w:rsidR="00C31C8D" w:rsidRPr="002E2008" w:rsidRDefault="00C31C8D" w:rsidP="00C3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4"/>
          <w:szCs w:val="24"/>
          <w:lang w:val="bg-BG"/>
        </w:rPr>
      </w:pPr>
    </w:p>
    <w:p w:rsidR="00E37DFA" w:rsidRPr="002E2008" w:rsidRDefault="00E7708B" w:rsidP="00C760DE"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>Източниците за финансиране на дейностите за изпълнение на</w:t>
      </w:r>
      <w:r w:rsidR="008E6BC3"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1C8D" w:rsidRPr="002E2008">
        <w:rPr>
          <w:rFonts w:ascii="Times New Roman" w:hAnsi="Times New Roman"/>
          <w:sz w:val="24"/>
          <w:szCs w:val="24"/>
          <w:lang w:val="bg-BG"/>
        </w:rPr>
        <w:t xml:space="preserve">Програмата </w:t>
      </w:r>
      <w:r w:rsidRPr="002E2008">
        <w:rPr>
          <w:rFonts w:ascii="Times New Roman" w:hAnsi="Times New Roman"/>
          <w:sz w:val="24"/>
          <w:szCs w:val="24"/>
          <w:lang w:val="bg-BG"/>
        </w:rPr>
        <w:t>са</w:t>
      </w:r>
      <w:r w:rsidR="00E37DFA" w:rsidRPr="002E2008">
        <w:rPr>
          <w:rFonts w:ascii="Times New Roman" w:hAnsi="Times New Roman"/>
          <w:sz w:val="24"/>
          <w:szCs w:val="24"/>
          <w:lang w:val="bg-BG"/>
        </w:rPr>
        <w:t>:</w:t>
      </w:r>
    </w:p>
    <w:p w:rsidR="00E37DFA" w:rsidRPr="002E2008" w:rsidRDefault="00E37DFA" w:rsidP="00E37DFA">
      <w:pPr>
        <w:pStyle w:val="Default"/>
        <w:numPr>
          <w:ilvl w:val="0"/>
          <w:numId w:val="28"/>
        </w:numPr>
        <w:spacing w:after="54"/>
        <w:rPr>
          <w:lang w:val="bg-BG"/>
        </w:rPr>
      </w:pPr>
      <w:r w:rsidRPr="002E2008">
        <w:rPr>
          <w:lang w:val="bg-BG"/>
        </w:rPr>
        <w:t xml:space="preserve">Междуведомствена комисия по възстановяване и подпомагане; </w:t>
      </w:r>
    </w:p>
    <w:p w:rsidR="00E37DFA" w:rsidRPr="002E2008" w:rsidRDefault="00E37DFA" w:rsidP="00E37DFA">
      <w:pPr>
        <w:pStyle w:val="Default"/>
        <w:numPr>
          <w:ilvl w:val="0"/>
          <w:numId w:val="28"/>
        </w:numPr>
        <w:spacing w:after="54"/>
        <w:rPr>
          <w:lang w:val="bg-BG"/>
        </w:rPr>
      </w:pPr>
      <w:r w:rsidRPr="002E2008">
        <w:rPr>
          <w:lang w:val="bg-BG"/>
        </w:rPr>
        <w:t xml:space="preserve">Бюджети на министерствата и ведомства; </w:t>
      </w:r>
    </w:p>
    <w:p w:rsidR="00E37DFA" w:rsidRPr="002E2008" w:rsidRDefault="00E37DFA" w:rsidP="00E37DFA">
      <w:pPr>
        <w:pStyle w:val="Default"/>
        <w:numPr>
          <w:ilvl w:val="0"/>
          <w:numId w:val="28"/>
        </w:numPr>
        <w:spacing w:after="54"/>
        <w:rPr>
          <w:lang w:val="bg-BG"/>
        </w:rPr>
      </w:pPr>
      <w:r w:rsidRPr="002E2008">
        <w:rPr>
          <w:lang w:val="bg-BG"/>
        </w:rPr>
        <w:t xml:space="preserve">Общински бюджет; </w:t>
      </w:r>
    </w:p>
    <w:p w:rsidR="00E37DFA" w:rsidRPr="002E2008" w:rsidRDefault="00E37DFA" w:rsidP="00E37DFA">
      <w:pPr>
        <w:pStyle w:val="Default"/>
        <w:numPr>
          <w:ilvl w:val="0"/>
          <w:numId w:val="28"/>
        </w:numPr>
        <w:spacing w:after="54"/>
        <w:rPr>
          <w:lang w:val="bg-BG"/>
        </w:rPr>
      </w:pPr>
      <w:r w:rsidRPr="002E2008">
        <w:rPr>
          <w:lang w:val="bg-BG"/>
        </w:rPr>
        <w:t xml:space="preserve">Търговските дружества и едноличните търговци - за обектите им; </w:t>
      </w:r>
    </w:p>
    <w:p w:rsidR="00E37DFA" w:rsidRPr="002E2008" w:rsidRDefault="00E37DFA" w:rsidP="000F154C">
      <w:pPr>
        <w:pStyle w:val="Default"/>
        <w:numPr>
          <w:ilvl w:val="0"/>
          <w:numId w:val="28"/>
        </w:numPr>
        <w:spacing w:after="120"/>
        <w:ind w:left="714" w:hanging="357"/>
        <w:rPr>
          <w:lang w:val="bg-BG"/>
        </w:rPr>
      </w:pPr>
      <w:r w:rsidRPr="002E2008">
        <w:rPr>
          <w:lang w:val="bg-BG"/>
        </w:rPr>
        <w:t>Структурните</w:t>
      </w:r>
      <w:r w:rsidR="00C31C8D" w:rsidRPr="002E2008">
        <w:rPr>
          <w:lang w:val="bg-BG"/>
        </w:rPr>
        <w:t xml:space="preserve"> и инвестиционни</w:t>
      </w:r>
      <w:r w:rsidRPr="002E2008">
        <w:rPr>
          <w:lang w:val="bg-BG"/>
        </w:rPr>
        <w:t xml:space="preserve"> фондове на Европейския съюз. </w:t>
      </w:r>
    </w:p>
    <w:p w:rsidR="00E7708B" w:rsidRPr="002E2008" w:rsidRDefault="00E7708B" w:rsidP="00C760DE">
      <w:pPr>
        <w:autoSpaceDE w:val="0"/>
        <w:autoSpaceDN w:val="0"/>
        <w:adjustRightInd w:val="0"/>
        <w:spacing w:after="120" w:line="240" w:lineRule="auto"/>
        <w:ind w:firstLine="357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 xml:space="preserve">Когато финансирането на дейности по </w:t>
      </w:r>
      <w:r w:rsidR="00C31C8D" w:rsidRPr="002E2008">
        <w:rPr>
          <w:rFonts w:ascii="Times New Roman" w:hAnsi="Times New Roman"/>
          <w:sz w:val="24"/>
          <w:szCs w:val="24"/>
          <w:lang w:val="bg-BG"/>
        </w:rPr>
        <w:t>Програмата</w:t>
      </w:r>
      <w:r w:rsidRPr="002E2008">
        <w:rPr>
          <w:rFonts w:ascii="Times New Roman" w:hAnsi="Times New Roman"/>
          <w:sz w:val="24"/>
          <w:szCs w:val="24"/>
          <w:lang w:val="bg-BG"/>
        </w:rPr>
        <w:t xml:space="preserve"> е за</w:t>
      </w:r>
      <w:r w:rsidR="008E6BC3"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2008">
        <w:rPr>
          <w:rFonts w:ascii="Times New Roman" w:hAnsi="Times New Roman"/>
          <w:sz w:val="24"/>
          <w:szCs w:val="24"/>
          <w:lang w:val="bg-BG"/>
        </w:rPr>
        <w:t>сметка на държавния бюджет, финансовите средства се осигуряват в</w:t>
      </w:r>
      <w:r w:rsidR="008E6BC3"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2008">
        <w:rPr>
          <w:rFonts w:ascii="Times New Roman" w:hAnsi="Times New Roman"/>
          <w:sz w:val="24"/>
          <w:szCs w:val="24"/>
          <w:lang w:val="bg-BG"/>
        </w:rPr>
        <w:t>рамките на одобрените бюджети за съответните министерства и ведомства</w:t>
      </w:r>
      <w:r w:rsidR="008E6BC3"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2008">
        <w:rPr>
          <w:rFonts w:ascii="Times New Roman" w:hAnsi="Times New Roman"/>
          <w:sz w:val="24"/>
          <w:szCs w:val="24"/>
          <w:lang w:val="bg-BG"/>
        </w:rPr>
        <w:t>и бюджетните взаимоотношения на общините с централния бюджет,</w:t>
      </w:r>
      <w:r w:rsidR="008E6BC3"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2008">
        <w:rPr>
          <w:rFonts w:ascii="Times New Roman" w:hAnsi="Times New Roman"/>
          <w:sz w:val="24"/>
          <w:szCs w:val="24"/>
          <w:lang w:val="bg-BG"/>
        </w:rPr>
        <w:t>утвърден със Закона за държавния бюджет на Република България за</w:t>
      </w:r>
      <w:r w:rsidR="008E6BC3"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2008">
        <w:rPr>
          <w:rFonts w:ascii="Times New Roman" w:hAnsi="Times New Roman"/>
          <w:sz w:val="24"/>
          <w:szCs w:val="24"/>
          <w:lang w:val="bg-BG"/>
        </w:rPr>
        <w:t>съответната година.</w:t>
      </w:r>
    </w:p>
    <w:p w:rsidR="00E7708B" w:rsidRPr="002E2008" w:rsidRDefault="00E7708B" w:rsidP="00C760DE">
      <w:pPr>
        <w:autoSpaceDE w:val="0"/>
        <w:autoSpaceDN w:val="0"/>
        <w:adjustRightInd w:val="0"/>
        <w:spacing w:after="120" w:line="240" w:lineRule="auto"/>
        <w:ind w:firstLine="357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>Допълнителни финансови средства се осигуряват, като допълващо</w:t>
      </w:r>
      <w:r w:rsidR="008E6BC3"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2008">
        <w:rPr>
          <w:rFonts w:ascii="Times New Roman" w:hAnsi="Times New Roman"/>
          <w:sz w:val="24"/>
          <w:szCs w:val="24"/>
          <w:lang w:val="bg-BG"/>
        </w:rPr>
        <w:t>финансиране към одобрения бюджет на съответния компетентен орган</w:t>
      </w:r>
      <w:r w:rsidR="008E6BC3"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2008">
        <w:rPr>
          <w:rFonts w:ascii="Times New Roman" w:hAnsi="Times New Roman"/>
          <w:sz w:val="24"/>
          <w:szCs w:val="24"/>
          <w:lang w:val="bg-BG"/>
        </w:rPr>
        <w:t>и/или към осигурените средства от други източници, за реализиране на</w:t>
      </w:r>
      <w:r w:rsidR="008E6BC3"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2008">
        <w:rPr>
          <w:rFonts w:ascii="Times New Roman" w:hAnsi="Times New Roman"/>
          <w:sz w:val="24"/>
          <w:szCs w:val="24"/>
          <w:lang w:val="bg-BG"/>
        </w:rPr>
        <w:t>превантивни дейности и дейности по подготовка за реагиране чрез решения</w:t>
      </w:r>
      <w:r w:rsidR="008E6BC3"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2008">
        <w:rPr>
          <w:rFonts w:ascii="Times New Roman" w:hAnsi="Times New Roman"/>
          <w:sz w:val="24"/>
          <w:szCs w:val="24"/>
          <w:lang w:val="bg-BG"/>
        </w:rPr>
        <w:t>на Междуведомствената комисия за възстановяване и подпомагане към</w:t>
      </w:r>
      <w:r w:rsidR="008E6BC3"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2008">
        <w:rPr>
          <w:rFonts w:ascii="Times New Roman" w:hAnsi="Times New Roman"/>
          <w:sz w:val="24"/>
          <w:szCs w:val="24"/>
          <w:lang w:val="bg-BG"/>
        </w:rPr>
        <w:t xml:space="preserve">Министерския съвет. Тези средства </w:t>
      </w:r>
      <w:r w:rsidR="00666D74" w:rsidRPr="002E2008">
        <w:rPr>
          <w:rFonts w:ascii="Times New Roman" w:hAnsi="Times New Roman"/>
          <w:sz w:val="24"/>
          <w:szCs w:val="24"/>
          <w:lang w:val="bg-BG"/>
        </w:rPr>
        <w:t xml:space="preserve">следва да бъдат </w:t>
      </w:r>
      <w:r w:rsidRPr="002E2008">
        <w:rPr>
          <w:rFonts w:ascii="Times New Roman" w:hAnsi="Times New Roman"/>
          <w:sz w:val="24"/>
          <w:szCs w:val="24"/>
          <w:lang w:val="bg-BG"/>
        </w:rPr>
        <w:t>в рамките на предвидените</w:t>
      </w:r>
      <w:r w:rsidR="008E6BC3"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2008">
        <w:rPr>
          <w:rFonts w:ascii="Times New Roman" w:hAnsi="Times New Roman"/>
          <w:sz w:val="24"/>
          <w:szCs w:val="24"/>
          <w:lang w:val="bg-BG"/>
        </w:rPr>
        <w:t>по резерва за непредвидени и/или неотложни разходи в Закона за държавния</w:t>
      </w:r>
      <w:r w:rsidR="008E6BC3"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2008">
        <w:rPr>
          <w:rFonts w:ascii="Times New Roman" w:hAnsi="Times New Roman"/>
          <w:sz w:val="24"/>
          <w:szCs w:val="24"/>
          <w:lang w:val="bg-BG"/>
        </w:rPr>
        <w:t>бюджет на Република България за съответната година и да са част от</w:t>
      </w:r>
      <w:r w:rsidR="008E6BC3"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2008">
        <w:rPr>
          <w:rFonts w:ascii="Times New Roman" w:hAnsi="Times New Roman"/>
          <w:sz w:val="24"/>
          <w:szCs w:val="24"/>
          <w:lang w:val="bg-BG"/>
        </w:rPr>
        <w:t>определения лимит, съгл. чл. 56, ал. 2 от Закона за защита при бедствия и</w:t>
      </w:r>
      <w:r w:rsidR="008E6BC3"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2008">
        <w:rPr>
          <w:rFonts w:ascii="Times New Roman" w:hAnsi="Times New Roman"/>
          <w:sz w:val="24"/>
          <w:szCs w:val="24"/>
          <w:lang w:val="bg-BG"/>
        </w:rPr>
        <w:t>Постановлението на Министерския съвет за изпълнение на Държавния</w:t>
      </w:r>
      <w:r w:rsidR="008E6BC3"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2008">
        <w:rPr>
          <w:rFonts w:ascii="Times New Roman" w:hAnsi="Times New Roman"/>
          <w:sz w:val="24"/>
          <w:szCs w:val="24"/>
          <w:lang w:val="bg-BG"/>
        </w:rPr>
        <w:t>бюджет на Република България за съответната година.</w:t>
      </w:r>
    </w:p>
    <w:p w:rsidR="006372E8" w:rsidRPr="002E2008" w:rsidRDefault="006372E8" w:rsidP="006372E8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52376D" w:rsidRPr="002E2008" w:rsidRDefault="0052376D" w:rsidP="00C31C8D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AB19A7" w:rsidRPr="002E2008" w:rsidRDefault="00AB19A7" w:rsidP="00C31C8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>Програмата е приета</w:t>
      </w:r>
      <w:r w:rsidR="00AA2DE3" w:rsidRPr="002E2008">
        <w:rPr>
          <w:rFonts w:ascii="Times New Roman" w:hAnsi="Times New Roman"/>
          <w:sz w:val="24"/>
          <w:szCs w:val="24"/>
          <w:lang w:val="bg-BG"/>
        </w:rPr>
        <w:t xml:space="preserve"> с Решение № …./………..2022</w:t>
      </w:r>
      <w:r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A2DE3" w:rsidRPr="002E2008">
        <w:rPr>
          <w:rFonts w:ascii="Times New Roman" w:hAnsi="Times New Roman"/>
          <w:sz w:val="24"/>
          <w:szCs w:val="24"/>
          <w:lang w:val="bg-BG"/>
        </w:rPr>
        <w:t>г. по Протокол от …./………..2022 г. от за</w:t>
      </w:r>
      <w:r w:rsidRPr="002E2008">
        <w:rPr>
          <w:rFonts w:ascii="Times New Roman" w:hAnsi="Times New Roman"/>
          <w:sz w:val="24"/>
          <w:szCs w:val="24"/>
          <w:lang w:val="bg-BG"/>
        </w:rPr>
        <w:t xml:space="preserve">седание на </w:t>
      </w:r>
      <w:r w:rsidR="009533FE" w:rsidRPr="002E2008">
        <w:rPr>
          <w:rFonts w:ascii="Times New Roman" w:hAnsi="Times New Roman"/>
          <w:sz w:val="24"/>
          <w:szCs w:val="24"/>
          <w:lang w:val="bg-BG"/>
        </w:rPr>
        <w:t>Общински</w:t>
      </w:r>
      <w:r w:rsidR="00C31C8D" w:rsidRPr="002E2008">
        <w:rPr>
          <w:rFonts w:ascii="Times New Roman" w:hAnsi="Times New Roman"/>
          <w:sz w:val="24"/>
          <w:szCs w:val="24"/>
          <w:lang w:val="bg-BG"/>
        </w:rPr>
        <w:t xml:space="preserve"> съвет </w:t>
      </w:r>
      <w:r w:rsidR="00245A4E" w:rsidRPr="002E2008">
        <w:rPr>
          <w:rFonts w:ascii="Times New Roman" w:hAnsi="Times New Roman"/>
          <w:sz w:val="24"/>
          <w:szCs w:val="24"/>
          <w:lang w:val="bg-BG"/>
        </w:rPr>
        <w:t>Хитрино</w:t>
      </w:r>
      <w:r w:rsidR="00AA2DE3" w:rsidRPr="002E2008">
        <w:rPr>
          <w:rFonts w:ascii="Times New Roman" w:hAnsi="Times New Roman"/>
          <w:sz w:val="24"/>
          <w:szCs w:val="24"/>
          <w:lang w:val="bg-BG"/>
        </w:rPr>
        <w:t>.</w:t>
      </w:r>
    </w:p>
    <w:p w:rsidR="0052376D" w:rsidRPr="002E2008" w:rsidRDefault="0052376D" w:rsidP="00C31C8D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C760DE" w:rsidRDefault="00C760DE" w:rsidP="0052376D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C760DE" w:rsidRDefault="00C760DE" w:rsidP="0052376D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52376D" w:rsidRPr="002E2008" w:rsidRDefault="0052376D" w:rsidP="0052376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E2008">
        <w:rPr>
          <w:rFonts w:ascii="Times New Roman" w:hAnsi="Times New Roman"/>
          <w:sz w:val="24"/>
          <w:szCs w:val="24"/>
          <w:lang w:val="bg-BG"/>
        </w:rPr>
        <w:t>Изготвили по пред</w:t>
      </w:r>
      <w:r w:rsidR="0054451E" w:rsidRPr="002E2008">
        <w:rPr>
          <w:rFonts w:ascii="Times New Roman" w:hAnsi="Times New Roman"/>
          <w:sz w:val="24"/>
          <w:szCs w:val="24"/>
          <w:lang w:val="bg-BG"/>
        </w:rPr>
        <w:t>ложение от членовете на Общински</w:t>
      </w:r>
      <w:r w:rsidRPr="002E2008">
        <w:rPr>
          <w:rFonts w:ascii="Times New Roman" w:hAnsi="Times New Roman"/>
          <w:sz w:val="24"/>
          <w:szCs w:val="24"/>
          <w:lang w:val="bg-BG"/>
        </w:rPr>
        <w:t xml:space="preserve"> съвет за намаляване на рис</w:t>
      </w:r>
      <w:r w:rsidR="0054451E" w:rsidRPr="002E2008">
        <w:rPr>
          <w:rFonts w:ascii="Times New Roman" w:hAnsi="Times New Roman"/>
          <w:sz w:val="24"/>
          <w:szCs w:val="24"/>
          <w:lang w:val="bg-BG"/>
        </w:rPr>
        <w:t>ка от бедствия: Кязим Исмаил</w:t>
      </w:r>
      <w:r w:rsidRPr="002E2008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54451E" w:rsidRPr="002E2008">
        <w:rPr>
          <w:rFonts w:ascii="Times New Roman" w:hAnsi="Times New Roman"/>
          <w:i/>
          <w:sz w:val="24"/>
          <w:szCs w:val="24"/>
          <w:lang w:val="bg-BG"/>
        </w:rPr>
        <w:t>Гл. специалист „ОМП“ в община Хитрино</w:t>
      </w:r>
      <w:r w:rsidR="0054451E"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2008">
        <w:rPr>
          <w:rFonts w:ascii="Times New Roman" w:hAnsi="Times New Roman"/>
          <w:sz w:val="24"/>
          <w:szCs w:val="24"/>
          <w:lang w:val="bg-BG"/>
        </w:rPr>
        <w:t>и</w:t>
      </w:r>
      <w:r w:rsidR="00383DDF" w:rsidRPr="002E2008">
        <w:rPr>
          <w:rFonts w:ascii="Times New Roman" w:hAnsi="Times New Roman"/>
          <w:sz w:val="24"/>
          <w:szCs w:val="24"/>
          <w:lang w:val="bg-BG"/>
        </w:rPr>
        <w:t xml:space="preserve"> Людмил Лозанов</w:t>
      </w:r>
      <w:r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83DDF" w:rsidRPr="002E2008">
        <w:rPr>
          <w:rFonts w:ascii="Times New Roman" w:hAnsi="Times New Roman"/>
          <w:sz w:val="24"/>
          <w:szCs w:val="24"/>
          <w:lang w:val="bg-BG"/>
        </w:rPr>
        <w:t>–</w:t>
      </w:r>
      <w:r w:rsidRPr="002E2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83DDF" w:rsidRPr="002E2008">
        <w:rPr>
          <w:rFonts w:ascii="Times New Roman" w:hAnsi="Times New Roman"/>
          <w:i/>
          <w:sz w:val="24"/>
          <w:szCs w:val="24"/>
          <w:lang w:val="bg-BG"/>
        </w:rPr>
        <w:t>Началник на група „ПК и ПД“</w:t>
      </w:r>
      <w:r w:rsidRPr="002E2008">
        <w:rPr>
          <w:rFonts w:ascii="Times New Roman" w:hAnsi="Times New Roman"/>
          <w:i/>
          <w:sz w:val="24"/>
          <w:szCs w:val="24"/>
          <w:lang w:val="bg-BG"/>
        </w:rPr>
        <w:t xml:space="preserve"> в РДПБЗН Шумен</w:t>
      </w:r>
    </w:p>
    <w:p w:rsidR="0052376D" w:rsidRPr="002E2008" w:rsidRDefault="0052376D" w:rsidP="00C31C8D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FC6F46" w:rsidRDefault="00FC6F46" w:rsidP="006372E8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p w:rsidR="009C58A5" w:rsidRPr="002E2008" w:rsidRDefault="009C58A5" w:rsidP="006372E8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p w:rsidR="00FC6F46" w:rsidRPr="002E2008" w:rsidRDefault="006372E8" w:rsidP="006372E8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2E2008">
        <w:rPr>
          <w:rFonts w:ascii="Times New Roman" w:hAnsi="Times New Roman"/>
          <w:b/>
          <w:sz w:val="24"/>
          <w:szCs w:val="24"/>
          <w:lang w:val="bg-BG"/>
        </w:rPr>
        <w:t>УТВЪРДИЛ</w:t>
      </w:r>
      <w:r w:rsidR="003E040E" w:rsidRPr="002E2008">
        <w:rPr>
          <w:rFonts w:ascii="Times New Roman" w:hAnsi="Times New Roman"/>
          <w:b/>
          <w:sz w:val="24"/>
          <w:szCs w:val="24"/>
          <w:lang w:val="bg-BG"/>
        </w:rPr>
        <w:t>: ………………………</w:t>
      </w:r>
      <w:r w:rsidR="001C2EB1">
        <w:rPr>
          <w:rFonts w:ascii="Times New Roman" w:hAnsi="Times New Roman"/>
          <w:b/>
          <w:sz w:val="24"/>
          <w:szCs w:val="24"/>
          <w:lang w:val="bg-BG"/>
        </w:rPr>
        <w:t>………</w:t>
      </w:r>
    </w:p>
    <w:p w:rsidR="00FC6F46" w:rsidRPr="002E2008" w:rsidRDefault="00592D9E" w:rsidP="006372E8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2E2008">
        <w:rPr>
          <w:rFonts w:ascii="Times New Roman" w:hAnsi="Times New Roman"/>
          <w:b/>
          <w:sz w:val="24"/>
          <w:szCs w:val="24"/>
          <w:lang w:val="bg-BG"/>
        </w:rPr>
        <w:t>НУРИДИН ИСМАИЛ</w:t>
      </w:r>
    </w:p>
    <w:p w:rsidR="003E040E" w:rsidRPr="002E2008" w:rsidRDefault="003E040E" w:rsidP="006372E8">
      <w:pPr>
        <w:spacing w:after="0"/>
        <w:rPr>
          <w:rFonts w:ascii="Times New Roman" w:hAnsi="Times New Roman"/>
          <w:i/>
          <w:sz w:val="24"/>
          <w:szCs w:val="24"/>
          <w:lang w:val="bg-BG"/>
        </w:rPr>
      </w:pPr>
      <w:r w:rsidRPr="002E2008">
        <w:rPr>
          <w:rFonts w:ascii="Times New Roman" w:hAnsi="Times New Roman"/>
          <w:i/>
          <w:sz w:val="24"/>
          <w:szCs w:val="24"/>
          <w:lang w:val="bg-BG"/>
        </w:rPr>
        <w:t>Кмет на Община Хитрино и</w:t>
      </w:r>
    </w:p>
    <w:p w:rsidR="003E040E" w:rsidRPr="002E2008" w:rsidRDefault="003E040E" w:rsidP="006372E8">
      <w:pPr>
        <w:spacing w:after="0"/>
        <w:rPr>
          <w:rFonts w:ascii="Times New Roman" w:hAnsi="Times New Roman"/>
          <w:i/>
          <w:sz w:val="24"/>
          <w:szCs w:val="24"/>
          <w:lang w:val="bg-BG"/>
        </w:rPr>
      </w:pPr>
      <w:r w:rsidRPr="002E2008">
        <w:rPr>
          <w:rFonts w:ascii="Times New Roman" w:hAnsi="Times New Roman"/>
          <w:i/>
          <w:sz w:val="24"/>
          <w:szCs w:val="24"/>
          <w:lang w:val="bg-BG"/>
        </w:rPr>
        <w:t>Председател на Общински съвет</w:t>
      </w:r>
    </w:p>
    <w:p w:rsidR="003E040E" w:rsidRPr="002E2008" w:rsidRDefault="003E040E" w:rsidP="006372E8">
      <w:pPr>
        <w:spacing w:after="0"/>
        <w:rPr>
          <w:rFonts w:ascii="Times New Roman" w:hAnsi="Times New Roman"/>
          <w:i/>
          <w:sz w:val="24"/>
          <w:szCs w:val="24"/>
          <w:lang w:val="bg-BG"/>
        </w:rPr>
      </w:pPr>
      <w:r w:rsidRPr="002E2008">
        <w:rPr>
          <w:rFonts w:ascii="Times New Roman" w:hAnsi="Times New Roman"/>
          <w:i/>
          <w:sz w:val="24"/>
          <w:szCs w:val="24"/>
          <w:lang w:val="bg-BG"/>
        </w:rPr>
        <w:t>за намаляване на риска от бедствия</w:t>
      </w:r>
    </w:p>
    <w:p w:rsidR="006372E8" w:rsidRPr="002E2008" w:rsidRDefault="006372E8" w:rsidP="006372E8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p w:rsidR="00E5711D" w:rsidRPr="002E2008" w:rsidRDefault="00650B3C" w:rsidP="00E5711D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2E2008">
        <w:rPr>
          <w:rFonts w:ascii="Times New Roman" w:hAnsi="Times New Roman"/>
          <w:b/>
          <w:sz w:val="24"/>
          <w:szCs w:val="24"/>
          <w:lang w:val="bg-BG"/>
        </w:rPr>
        <w:t>СЪГЛАСУВАЛ</w:t>
      </w:r>
      <w:r w:rsidR="00E5711D" w:rsidRPr="002E2008">
        <w:rPr>
          <w:rFonts w:ascii="Times New Roman" w:hAnsi="Times New Roman"/>
          <w:b/>
          <w:sz w:val="24"/>
          <w:szCs w:val="24"/>
          <w:lang w:val="bg-BG"/>
        </w:rPr>
        <w:t>:</w:t>
      </w:r>
      <w:r w:rsidR="00674914">
        <w:rPr>
          <w:rFonts w:ascii="Times New Roman" w:hAnsi="Times New Roman"/>
          <w:b/>
          <w:sz w:val="24"/>
          <w:szCs w:val="24"/>
          <w:lang w:val="bg-BG"/>
        </w:rPr>
        <w:t>…………………………..</w:t>
      </w:r>
    </w:p>
    <w:p w:rsidR="00FC6F46" w:rsidRPr="002E2008" w:rsidRDefault="00650B3C" w:rsidP="00FC6F46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2E2008">
        <w:rPr>
          <w:rFonts w:ascii="Times New Roman" w:hAnsi="Times New Roman"/>
          <w:b/>
          <w:sz w:val="24"/>
          <w:szCs w:val="24"/>
          <w:lang w:val="bg-BG"/>
        </w:rPr>
        <w:t>ПРОФ. ХРИСТО ХРИСТОВ</w:t>
      </w:r>
    </w:p>
    <w:p w:rsidR="00A90455" w:rsidRPr="002E2008" w:rsidRDefault="00FC6F46" w:rsidP="00FC6F46">
      <w:pPr>
        <w:spacing w:after="0"/>
        <w:rPr>
          <w:rFonts w:ascii="Times New Roman" w:hAnsi="Times New Roman"/>
          <w:i/>
          <w:sz w:val="24"/>
          <w:szCs w:val="24"/>
          <w:lang w:val="bg-BG"/>
        </w:rPr>
      </w:pPr>
      <w:r w:rsidRPr="002E2008">
        <w:rPr>
          <w:rFonts w:ascii="Times New Roman" w:hAnsi="Times New Roman"/>
          <w:i/>
          <w:sz w:val="24"/>
          <w:szCs w:val="24"/>
          <w:lang w:val="bg-BG"/>
        </w:rPr>
        <w:t>Областен управител</w:t>
      </w:r>
      <w:r w:rsidR="00650B3C" w:rsidRPr="002E2008">
        <w:rPr>
          <w:rFonts w:ascii="Times New Roman" w:hAnsi="Times New Roman"/>
          <w:i/>
          <w:sz w:val="24"/>
          <w:szCs w:val="24"/>
          <w:lang w:val="bg-BG"/>
        </w:rPr>
        <w:t xml:space="preserve"> на </w:t>
      </w:r>
      <w:r w:rsidR="00A90455" w:rsidRPr="002E2008">
        <w:rPr>
          <w:rFonts w:ascii="Times New Roman" w:hAnsi="Times New Roman"/>
          <w:i/>
          <w:sz w:val="24"/>
          <w:szCs w:val="24"/>
          <w:lang w:val="bg-BG"/>
        </w:rPr>
        <w:t>о</w:t>
      </w:r>
      <w:r w:rsidR="00650B3C" w:rsidRPr="002E2008">
        <w:rPr>
          <w:rFonts w:ascii="Times New Roman" w:hAnsi="Times New Roman"/>
          <w:i/>
          <w:sz w:val="24"/>
          <w:szCs w:val="24"/>
          <w:lang w:val="bg-BG"/>
        </w:rPr>
        <w:t>бласт Шумен</w:t>
      </w:r>
    </w:p>
    <w:p w:rsidR="00A90455" w:rsidRPr="002E2008" w:rsidRDefault="00FC6F46" w:rsidP="00FC6F46">
      <w:pPr>
        <w:spacing w:after="0"/>
        <w:rPr>
          <w:rFonts w:ascii="Times New Roman" w:hAnsi="Times New Roman"/>
          <w:i/>
          <w:sz w:val="24"/>
          <w:szCs w:val="24"/>
          <w:lang w:val="bg-BG"/>
        </w:rPr>
      </w:pPr>
      <w:r w:rsidRPr="002E2008">
        <w:rPr>
          <w:rFonts w:ascii="Times New Roman" w:hAnsi="Times New Roman"/>
          <w:i/>
          <w:sz w:val="24"/>
          <w:szCs w:val="24"/>
          <w:lang w:val="bg-BG"/>
        </w:rPr>
        <w:t xml:space="preserve"> и Председател на Областен съвет </w:t>
      </w:r>
    </w:p>
    <w:p w:rsidR="00FC6F46" w:rsidRPr="002E2008" w:rsidRDefault="00FC6F46" w:rsidP="00FC6F46">
      <w:pPr>
        <w:spacing w:after="0"/>
        <w:rPr>
          <w:rFonts w:ascii="Times New Roman" w:hAnsi="Times New Roman"/>
          <w:i/>
          <w:sz w:val="24"/>
          <w:szCs w:val="24"/>
          <w:lang w:val="bg-BG"/>
        </w:rPr>
      </w:pPr>
      <w:r w:rsidRPr="002E2008">
        <w:rPr>
          <w:rFonts w:ascii="Times New Roman" w:hAnsi="Times New Roman"/>
          <w:i/>
          <w:sz w:val="24"/>
          <w:szCs w:val="24"/>
          <w:lang w:val="bg-BG"/>
        </w:rPr>
        <w:t>за намаляване на риска от бедствия</w:t>
      </w:r>
    </w:p>
    <w:p w:rsidR="00FC6F46" w:rsidRDefault="00FC6F46" w:rsidP="00E5711D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p w:rsidR="000E2518" w:rsidRPr="002E2008" w:rsidRDefault="000E2518" w:rsidP="000E2518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2E2008">
        <w:rPr>
          <w:rFonts w:ascii="Times New Roman" w:hAnsi="Times New Roman"/>
          <w:b/>
          <w:sz w:val="24"/>
          <w:szCs w:val="24"/>
          <w:lang w:val="bg-BG"/>
        </w:rPr>
        <w:t>СЪГЛАСУВАЛ:</w:t>
      </w:r>
      <w:r w:rsidR="00674914">
        <w:rPr>
          <w:rFonts w:ascii="Times New Roman" w:hAnsi="Times New Roman"/>
          <w:b/>
          <w:sz w:val="24"/>
          <w:szCs w:val="24"/>
          <w:lang w:val="bg-BG"/>
        </w:rPr>
        <w:t xml:space="preserve">            /П/</w:t>
      </w:r>
    </w:p>
    <w:p w:rsidR="000E2518" w:rsidRPr="002E2008" w:rsidRDefault="000E2518" w:rsidP="000E2518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ГЛ.ИНСПЕКТОР КРАСИМИР КОЛЕВ</w:t>
      </w:r>
    </w:p>
    <w:p w:rsidR="000E2518" w:rsidRPr="002E2008" w:rsidRDefault="000E2518" w:rsidP="000E2518">
      <w:pPr>
        <w:spacing w:after="0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Секретар </w:t>
      </w:r>
      <w:r w:rsidRPr="002E2008">
        <w:rPr>
          <w:rFonts w:ascii="Times New Roman" w:hAnsi="Times New Roman"/>
          <w:i/>
          <w:sz w:val="24"/>
          <w:szCs w:val="24"/>
          <w:lang w:val="bg-BG"/>
        </w:rPr>
        <w:t xml:space="preserve">на Областен съвет </w:t>
      </w:r>
    </w:p>
    <w:p w:rsidR="000E2518" w:rsidRDefault="000E2518" w:rsidP="000E2518">
      <w:pPr>
        <w:spacing w:after="0"/>
        <w:rPr>
          <w:rFonts w:ascii="Times New Roman" w:hAnsi="Times New Roman"/>
          <w:i/>
          <w:sz w:val="24"/>
          <w:szCs w:val="24"/>
          <w:lang w:val="bg-BG"/>
        </w:rPr>
      </w:pPr>
      <w:r w:rsidRPr="002E2008">
        <w:rPr>
          <w:rFonts w:ascii="Times New Roman" w:hAnsi="Times New Roman"/>
          <w:i/>
          <w:sz w:val="24"/>
          <w:szCs w:val="24"/>
          <w:lang w:val="bg-BG"/>
        </w:rPr>
        <w:t>за намаляване на риска от бедствия</w:t>
      </w:r>
    </w:p>
    <w:p w:rsidR="000E2518" w:rsidRPr="002E2008" w:rsidRDefault="000E2518" w:rsidP="000E2518">
      <w:pPr>
        <w:spacing w:after="0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и началник на РС </w:t>
      </w:r>
      <w:proofErr w:type="spellStart"/>
      <w:r>
        <w:rPr>
          <w:rFonts w:ascii="Times New Roman" w:hAnsi="Times New Roman"/>
          <w:i/>
          <w:sz w:val="24"/>
          <w:szCs w:val="24"/>
          <w:lang w:val="bg-BG"/>
        </w:rPr>
        <w:t>ПБЗН-Шумун</w:t>
      </w:r>
      <w:proofErr w:type="spellEnd"/>
    </w:p>
    <w:p w:rsidR="000E2518" w:rsidRPr="002E2008" w:rsidRDefault="000E2518" w:rsidP="00E5711D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p w:rsidR="00FC6F46" w:rsidRPr="002E2008" w:rsidRDefault="00FC6F46" w:rsidP="00AB19A7">
      <w:pPr>
        <w:spacing w:after="0"/>
        <w:rPr>
          <w:rFonts w:ascii="Times New Roman" w:hAnsi="Times New Roman"/>
          <w:i/>
          <w:sz w:val="24"/>
          <w:szCs w:val="24"/>
          <w:lang w:val="bg-BG"/>
        </w:rPr>
      </w:pPr>
    </w:p>
    <w:p w:rsidR="00656F79" w:rsidRPr="002E2008" w:rsidRDefault="00656F79" w:rsidP="00656F79">
      <w:pPr>
        <w:spacing w:after="0"/>
        <w:rPr>
          <w:rFonts w:ascii="Times New Roman" w:hAnsi="Times New Roman"/>
          <w:i/>
          <w:sz w:val="24"/>
          <w:szCs w:val="24"/>
          <w:lang w:val="bg-BG"/>
        </w:rPr>
      </w:pPr>
    </w:p>
    <w:sectPr w:rsidR="00656F79" w:rsidRPr="002E2008" w:rsidSect="000F4FDA">
      <w:headerReference w:type="default" r:id="rId11"/>
      <w:footerReference w:type="default" r:id="rId12"/>
      <w:pgSz w:w="11906" w:h="16838"/>
      <w:pgMar w:top="993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69" w:rsidRDefault="00246269">
      <w:pPr>
        <w:spacing w:after="0" w:line="240" w:lineRule="auto"/>
      </w:pPr>
      <w:r>
        <w:separator/>
      </w:r>
    </w:p>
  </w:endnote>
  <w:endnote w:type="continuationSeparator" w:id="0">
    <w:p w:rsidR="00246269" w:rsidRDefault="0024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1A" w:rsidRDefault="00A11453">
    <w:pPr>
      <w:pStyle w:val="afd"/>
    </w:pPr>
    <w:r>
      <w:rPr>
        <w:noProof/>
        <w:lang w:val="bg-BG" w:eastAsia="bg-BG" w:bidi="ar-SA"/>
      </w:rPr>
      <w:pict>
        <v:roundrect id="Закръглен правоъгълник 1" o:spid="_x0000_s4098" style="position:absolute;left:0;text-align:left;margin-left:10.35pt;margin-top:-.05pt;width:466.5pt;height:27pt;z-index:2516567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" filled="f" strokecolor="#4f81bd" strokeweight="1.5pt">
          <v:textbox>
            <w:txbxContent>
              <w:p w:rsidR="00503E36" w:rsidRPr="00313367" w:rsidRDefault="00503E36" w:rsidP="00503E36">
                <w:pPr>
                  <w:pStyle w:val="afb"/>
                  <w:spacing w:after="100" w:afterAutospacing="1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bg-BG"/>
                  </w:rPr>
                  <w:t xml:space="preserve"> О</w:t>
                </w:r>
                <w:r w:rsidRPr="002F5A08">
                  <w:rPr>
                    <w:sz w:val="24"/>
                    <w:szCs w:val="24"/>
                    <w:lang w:val="bg-BG"/>
                  </w:rPr>
                  <w:t>Б</w:t>
                </w:r>
                <w:r>
                  <w:rPr>
                    <w:sz w:val="24"/>
                    <w:szCs w:val="24"/>
                    <w:lang w:val="bg-BG"/>
                  </w:rPr>
                  <w:t xml:space="preserve">ЩИНСКА </w:t>
                </w:r>
                <w:r w:rsidRPr="00313367">
                  <w:rPr>
                    <w:sz w:val="24"/>
                    <w:szCs w:val="24"/>
                    <w:lang w:val="bg-BG"/>
                  </w:rPr>
                  <w:t>ПРОГРАМА ЗА НАМАЛЯВАНЕ НА РИСКА ОТ БЕДСТВИЯ</w:t>
                </w:r>
              </w:p>
              <w:p w:rsidR="00503E36" w:rsidRDefault="00503E36" w:rsidP="00503E36">
                <w:pPr>
                  <w:jc w:val="center"/>
                </w:pPr>
              </w:p>
            </w:txbxContent>
          </v:textbox>
        </v:roundrect>
      </w:pict>
    </w:r>
    <w:r>
      <w:rPr>
        <w:noProof/>
        <w:lang w:val="bg-BG" w:eastAsia="bg-BG" w:bidi="ar-SA"/>
      </w:rPr>
      <w:pict>
        <v:roundrect id="Закръглен правоъгълник 2" o:spid="_x0000_s4097" style="position:absolute;left:0;text-align:left;margin-left:428.5pt;margin-top:1.5pt;width:41.45pt;height:23.05pt;z-index:2516577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" fillcolor="#4f81bd [3204]" strokecolor="#4f81bd [3204]" strokeweight="2pt">
          <v:textbox>
            <w:txbxContent>
              <w:p w:rsidR="0032611A" w:rsidRPr="00666D74" w:rsidRDefault="00A11453" w:rsidP="0044115C">
                <w:pPr>
                  <w:spacing w:after="0" w:line="240" w:lineRule="auto"/>
                  <w:jc w:val="center"/>
                  <w:rPr>
                    <w:rFonts w:ascii="Garamond" w:hAnsi="Garamond"/>
                    <w:color w:val="F2F2F2" w:themeColor="background1" w:themeShade="F2"/>
                    <w:sz w:val="22"/>
                    <w:szCs w:val="22"/>
                  </w:rPr>
                </w:pPr>
                <w:r w:rsidRPr="00666D74">
                  <w:rPr>
                    <w:rFonts w:ascii="Garamond" w:hAnsi="Garamond"/>
                    <w:color w:val="F2F2F2" w:themeColor="background1" w:themeShade="F2"/>
                    <w:sz w:val="22"/>
                    <w:szCs w:val="22"/>
                  </w:rPr>
                  <w:fldChar w:fldCharType="begin"/>
                </w:r>
                <w:r w:rsidR="0032611A" w:rsidRPr="00666D74">
                  <w:rPr>
                    <w:rFonts w:ascii="Garamond" w:hAnsi="Garamond"/>
                    <w:color w:val="F2F2F2" w:themeColor="background1" w:themeShade="F2"/>
                    <w:sz w:val="22"/>
                    <w:szCs w:val="22"/>
                  </w:rPr>
                  <w:instrText>PAGE   \* MERGEFORMAT</w:instrText>
                </w:r>
                <w:r w:rsidRPr="00666D74">
                  <w:rPr>
                    <w:rFonts w:ascii="Garamond" w:hAnsi="Garamond"/>
                    <w:color w:val="F2F2F2" w:themeColor="background1" w:themeShade="F2"/>
                    <w:sz w:val="22"/>
                    <w:szCs w:val="22"/>
                  </w:rPr>
                  <w:fldChar w:fldCharType="separate"/>
                </w:r>
                <w:r w:rsidR="004439A1" w:rsidRPr="004439A1">
                  <w:rPr>
                    <w:rFonts w:ascii="Garamond" w:hAnsi="Garamond"/>
                    <w:noProof/>
                    <w:color w:val="F2F2F2" w:themeColor="background1" w:themeShade="F2"/>
                    <w:sz w:val="22"/>
                    <w:szCs w:val="22"/>
                    <w:lang w:val="bg-BG"/>
                  </w:rPr>
                  <w:t>11</w:t>
                </w:r>
                <w:r w:rsidRPr="00666D74">
                  <w:rPr>
                    <w:rFonts w:ascii="Garamond" w:hAnsi="Garamond"/>
                    <w:color w:val="F2F2F2" w:themeColor="background1" w:themeShade="F2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margin"/>
        </v:roundrect>
      </w:pict>
    </w:r>
    <w:r w:rsidR="002A384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69" w:rsidRDefault="00246269">
      <w:pPr>
        <w:spacing w:after="0" w:line="240" w:lineRule="auto"/>
      </w:pPr>
      <w:r>
        <w:separator/>
      </w:r>
    </w:p>
  </w:footnote>
  <w:footnote w:type="continuationSeparator" w:id="0">
    <w:p w:rsidR="00246269" w:rsidRDefault="0024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5A" w:rsidRPr="00313367" w:rsidRDefault="00A11453" w:rsidP="00503E36">
    <w:pPr>
      <w:pStyle w:val="afb"/>
      <w:jc w:val="left"/>
      <w:rPr>
        <w:sz w:val="24"/>
        <w:szCs w:val="24"/>
      </w:rPr>
    </w:pPr>
    <w:r w:rsidRPr="00A11453">
      <w:rPr>
        <w:noProof/>
        <w:lang w:val="bg-BG" w:eastAsia="bg-BG" w:bidi="ar-SA"/>
      </w:rPr>
      <w:pict>
        <v:roundrect id="Закръглен правоъгълник 7" o:spid="_x0000_s4099" style="position:absolute;margin-left:4pt;margin-top:-10.7pt;width:482.1pt;height:27pt;z-index:2516556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" filled="f" strokecolor="#4f81bd [3204]" strokeweight="1.5pt"/>
      </w:pict>
    </w:r>
    <w:r w:rsidR="00503E36">
      <w:rPr>
        <w:sz w:val="24"/>
        <w:szCs w:val="24"/>
        <w:lang w:val="bg-BG"/>
      </w:rPr>
      <w:t xml:space="preserve">                                       </w:t>
    </w:r>
    <w:r w:rsidR="002074FD">
      <w:rPr>
        <w:sz w:val="24"/>
        <w:szCs w:val="24"/>
        <w:lang w:val="bg-BG"/>
      </w:rPr>
      <w:t xml:space="preserve">    </w:t>
    </w:r>
    <w:r w:rsidR="00503E36">
      <w:rPr>
        <w:sz w:val="24"/>
        <w:szCs w:val="24"/>
        <w:lang w:val="bg-BG"/>
      </w:rPr>
      <w:t xml:space="preserve">  </w:t>
    </w:r>
    <w:r w:rsidR="000F4FDA">
      <w:rPr>
        <w:sz w:val="24"/>
        <w:szCs w:val="24"/>
        <w:lang w:val="bg-BG"/>
      </w:rPr>
      <w:tab/>
    </w:r>
    <w:r w:rsidR="00503E36">
      <w:rPr>
        <w:sz w:val="24"/>
        <w:szCs w:val="24"/>
        <w:lang w:val="bg-BG"/>
      </w:rPr>
      <w:t xml:space="preserve">  </w:t>
    </w:r>
    <w:r w:rsidR="002074FD">
      <w:rPr>
        <w:noProof/>
        <w:sz w:val="24"/>
        <w:szCs w:val="24"/>
        <w:lang w:val="bg-BG" w:eastAsia="bg-BG" w:bidi="ar-SA"/>
      </w:rPr>
      <w:drawing>
        <wp:inline distT="0" distB="0" distL="0" distR="0">
          <wp:extent cx="152566" cy="194945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73" cy="20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74FD">
      <w:rPr>
        <w:sz w:val="24"/>
        <w:szCs w:val="24"/>
        <w:lang w:val="bg-BG"/>
      </w:rPr>
      <w:t xml:space="preserve">  </w:t>
    </w:r>
    <w:r w:rsidR="00503E36">
      <w:rPr>
        <w:sz w:val="24"/>
        <w:szCs w:val="24"/>
        <w:lang w:val="bg-BG"/>
      </w:rPr>
      <w:t xml:space="preserve">  </w:t>
    </w:r>
    <w:r w:rsidR="00B8725A" w:rsidRPr="002F5A08">
      <w:rPr>
        <w:sz w:val="24"/>
        <w:szCs w:val="24"/>
        <w:lang w:val="bg-BG"/>
      </w:rPr>
      <w:t>ОБ</w:t>
    </w:r>
    <w:r w:rsidR="00B8725A">
      <w:rPr>
        <w:sz w:val="24"/>
        <w:szCs w:val="24"/>
        <w:lang w:val="bg-BG"/>
      </w:rPr>
      <w:t>ЩИН</w:t>
    </w:r>
    <w:r w:rsidR="00697D2D">
      <w:rPr>
        <w:sz w:val="24"/>
        <w:szCs w:val="24"/>
        <w:lang w:val="bg-BG"/>
      </w:rPr>
      <w:t>А ХИТРИНО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77C"/>
    <w:multiLevelType w:val="multilevel"/>
    <w:tmpl w:val="4DDC7F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F5D19"/>
    <w:multiLevelType w:val="multilevel"/>
    <w:tmpl w:val="31CE2D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5B73AB"/>
    <w:multiLevelType w:val="hybridMultilevel"/>
    <w:tmpl w:val="98D24D1E"/>
    <w:lvl w:ilvl="0" w:tplc="6E3A22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C2C8A"/>
    <w:multiLevelType w:val="hybridMultilevel"/>
    <w:tmpl w:val="E5F441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41A72"/>
    <w:multiLevelType w:val="multilevel"/>
    <w:tmpl w:val="75781D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">
    <w:nsid w:val="16E8779B"/>
    <w:multiLevelType w:val="hybridMultilevel"/>
    <w:tmpl w:val="851032AA"/>
    <w:lvl w:ilvl="0" w:tplc="9D0EC2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0953241"/>
    <w:multiLevelType w:val="multilevel"/>
    <w:tmpl w:val="5016B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1800"/>
      </w:pPr>
      <w:rPr>
        <w:rFonts w:hint="default"/>
      </w:rPr>
    </w:lvl>
  </w:abstractNum>
  <w:abstractNum w:abstractNumId="7">
    <w:nsid w:val="243C4721"/>
    <w:multiLevelType w:val="hybridMultilevel"/>
    <w:tmpl w:val="0B4A6A54"/>
    <w:lvl w:ilvl="0" w:tplc="855211E0">
      <w:numFmt w:val="bullet"/>
      <w:lvlText w:val="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C877712"/>
    <w:multiLevelType w:val="multilevel"/>
    <w:tmpl w:val="94062E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3E1638"/>
    <w:multiLevelType w:val="hybridMultilevel"/>
    <w:tmpl w:val="F5321C10"/>
    <w:lvl w:ilvl="0" w:tplc="15CC966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4F81BD" w:themeColor="accent1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FB90A9B"/>
    <w:multiLevelType w:val="hybridMultilevel"/>
    <w:tmpl w:val="5F940FDE"/>
    <w:lvl w:ilvl="0" w:tplc="DFF8F0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50883"/>
    <w:multiLevelType w:val="hybridMultilevel"/>
    <w:tmpl w:val="9E78C796"/>
    <w:lvl w:ilvl="0" w:tplc="CB2E3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DF12C1"/>
    <w:multiLevelType w:val="hybridMultilevel"/>
    <w:tmpl w:val="318409F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4B7DDB"/>
    <w:multiLevelType w:val="multilevel"/>
    <w:tmpl w:val="2586E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610C7B"/>
    <w:multiLevelType w:val="hybridMultilevel"/>
    <w:tmpl w:val="1F24FB3A"/>
    <w:lvl w:ilvl="0" w:tplc="6DA8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B7086"/>
    <w:multiLevelType w:val="multilevel"/>
    <w:tmpl w:val="E8744F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4BD31F59"/>
    <w:multiLevelType w:val="hybridMultilevel"/>
    <w:tmpl w:val="96DA93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27506"/>
    <w:multiLevelType w:val="multilevel"/>
    <w:tmpl w:val="33468CA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53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19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27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3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43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51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59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92" w:hanging="1800"/>
      </w:pPr>
      <w:rPr>
        <w:rFonts w:hint="default"/>
      </w:rPr>
    </w:lvl>
  </w:abstractNum>
  <w:abstractNum w:abstractNumId="18">
    <w:nsid w:val="4DE504DC"/>
    <w:multiLevelType w:val="hybridMultilevel"/>
    <w:tmpl w:val="1340E7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C187D"/>
    <w:multiLevelType w:val="hybridMultilevel"/>
    <w:tmpl w:val="76A04DC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1D0277"/>
    <w:multiLevelType w:val="hybridMultilevel"/>
    <w:tmpl w:val="5DAE5BF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C51E68"/>
    <w:multiLevelType w:val="multilevel"/>
    <w:tmpl w:val="480E8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A3D0D2C"/>
    <w:multiLevelType w:val="hybridMultilevel"/>
    <w:tmpl w:val="6048FF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82071"/>
    <w:multiLevelType w:val="multilevel"/>
    <w:tmpl w:val="D4DA37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515AAE"/>
    <w:multiLevelType w:val="hybridMultilevel"/>
    <w:tmpl w:val="398C1C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34B2A"/>
    <w:multiLevelType w:val="multilevel"/>
    <w:tmpl w:val="7C844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C4431D"/>
    <w:multiLevelType w:val="hybridMultilevel"/>
    <w:tmpl w:val="6308B4AE"/>
    <w:lvl w:ilvl="0" w:tplc="CD802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8E05A1"/>
    <w:multiLevelType w:val="hybridMultilevel"/>
    <w:tmpl w:val="61044A7C"/>
    <w:lvl w:ilvl="0" w:tplc="06A688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8867BE7"/>
    <w:multiLevelType w:val="hybridMultilevel"/>
    <w:tmpl w:val="B03675DC"/>
    <w:lvl w:ilvl="0" w:tplc="70805866"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9">
    <w:nsid w:val="7E5678A3"/>
    <w:multiLevelType w:val="hybridMultilevel"/>
    <w:tmpl w:val="383A895E"/>
    <w:lvl w:ilvl="0" w:tplc="8C96C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2"/>
  </w:num>
  <w:num w:numId="5">
    <w:abstractNumId w:val="1"/>
  </w:num>
  <w:num w:numId="6">
    <w:abstractNumId w:val="4"/>
  </w:num>
  <w:num w:numId="7">
    <w:abstractNumId w:val="23"/>
  </w:num>
  <w:num w:numId="8">
    <w:abstractNumId w:val="16"/>
  </w:num>
  <w:num w:numId="9">
    <w:abstractNumId w:val="12"/>
  </w:num>
  <w:num w:numId="10">
    <w:abstractNumId w:val="21"/>
  </w:num>
  <w:num w:numId="11">
    <w:abstractNumId w:val="10"/>
  </w:num>
  <w:num w:numId="12">
    <w:abstractNumId w:val="28"/>
  </w:num>
  <w:num w:numId="13">
    <w:abstractNumId w:val="11"/>
  </w:num>
  <w:num w:numId="14">
    <w:abstractNumId w:val="5"/>
  </w:num>
  <w:num w:numId="15">
    <w:abstractNumId w:val="15"/>
  </w:num>
  <w:num w:numId="16">
    <w:abstractNumId w:val="27"/>
  </w:num>
  <w:num w:numId="17">
    <w:abstractNumId w:val="25"/>
  </w:num>
  <w:num w:numId="18">
    <w:abstractNumId w:val="26"/>
  </w:num>
  <w:num w:numId="19">
    <w:abstractNumId w:val="0"/>
  </w:num>
  <w:num w:numId="20">
    <w:abstractNumId w:val="22"/>
  </w:num>
  <w:num w:numId="21">
    <w:abstractNumId w:val="3"/>
  </w:num>
  <w:num w:numId="22">
    <w:abstractNumId w:val="19"/>
  </w:num>
  <w:num w:numId="23">
    <w:abstractNumId w:val="20"/>
  </w:num>
  <w:num w:numId="24">
    <w:abstractNumId w:val="18"/>
  </w:num>
  <w:num w:numId="25">
    <w:abstractNumId w:val="29"/>
  </w:num>
  <w:num w:numId="26">
    <w:abstractNumId w:val="9"/>
  </w:num>
  <w:num w:numId="27">
    <w:abstractNumId w:val="7"/>
  </w:num>
  <w:num w:numId="28">
    <w:abstractNumId w:val="14"/>
  </w:num>
  <w:num w:numId="29">
    <w:abstractNumId w:val="8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19A7"/>
    <w:rsid w:val="000005EE"/>
    <w:rsid w:val="00002C57"/>
    <w:rsid w:val="0000568C"/>
    <w:rsid w:val="0002033E"/>
    <w:rsid w:val="00023254"/>
    <w:rsid w:val="00023394"/>
    <w:rsid w:val="00026958"/>
    <w:rsid w:val="00036C68"/>
    <w:rsid w:val="000413EE"/>
    <w:rsid w:val="000417F0"/>
    <w:rsid w:val="00043D47"/>
    <w:rsid w:val="000456E6"/>
    <w:rsid w:val="0005136C"/>
    <w:rsid w:val="000530D7"/>
    <w:rsid w:val="000575E6"/>
    <w:rsid w:val="00061266"/>
    <w:rsid w:val="00061CEB"/>
    <w:rsid w:val="00076F36"/>
    <w:rsid w:val="0008091E"/>
    <w:rsid w:val="00082D79"/>
    <w:rsid w:val="00084B11"/>
    <w:rsid w:val="0008559A"/>
    <w:rsid w:val="00090B83"/>
    <w:rsid w:val="000959DB"/>
    <w:rsid w:val="000A52F8"/>
    <w:rsid w:val="000B0FAB"/>
    <w:rsid w:val="000B1226"/>
    <w:rsid w:val="000B6F01"/>
    <w:rsid w:val="000D11C8"/>
    <w:rsid w:val="000D5F54"/>
    <w:rsid w:val="000E2518"/>
    <w:rsid w:val="000F154C"/>
    <w:rsid w:val="000F4FDA"/>
    <w:rsid w:val="000F58B4"/>
    <w:rsid w:val="00102978"/>
    <w:rsid w:val="00104F5F"/>
    <w:rsid w:val="00106BCD"/>
    <w:rsid w:val="00112459"/>
    <w:rsid w:val="0011330B"/>
    <w:rsid w:val="0012173A"/>
    <w:rsid w:val="00122639"/>
    <w:rsid w:val="00125280"/>
    <w:rsid w:val="0013235D"/>
    <w:rsid w:val="00132ABD"/>
    <w:rsid w:val="0013433E"/>
    <w:rsid w:val="00147B70"/>
    <w:rsid w:val="00150720"/>
    <w:rsid w:val="00151C99"/>
    <w:rsid w:val="00162254"/>
    <w:rsid w:val="00164862"/>
    <w:rsid w:val="001657F5"/>
    <w:rsid w:val="00165FF3"/>
    <w:rsid w:val="00167D06"/>
    <w:rsid w:val="001701F4"/>
    <w:rsid w:val="00176892"/>
    <w:rsid w:val="00176C6C"/>
    <w:rsid w:val="00181FCC"/>
    <w:rsid w:val="0019334A"/>
    <w:rsid w:val="00197E43"/>
    <w:rsid w:val="001A1793"/>
    <w:rsid w:val="001A2F0A"/>
    <w:rsid w:val="001A64CF"/>
    <w:rsid w:val="001B1F57"/>
    <w:rsid w:val="001B77B2"/>
    <w:rsid w:val="001C1119"/>
    <w:rsid w:val="001C2EB1"/>
    <w:rsid w:val="001C4C20"/>
    <w:rsid w:val="001D04DC"/>
    <w:rsid w:val="001D40B9"/>
    <w:rsid w:val="001D602A"/>
    <w:rsid w:val="001D7A3F"/>
    <w:rsid w:val="001E007F"/>
    <w:rsid w:val="001E03CD"/>
    <w:rsid w:val="001E2179"/>
    <w:rsid w:val="001E372B"/>
    <w:rsid w:val="001F16B7"/>
    <w:rsid w:val="001F4FEF"/>
    <w:rsid w:val="001F7E8E"/>
    <w:rsid w:val="002034C7"/>
    <w:rsid w:val="002074FD"/>
    <w:rsid w:val="00210D76"/>
    <w:rsid w:val="00211162"/>
    <w:rsid w:val="00211EAC"/>
    <w:rsid w:val="00212DA0"/>
    <w:rsid w:val="00216FFD"/>
    <w:rsid w:val="002203E7"/>
    <w:rsid w:val="00220E3A"/>
    <w:rsid w:val="00227AFC"/>
    <w:rsid w:val="0023498F"/>
    <w:rsid w:val="00244A6B"/>
    <w:rsid w:val="00244D8B"/>
    <w:rsid w:val="00245A4E"/>
    <w:rsid w:val="00245BB0"/>
    <w:rsid w:val="00246269"/>
    <w:rsid w:val="00255499"/>
    <w:rsid w:val="00264BD6"/>
    <w:rsid w:val="00266F02"/>
    <w:rsid w:val="00283FA1"/>
    <w:rsid w:val="00286961"/>
    <w:rsid w:val="00295DE5"/>
    <w:rsid w:val="00296734"/>
    <w:rsid w:val="002A3844"/>
    <w:rsid w:val="002A5CC3"/>
    <w:rsid w:val="002A761C"/>
    <w:rsid w:val="002B1256"/>
    <w:rsid w:val="002B4B3C"/>
    <w:rsid w:val="002B513B"/>
    <w:rsid w:val="002C14CF"/>
    <w:rsid w:val="002C4118"/>
    <w:rsid w:val="002D28F4"/>
    <w:rsid w:val="002D316B"/>
    <w:rsid w:val="002D40A6"/>
    <w:rsid w:val="002E2008"/>
    <w:rsid w:val="002E4777"/>
    <w:rsid w:val="002F01FA"/>
    <w:rsid w:val="002F0A90"/>
    <w:rsid w:val="002F5A08"/>
    <w:rsid w:val="002F5EB0"/>
    <w:rsid w:val="00311813"/>
    <w:rsid w:val="00317030"/>
    <w:rsid w:val="003177E1"/>
    <w:rsid w:val="0032611A"/>
    <w:rsid w:val="0033258E"/>
    <w:rsid w:val="00333B35"/>
    <w:rsid w:val="00334E82"/>
    <w:rsid w:val="00336284"/>
    <w:rsid w:val="003412D3"/>
    <w:rsid w:val="003449F4"/>
    <w:rsid w:val="00353C33"/>
    <w:rsid w:val="00353F0E"/>
    <w:rsid w:val="00357D62"/>
    <w:rsid w:val="00362908"/>
    <w:rsid w:val="003725AD"/>
    <w:rsid w:val="00372E99"/>
    <w:rsid w:val="0037392E"/>
    <w:rsid w:val="00375712"/>
    <w:rsid w:val="003827B6"/>
    <w:rsid w:val="00383DDF"/>
    <w:rsid w:val="00384B04"/>
    <w:rsid w:val="003A4C5B"/>
    <w:rsid w:val="003A731E"/>
    <w:rsid w:val="003A783D"/>
    <w:rsid w:val="003A7B31"/>
    <w:rsid w:val="003B3BDE"/>
    <w:rsid w:val="003B3F81"/>
    <w:rsid w:val="003B44E9"/>
    <w:rsid w:val="003C1FDB"/>
    <w:rsid w:val="003C3C7A"/>
    <w:rsid w:val="003C4A8C"/>
    <w:rsid w:val="003D6B68"/>
    <w:rsid w:val="003E040E"/>
    <w:rsid w:val="003E7BEF"/>
    <w:rsid w:val="003F0DF5"/>
    <w:rsid w:val="00401374"/>
    <w:rsid w:val="00401DEA"/>
    <w:rsid w:val="004028CF"/>
    <w:rsid w:val="004111D3"/>
    <w:rsid w:val="00411F24"/>
    <w:rsid w:val="00413E14"/>
    <w:rsid w:val="00415CDD"/>
    <w:rsid w:val="00427162"/>
    <w:rsid w:val="004310DC"/>
    <w:rsid w:val="0043134E"/>
    <w:rsid w:val="0044115C"/>
    <w:rsid w:val="004439A1"/>
    <w:rsid w:val="00445BE7"/>
    <w:rsid w:val="00447752"/>
    <w:rsid w:val="00452DBF"/>
    <w:rsid w:val="004564DF"/>
    <w:rsid w:val="00456D8F"/>
    <w:rsid w:val="00461212"/>
    <w:rsid w:val="00461BBC"/>
    <w:rsid w:val="00462BAD"/>
    <w:rsid w:val="00466B9B"/>
    <w:rsid w:val="004677D5"/>
    <w:rsid w:val="004728B2"/>
    <w:rsid w:val="00494420"/>
    <w:rsid w:val="00494774"/>
    <w:rsid w:val="004A4D5E"/>
    <w:rsid w:val="004A5453"/>
    <w:rsid w:val="004A6D6E"/>
    <w:rsid w:val="004B0BB6"/>
    <w:rsid w:val="004D4354"/>
    <w:rsid w:val="004E0FBD"/>
    <w:rsid w:val="004E1227"/>
    <w:rsid w:val="004F7AF2"/>
    <w:rsid w:val="005018B1"/>
    <w:rsid w:val="00503E36"/>
    <w:rsid w:val="0052376D"/>
    <w:rsid w:val="00527E7C"/>
    <w:rsid w:val="005325B0"/>
    <w:rsid w:val="005344E4"/>
    <w:rsid w:val="005368CE"/>
    <w:rsid w:val="0054451E"/>
    <w:rsid w:val="00544CAF"/>
    <w:rsid w:val="005454DC"/>
    <w:rsid w:val="00547F09"/>
    <w:rsid w:val="00555194"/>
    <w:rsid w:val="005602E7"/>
    <w:rsid w:val="005651B0"/>
    <w:rsid w:val="00583D2B"/>
    <w:rsid w:val="00586161"/>
    <w:rsid w:val="005910AC"/>
    <w:rsid w:val="00592D9E"/>
    <w:rsid w:val="005A0681"/>
    <w:rsid w:val="005A0C46"/>
    <w:rsid w:val="005A54C3"/>
    <w:rsid w:val="005C4D65"/>
    <w:rsid w:val="005C7EC3"/>
    <w:rsid w:val="005D0955"/>
    <w:rsid w:val="005F3342"/>
    <w:rsid w:val="005F3551"/>
    <w:rsid w:val="005F7D29"/>
    <w:rsid w:val="006270D8"/>
    <w:rsid w:val="006308FB"/>
    <w:rsid w:val="00636686"/>
    <w:rsid w:val="006372E8"/>
    <w:rsid w:val="00650B3C"/>
    <w:rsid w:val="00656F79"/>
    <w:rsid w:val="00666D74"/>
    <w:rsid w:val="00674914"/>
    <w:rsid w:val="00677231"/>
    <w:rsid w:val="006945B1"/>
    <w:rsid w:val="00697D2D"/>
    <w:rsid w:val="006A7A3C"/>
    <w:rsid w:val="006B04E6"/>
    <w:rsid w:val="006B3FC4"/>
    <w:rsid w:val="006C430F"/>
    <w:rsid w:val="006C5CEE"/>
    <w:rsid w:val="006D2A3C"/>
    <w:rsid w:val="006D59E5"/>
    <w:rsid w:val="006D67D3"/>
    <w:rsid w:val="006E0410"/>
    <w:rsid w:val="006E2B2D"/>
    <w:rsid w:val="006E4DA6"/>
    <w:rsid w:val="006E62A9"/>
    <w:rsid w:val="006E76E3"/>
    <w:rsid w:val="00702E42"/>
    <w:rsid w:val="007043E9"/>
    <w:rsid w:val="00732702"/>
    <w:rsid w:val="00737223"/>
    <w:rsid w:val="0074170E"/>
    <w:rsid w:val="00741DFF"/>
    <w:rsid w:val="00743203"/>
    <w:rsid w:val="00743A2D"/>
    <w:rsid w:val="00743B8A"/>
    <w:rsid w:val="0074656F"/>
    <w:rsid w:val="00752F93"/>
    <w:rsid w:val="007625D2"/>
    <w:rsid w:val="00766128"/>
    <w:rsid w:val="0076737F"/>
    <w:rsid w:val="00780854"/>
    <w:rsid w:val="00793264"/>
    <w:rsid w:val="007A49B5"/>
    <w:rsid w:val="007A64D6"/>
    <w:rsid w:val="007B0EF4"/>
    <w:rsid w:val="007B1C4F"/>
    <w:rsid w:val="007B68E3"/>
    <w:rsid w:val="007D2285"/>
    <w:rsid w:val="007E64E6"/>
    <w:rsid w:val="007F3433"/>
    <w:rsid w:val="007F4654"/>
    <w:rsid w:val="007F5E5C"/>
    <w:rsid w:val="008038DC"/>
    <w:rsid w:val="00804374"/>
    <w:rsid w:val="00812395"/>
    <w:rsid w:val="00815601"/>
    <w:rsid w:val="00815880"/>
    <w:rsid w:val="00816B44"/>
    <w:rsid w:val="00821009"/>
    <w:rsid w:val="00822FF6"/>
    <w:rsid w:val="008253D1"/>
    <w:rsid w:val="00826381"/>
    <w:rsid w:val="008429A8"/>
    <w:rsid w:val="00856F43"/>
    <w:rsid w:val="00861730"/>
    <w:rsid w:val="00863F9C"/>
    <w:rsid w:val="00876F99"/>
    <w:rsid w:val="00877F6D"/>
    <w:rsid w:val="008806E6"/>
    <w:rsid w:val="00883B7E"/>
    <w:rsid w:val="008842E1"/>
    <w:rsid w:val="00892725"/>
    <w:rsid w:val="008A02B4"/>
    <w:rsid w:val="008A750F"/>
    <w:rsid w:val="008E1F55"/>
    <w:rsid w:val="008E5B1C"/>
    <w:rsid w:val="008E6BC3"/>
    <w:rsid w:val="008F601E"/>
    <w:rsid w:val="00900623"/>
    <w:rsid w:val="00917C6E"/>
    <w:rsid w:val="0092064C"/>
    <w:rsid w:val="009257B9"/>
    <w:rsid w:val="00925AE6"/>
    <w:rsid w:val="00926C95"/>
    <w:rsid w:val="00931854"/>
    <w:rsid w:val="009505B5"/>
    <w:rsid w:val="00950E3E"/>
    <w:rsid w:val="009533FE"/>
    <w:rsid w:val="00972B40"/>
    <w:rsid w:val="00973969"/>
    <w:rsid w:val="00973DAA"/>
    <w:rsid w:val="009817C9"/>
    <w:rsid w:val="00982450"/>
    <w:rsid w:val="0098543F"/>
    <w:rsid w:val="00991C9A"/>
    <w:rsid w:val="009A3740"/>
    <w:rsid w:val="009A6636"/>
    <w:rsid w:val="009A78D8"/>
    <w:rsid w:val="009B1B26"/>
    <w:rsid w:val="009B4EFD"/>
    <w:rsid w:val="009B519A"/>
    <w:rsid w:val="009B65C7"/>
    <w:rsid w:val="009C31E1"/>
    <w:rsid w:val="009C58A5"/>
    <w:rsid w:val="009D11CC"/>
    <w:rsid w:val="009E2BC0"/>
    <w:rsid w:val="009E5A52"/>
    <w:rsid w:val="009E669C"/>
    <w:rsid w:val="009F4D1E"/>
    <w:rsid w:val="00A00C63"/>
    <w:rsid w:val="00A061F0"/>
    <w:rsid w:val="00A11453"/>
    <w:rsid w:val="00A15097"/>
    <w:rsid w:val="00A16EC4"/>
    <w:rsid w:val="00A177AB"/>
    <w:rsid w:val="00A17A92"/>
    <w:rsid w:val="00A218C7"/>
    <w:rsid w:val="00A26B16"/>
    <w:rsid w:val="00A26D74"/>
    <w:rsid w:val="00A33EF4"/>
    <w:rsid w:val="00A56004"/>
    <w:rsid w:val="00A635C9"/>
    <w:rsid w:val="00A635DD"/>
    <w:rsid w:val="00A6392F"/>
    <w:rsid w:val="00A70981"/>
    <w:rsid w:val="00A74FF2"/>
    <w:rsid w:val="00A75222"/>
    <w:rsid w:val="00A90455"/>
    <w:rsid w:val="00AA2DE3"/>
    <w:rsid w:val="00AA566A"/>
    <w:rsid w:val="00AB19A7"/>
    <w:rsid w:val="00AC01A8"/>
    <w:rsid w:val="00AD35AF"/>
    <w:rsid w:val="00AD3AB7"/>
    <w:rsid w:val="00AD781B"/>
    <w:rsid w:val="00AE0FBD"/>
    <w:rsid w:val="00AE5C6D"/>
    <w:rsid w:val="00AF0A24"/>
    <w:rsid w:val="00AF5609"/>
    <w:rsid w:val="00B04FFB"/>
    <w:rsid w:val="00B054DA"/>
    <w:rsid w:val="00B0721C"/>
    <w:rsid w:val="00B10175"/>
    <w:rsid w:val="00B102E8"/>
    <w:rsid w:val="00B11713"/>
    <w:rsid w:val="00B131D4"/>
    <w:rsid w:val="00B13329"/>
    <w:rsid w:val="00B13E4C"/>
    <w:rsid w:val="00B1534A"/>
    <w:rsid w:val="00B15634"/>
    <w:rsid w:val="00B235AA"/>
    <w:rsid w:val="00B31831"/>
    <w:rsid w:val="00B424C8"/>
    <w:rsid w:val="00B529BC"/>
    <w:rsid w:val="00B556C1"/>
    <w:rsid w:val="00B67D73"/>
    <w:rsid w:val="00B75E04"/>
    <w:rsid w:val="00B8725A"/>
    <w:rsid w:val="00B8771A"/>
    <w:rsid w:val="00B87E96"/>
    <w:rsid w:val="00B90BB5"/>
    <w:rsid w:val="00B90C83"/>
    <w:rsid w:val="00B92432"/>
    <w:rsid w:val="00BA3690"/>
    <w:rsid w:val="00BA483E"/>
    <w:rsid w:val="00BA7B8C"/>
    <w:rsid w:val="00BA7BE9"/>
    <w:rsid w:val="00BB049A"/>
    <w:rsid w:val="00BB3BF6"/>
    <w:rsid w:val="00BC3280"/>
    <w:rsid w:val="00BC3EB7"/>
    <w:rsid w:val="00BC66B9"/>
    <w:rsid w:val="00BD2344"/>
    <w:rsid w:val="00BD3615"/>
    <w:rsid w:val="00BE332A"/>
    <w:rsid w:val="00BE4876"/>
    <w:rsid w:val="00BF5139"/>
    <w:rsid w:val="00C0563E"/>
    <w:rsid w:val="00C16A43"/>
    <w:rsid w:val="00C26BA1"/>
    <w:rsid w:val="00C31C8D"/>
    <w:rsid w:val="00C33F15"/>
    <w:rsid w:val="00C37645"/>
    <w:rsid w:val="00C42E71"/>
    <w:rsid w:val="00C46855"/>
    <w:rsid w:val="00C52C4D"/>
    <w:rsid w:val="00C54D8B"/>
    <w:rsid w:val="00C557C5"/>
    <w:rsid w:val="00C5696B"/>
    <w:rsid w:val="00C62613"/>
    <w:rsid w:val="00C6650F"/>
    <w:rsid w:val="00C760DE"/>
    <w:rsid w:val="00C77F1B"/>
    <w:rsid w:val="00C81787"/>
    <w:rsid w:val="00C83778"/>
    <w:rsid w:val="00C83D3D"/>
    <w:rsid w:val="00CA0116"/>
    <w:rsid w:val="00CA192A"/>
    <w:rsid w:val="00CA4048"/>
    <w:rsid w:val="00CB0A86"/>
    <w:rsid w:val="00CB5F3C"/>
    <w:rsid w:val="00CB6BCA"/>
    <w:rsid w:val="00CC2622"/>
    <w:rsid w:val="00CC2753"/>
    <w:rsid w:val="00CC7866"/>
    <w:rsid w:val="00CD0181"/>
    <w:rsid w:val="00CD638E"/>
    <w:rsid w:val="00CD6F9F"/>
    <w:rsid w:val="00CE400A"/>
    <w:rsid w:val="00CE4548"/>
    <w:rsid w:val="00CE7D87"/>
    <w:rsid w:val="00CF090C"/>
    <w:rsid w:val="00CF5D0F"/>
    <w:rsid w:val="00CF7C74"/>
    <w:rsid w:val="00D006D4"/>
    <w:rsid w:val="00D13437"/>
    <w:rsid w:val="00D17907"/>
    <w:rsid w:val="00D22980"/>
    <w:rsid w:val="00D25AE4"/>
    <w:rsid w:val="00D303D1"/>
    <w:rsid w:val="00D31364"/>
    <w:rsid w:val="00D32403"/>
    <w:rsid w:val="00D32435"/>
    <w:rsid w:val="00D36C25"/>
    <w:rsid w:val="00D4162E"/>
    <w:rsid w:val="00D44AAB"/>
    <w:rsid w:val="00D47AEF"/>
    <w:rsid w:val="00D525EC"/>
    <w:rsid w:val="00D539DB"/>
    <w:rsid w:val="00D56A08"/>
    <w:rsid w:val="00D6034E"/>
    <w:rsid w:val="00D62FA3"/>
    <w:rsid w:val="00D65627"/>
    <w:rsid w:val="00D73CDA"/>
    <w:rsid w:val="00D75D2C"/>
    <w:rsid w:val="00D75DE2"/>
    <w:rsid w:val="00D779A3"/>
    <w:rsid w:val="00D84625"/>
    <w:rsid w:val="00D97C70"/>
    <w:rsid w:val="00DA342F"/>
    <w:rsid w:val="00DB4218"/>
    <w:rsid w:val="00DB6445"/>
    <w:rsid w:val="00DD21B5"/>
    <w:rsid w:val="00DE1C9B"/>
    <w:rsid w:val="00DE2A70"/>
    <w:rsid w:val="00DF17DE"/>
    <w:rsid w:val="00DF5E55"/>
    <w:rsid w:val="00E0019A"/>
    <w:rsid w:val="00E1322B"/>
    <w:rsid w:val="00E13567"/>
    <w:rsid w:val="00E1417D"/>
    <w:rsid w:val="00E14875"/>
    <w:rsid w:val="00E22515"/>
    <w:rsid w:val="00E23C39"/>
    <w:rsid w:val="00E25768"/>
    <w:rsid w:val="00E27738"/>
    <w:rsid w:val="00E358B0"/>
    <w:rsid w:val="00E37DFA"/>
    <w:rsid w:val="00E42CEE"/>
    <w:rsid w:val="00E50510"/>
    <w:rsid w:val="00E50D07"/>
    <w:rsid w:val="00E5401C"/>
    <w:rsid w:val="00E55A8B"/>
    <w:rsid w:val="00E5711D"/>
    <w:rsid w:val="00E577BF"/>
    <w:rsid w:val="00E60494"/>
    <w:rsid w:val="00E75562"/>
    <w:rsid w:val="00E75655"/>
    <w:rsid w:val="00E75E5A"/>
    <w:rsid w:val="00E7708B"/>
    <w:rsid w:val="00E87E89"/>
    <w:rsid w:val="00EA0881"/>
    <w:rsid w:val="00EA3297"/>
    <w:rsid w:val="00EA3F2C"/>
    <w:rsid w:val="00EA7732"/>
    <w:rsid w:val="00EB08CE"/>
    <w:rsid w:val="00EB2962"/>
    <w:rsid w:val="00EB49A0"/>
    <w:rsid w:val="00EB6B0B"/>
    <w:rsid w:val="00EB766C"/>
    <w:rsid w:val="00EC33EF"/>
    <w:rsid w:val="00ED00F3"/>
    <w:rsid w:val="00ED7AC2"/>
    <w:rsid w:val="00EE038B"/>
    <w:rsid w:val="00EE4BB5"/>
    <w:rsid w:val="00EE5C74"/>
    <w:rsid w:val="00EE7144"/>
    <w:rsid w:val="00EE7DFC"/>
    <w:rsid w:val="00EF041C"/>
    <w:rsid w:val="00EF2098"/>
    <w:rsid w:val="00EF55A4"/>
    <w:rsid w:val="00EF5E72"/>
    <w:rsid w:val="00F06BEA"/>
    <w:rsid w:val="00F1064F"/>
    <w:rsid w:val="00F13769"/>
    <w:rsid w:val="00F17A5B"/>
    <w:rsid w:val="00F21347"/>
    <w:rsid w:val="00F30433"/>
    <w:rsid w:val="00F3142D"/>
    <w:rsid w:val="00F3339B"/>
    <w:rsid w:val="00F36B2A"/>
    <w:rsid w:val="00F378A0"/>
    <w:rsid w:val="00F37F66"/>
    <w:rsid w:val="00F41D7F"/>
    <w:rsid w:val="00F439AA"/>
    <w:rsid w:val="00F47E38"/>
    <w:rsid w:val="00F531B4"/>
    <w:rsid w:val="00F5369C"/>
    <w:rsid w:val="00F555B0"/>
    <w:rsid w:val="00F61083"/>
    <w:rsid w:val="00F654C2"/>
    <w:rsid w:val="00F70BF7"/>
    <w:rsid w:val="00F80947"/>
    <w:rsid w:val="00F86FC3"/>
    <w:rsid w:val="00F9119E"/>
    <w:rsid w:val="00FA13B3"/>
    <w:rsid w:val="00FA20A5"/>
    <w:rsid w:val="00FA494B"/>
    <w:rsid w:val="00FB1394"/>
    <w:rsid w:val="00FB2192"/>
    <w:rsid w:val="00FB61EF"/>
    <w:rsid w:val="00FC02A4"/>
    <w:rsid w:val="00FC6F46"/>
    <w:rsid w:val="00FC70E4"/>
    <w:rsid w:val="00FC7F3F"/>
    <w:rsid w:val="00FD20A2"/>
    <w:rsid w:val="00FD5CC2"/>
    <w:rsid w:val="00FE022C"/>
    <w:rsid w:val="00FE0984"/>
    <w:rsid w:val="00FE0BE6"/>
    <w:rsid w:val="00FE39AD"/>
    <w:rsid w:val="00FE7F42"/>
    <w:rsid w:val="00FF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A7"/>
    <w:pPr>
      <w:jc w:val="both"/>
    </w:pPr>
    <w:rPr>
      <w:rFonts w:ascii="Georgia" w:eastAsia="Times New Roman" w:hAnsi="Georgia" w:cs="Times New Roman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B19A7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9A7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9A7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9A7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9A7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19A7"/>
    <w:p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9A7"/>
    <w:p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9A7"/>
    <w:p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9A7"/>
    <w:p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B19A7"/>
    <w:rPr>
      <w:rFonts w:ascii="Georgia" w:eastAsia="Times New Roman" w:hAnsi="Georgia" w:cs="Times New Roman"/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AB19A7"/>
    <w:rPr>
      <w:rFonts w:ascii="Georgia" w:eastAsia="Times New Roman" w:hAnsi="Georgia" w:cs="Times New Roman"/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AB19A7"/>
    <w:rPr>
      <w:rFonts w:ascii="Georgia" w:eastAsia="Times New Roman" w:hAnsi="Georgia" w:cs="Times New Roman"/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AB19A7"/>
    <w:rPr>
      <w:rFonts w:ascii="Georgia" w:eastAsia="Times New Roman" w:hAnsi="Georgia" w:cs="Times New Roman"/>
      <w:smallCaps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AB19A7"/>
    <w:rPr>
      <w:rFonts w:ascii="Georgia" w:eastAsia="Times New Roman" w:hAnsi="Georgia" w:cs="Times New Roman"/>
      <w:smallCaps/>
      <w:color w:val="943634"/>
      <w:spacing w:val="10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AB19A7"/>
    <w:rPr>
      <w:rFonts w:ascii="Georgia" w:eastAsia="Times New Roman" w:hAnsi="Georgia" w:cs="Times New Roman"/>
      <w:smallCaps/>
      <w:color w:val="C0504D"/>
      <w:spacing w:val="5"/>
      <w:szCs w:val="20"/>
    </w:rPr>
  </w:style>
  <w:style w:type="character" w:customStyle="1" w:styleId="70">
    <w:name w:val="Заглавие 7 Знак"/>
    <w:basedOn w:val="a0"/>
    <w:link w:val="7"/>
    <w:uiPriority w:val="9"/>
    <w:semiHidden/>
    <w:rsid w:val="00AB19A7"/>
    <w:rPr>
      <w:rFonts w:ascii="Georgia" w:eastAsia="Times New Roman" w:hAnsi="Georgia" w:cs="Times New Roman"/>
      <w:b/>
      <w:smallCaps/>
      <w:color w:val="C0504D"/>
      <w:spacing w:val="10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AB19A7"/>
    <w:rPr>
      <w:rFonts w:ascii="Georgia" w:eastAsia="Times New Roman" w:hAnsi="Georgia" w:cs="Times New Roman"/>
      <w:b/>
      <w:i/>
      <w:smallCaps/>
      <w:color w:val="943634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AB19A7"/>
    <w:rPr>
      <w:rFonts w:ascii="Georgia" w:eastAsia="Times New Roman" w:hAnsi="Georgia" w:cs="Times New Roman"/>
      <w:b/>
      <w:i/>
      <w:smallCaps/>
      <w:color w:val="622423"/>
      <w:sz w:val="20"/>
      <w:szCs w:val="20"/>
    </w:rPr>
  </w:style>
  <w:style w:type="paragraph" w:styleId="a3">
    <w:name w:val="List Paragraph"/>
    <w:basedOn w:val="a"/>
    <w:uiPriority w:val="34"/>
    <w:qFormat/>
    <w:rsid w:val="00AB19A7"/>
    <w:pPr>
      <w:ind w:left="720"/>
      <w:contextualSpacing/>
    </w:pPr>
  </w:style>
  <w:style w:type="character" w:styleId="a4">
    <w:name w:val="Hyperlink"/>
    <w:rsid w:val="00AB19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9A7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6">
    <w:name w:val="Изнесен текст Знак"/>
    <w:basedOn w:val="a0"/>
    <w:link w:val="a5"/>
    <w:uiPriority w:val="99"/>
    <w:semiHidden/>
    <w:rsid w:val="00AB19A7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AB19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bg-BG" w:bidi="en-US"/>
    </w:rPr>
  </w:style>
  <w:style w:type="paragraph" w:styleId="21">
    <w:name w:val="Body Text 2"/>
    <w:basedOn w:val="a"/>
    <w:link w:val="22"/>
    <w:rsid w:val="00AB19A7"/>
    <w:pPr>
      <w:spacing w:after="0" w:line="240" w:lineRule="auto"/>
    </w:pPr>
    <w:rPr>
      <w:rFonts w:ascii="Times New Roman" w:hAnsi="Times New Roman"/>
      <w:sz w:val="28"/>
      <w:lang w:eastAsia="bg-BG" w:bidi="ar-SA"/>
    </w:rPr>
  </w:style>
  <w:style w:type="character" w:customStyle="1" w:styleId="22">
    <w:name w:val="Основен текст 2 Знак"/>
    <w:basedOn w:val="a0"/>
    <w:link w:val="21"/>
    <w:rsid w:val="00AB19A7"/>
    <w:rPr>
      <w:rFonts w:ascii="Times New Roman" w:eastAsia="Times New Roman" w:hAnsi="Times New Roman" w:cs="Times New Roman"/>
      <w:sz w:val="28"/>
      <w:szCs w:val="20"/>
      <w:lang w:eastAsia="bg-BG"/>
    </w:rPr>
  </w:style>
  <w:style w:type="table" w:styleId="a7">
    <w:name w:val="Table Grid"/>
    <w:basedOn w:val="a1"/>
    <w:uiPriority w:val="59"/>
    <w:rsid w:val="00AB19A7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semiHidden/>
    <w:unhideWhenUsed/>
    <w:qFormat/>
    <w:rsid w:val="00AB19A7"/>
    <w:rPr>
      <w:b/>
      <w:bCs/>
      <w:caps/>
      <w:sz w:val="16"/>
      <w:szCs w:val="18"/>
    </w:rPr>
  </w:style>
  <w:style w:type="paragraph" w:styleId="a9">
    <w:name w:val="Title"/>
    <w:basedOn w:val="a"/>
    <w:next w:val="a"/>
    <w:link w:val="aa"/>
    <w:uiPriority w:val="10"/>
    <w:qFormat/>
    <w:rsid w:val="00AB19A7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ar-SA"/>
    </w:rPr>
  </w:style>
  <w:style w:type="character" w:customStyle="1" w:styleId="aa">
    <w:name w:val="Заглавие Знак"/>
    <w:basedOn w:val="a0"/>
    <w:link w:val="a9"/>
    <w:uiPriority w:val="10"/>
    <w:rsid w:val="00AB19A7"/>
    <w:rPr>
      <w:rFonts w:ascii="Georgia" w:eastAsia="Times New Roman" w:hAnsi="Georgia" w:cs="Times New Roman"/>
      <w:smallCaps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AB19A7"/>
    <w:pPr>
      <w:spacing w:after="720" w:line="240" w:lineRule="auto"/>
      <w:jc w:val="right"/>
    </w:pPr>
    <w:rPr>
      <w:szCs w:val="22"/>
      <w:lang w:bidi="ar-SA"/>
    </w:rPr>
  </w:style>
  <w:style w:type="character" w:customStyle="1" w:styleId="ac">
    <w:name w:val="Подзаглавие Знак"/>
    <w:basedOn w:val="a0"/>
    <w:link w:val="ab"/>
    <w:uiPriority w:val="11"/>
    <w:rsid w:val="00AB19A7"/>
    <w:rPr>
      <w:rFonts w:ascii="Georgia" w:eastAsia="Times New Roman" w:hAnsi="Georgia" w:cs="Times New Roman"/>
      <w:sz w:val="20"/>
    </w:rPr>
  </w:style>
  <w:style w:type="character" w:styleId="ad">
    <w:name w:val="Strong"/>
    <w:uiPriority w:val="22"/>
    <w:qFormat/>
    <w:rsid w:val="00AB19A7"/>
    <w:rPr>
      <w:b/>
      <w:color w:val="C0504D"/>
    </w:rPr>
  </w:style>
  <w:style w:type="character" w:styleId="ae">
    <w:name w:val="Emphasis"/>
    <w:qFormat/>
    <w:rsid w:val="00AB19A7"/>
    <w:rPr>
      <w:b/>
      <w:i/>
      <w:spacing w:val="10"/>
    </w:rPr>
  </w:style>
  <w:style w:type="paragraph" w:styleId="af">
    <w:name w:val="No Spacing"/>
    <w:basedOn w:val="a"/>
    <w:link w:val="af0"/>
    <w:uiPriority w:val="1"/>
    <w:qFormat/>
    <w:rsid w:val="00AB19A7"/>
    <w:pPr>
      <w:spacing w:after="0" w:line="240" w:lineRule="auto"/>
    </w:pPr>
  </w:style>
  <w:style w:type="character" w:customStyle="1" w:styleId="af0">
    <w:name w:val="Без разредка Знак"/>
    <w:basedOn w:val="a0"/>
    <w:link w:val="af"/>
    <w:uiPriority w:val="1"/>
    <w:rsid w:val="00AB19A7"/>
    <w:rPr>
      <w:rFonts w:ascii="Georgia" w:eastAsia="Times New Roman" w:hAnsi="Georgia" w:cs="Times New Roman"/>
      <w:sz w:val="20"/>
      <w:szCs w:val="20"/>
      <w:lang w:val="en-US" w:bidi="en-US"/>
    </w:rPr>
  </w:style>
  <w:style w:type="paragraph" w:styleId="af1">
    <w:name w:val="Quote"/>
    <w:basedOn w:val="a"/>
    <w:next w:val="a"/>
    <w:link w:val="af2"/>
    <w:uiPriority w:val="29"/>
    <w:qFormat/>
    <w:rsid w:val="00AB19A7"/>
    <w:rPr>
      <w:i/>
      <w:lang w:bidi="ar-SA"/>
    </w:rPr>
  </w:style>
  <w:style w:type="character" w:customStyle="1" w:styleId="af2">
    <w:name w:val="Цитат Знак"/>
    <w:basedOn w:val="a0"/>
    <w:link w:val="af1"/>
    <w:uiPriority w:val="29"/>
    <w:rsid w:val="00AB19A7"/>
    <w:rPr>
      <w:rFonts w:ascii="Georgia" w:eastAsia="Times New Roman" w:hAnsi="Georgia" w:cs="Times New Roman"/>
      <w:i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AB19A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bidi="ar-SA"/>
    </w:rPr>
  </w:style>
  <w:style w:type="character" w:customStyle="1" w:styleId="af4">
    <w:name w:val="Интензивно цитиране Знак"/>
    <w:basedOn w:val="a0"/>
    <w:link w:val="af3"/>
    <w:uiPriority w:val="30"/>
    <w:rsid w:val="00AB19A7"/>
    <w:rPr>
      <w:rFonts w:ascii="Georgia" w:eastAsia="Times New Roman" w:hAnsi="Georgia" w:cs="Times New Roman"/>
      <w:b/>
      <w:i/>
      <w:color w:val="FFFFFF"/>
      <w:sz w:val="20"/>
      <w:szCs w:val="20"/>
      <w:shd w:val="clear" w:color="auto" w:fill="C0504D"/>
    </w:rPr>
  </w:style>
  <w:style w:type="character" w:styleId="af5">
    <w:name w:val="Subtle Emphasis"/>
    <w:uiPriority w:val="19"/>
    <w:qFormat/>
    <w:rsid w:val="00AB19A7"/>
    <w:rPr>
      <w:i/>
    </w:rPr>
  </w:style>
  <w:style w:type="character" w:styleId="af6">
    <w:name w:val="Intense Emphasis"/>
    <w:uiPriority w:val="21"/>
    <w:qFormat/>
    <w:rsid w:val="00AB19A7"/>
    <w:rPr>
      <w:b/>
      <w:i/>
      <w:color w:val="C0504D"/>
      <w:spacing w:val="10"/>
    </w:rPr>
  </w:style>
  <w:style w:type="character" w:styleId="af7">
    <w:name w:val="Subtle Reference"/>
    <w:uiPriority w:val="31"/>
    <w:qFormat/>
    <w:rsid w:val="00AB19A7"/>
    <w:rPr>
      <w:b/>
    </w:rPr>
  </w:style>
  <w:style w:type="character" w:styleId="af8">
    <w:name w:val="Intense Reference"/>
    <w:uiPriority w:val="32"/>
    <w:qFormat/>
    <w:rsid w:val="00AB19A7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AB19A7"/>
    <w:rPr>
      <w:rFonts w:ascii="Georgia" w:eastAsia="Times New Roman" w:hAnsi="Georgia" w:cs="Times New Roman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AB19A7"/>
    <w:pPr>
      <w:outlineLvl w:val="9"/>
    </w:pPr>
  </w:style>
  <w:style w:type="paragraph" w:styleId="afb">
    <w:name w:val="header"/>
    <w:basedOn w:val="a"/>
    <w:link w:val="afc"/>
    <w:unhideWhenUsed/>
    <w:rsid w:val="00AB1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c">
    <w:name w:val="Горен колонтитул Знак"/>
    <w:basedOn w:val="a0"/>
    <w:link w:val="afb"/>
    <w:rsid w:val="00AB19A7"/>
    <w:rPr>
      <w:rFonts w:ascii="Georgia" w:eastAsia="Times New Roman" w:hAnsi="Georgia" w:cs="Times New Roman"/>
      <w:sz w:val="20"/>
      <w:szCs w:val="20"/>
      <w:lang w:val="en-US" w:bidi="en-US"/>
    </w:rPr>
  </w:style>
  <w:style w:type="paragraph" w:styleId="afd">
    <w:name w:val="footer"/>
    <w:basedOn w:val="a"/>
    <w:link w:val="afe"/>
    <w:uiPriority w:val="99"/>
    <w:unhideWhenUsed/>
    <w:rsid w:val="00AB1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e">
    <w:name w:val="Долен колонтитул Знак"/>
    <w:basedOn w:val="a0"/>
    <w:link w:val="afd"/>
    <w:uiPriority w:val="99"/>
    <w:rsid w:val="00AB19A7"/>
    <w:rPr>
      <w:rFonts w:ascii="Georgia" w:eastAsia="Times New Roman" w:hAnsi="Georgia" w:cs="Times New Roman"/>
      <w:sz w:val="20"/>
      <w:szCs w:val="20"/>
      <w:lang w:val="en-US" w:bidi="en-US"/>
    </w:rPr>
  </w:style>
  <w:style w:type="character" w:customStyle="1" w:styleId="aff">
    <w:name w:val="Заглавие на изображение_"/>
    <w:link w:val="aff0"/>
    <w:rsid w:val="00AB19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Заглавие на изображение + 11;5 pt"/>
    <w:rsid w:val="00AB19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лавие на изображение (2)_"/>
    <w:link w:val="24"/>
    <w:rsid w:val="00AB19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Заглавие на изображение (2) + Курсив"/>
    <w:rsid w:val="00AB19A7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51">
    <w:name w:val="Основен текст (5)_"/>
    <w:link w:val="52"/>
    <w:rsid w:val="00AB19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1">
    <w:name w:val="Основен текст_"/>
    <w:link w:val="31"/>
    <w:rsid w:val="00AB19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2">
    <w:name w:val="Основен текст + Удебелен"/>
    <w:rsid w:val="00AB19A7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5pt0">
    <w:name w:val="Основен текст + 11;5 pt"/>
    <w:rsid w:val="00AB19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3">
    <w:name w:val="Основен текст + Удебелен;Курсив"/>
    <w:rsid w:val="00AB19A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6">
    <w:name w:val="Основен текст (2)_"/>
    <w:link w:val="27"/>
    <w:rsid w:val="00AB19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ен текст (2) + Курсив"/>
    <w:rsid w:val="00AB19A7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11">
    <w:name w:val="Основен текст1"/>
    <w:rsid w:val="00AB19A7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29">
    <w:name w:val="Основен текст2"/>
    <w:basedOn w:val="aff1"/>
    <w:rsid w:val="00AB19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">
    <w:name w:val="Заглавие #3_"/>
    <w:link w:val="33"/>
    <w:rsid w:val="00AB19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4">
    <w:name w:val="Заглавие #3 + Курсив"/>
    <w:rsid w:val="00AB19A7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35">
    <w:name w:val="Основен текст (3)_"/>
    <w:link w:val="36"/>
    <w:rsid w:val="00AB19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15pt">
    <w:name w:val="Заглавие #3 + 11;5 pt;Не е удебелен"/>
    <w:rsid w:val="00AB19A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">
    <w:name w:val="Основен текст (4)_"/>
    <w:link w:val="42"/>
    <w:rsid w:val="00AB19A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Заглавие #1 (2)_"/>
    <w:link w:val="120"/>
    <w:rsid w:val="00AB19A7"/>
    <w:rPr>
      <w:rFonts w:ascii="Century Gothic" w:eastAsia="Century Gothic" w:hAnsi="Century Gothic" w:cs="Century Gothic"/>
      <w:sz w:val="23"/>
      <w:szCs w:val="23"/>
      <w:shd w:val="clear" w:color="auto" w:fill="FFFFFF"/>
    </w:rPr>
  </w:style>
  <w:style w:type="character" w:customStyle="1" w:styleId="95pt">
    <w:name w:val="Основен текст + 9;5 pt;Курсив"/>
    <w:rsid w:val="00AB19A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a">
    <w:name w:val="Заглавие #2_"/>
    <w:link w:val="2b"/>
    <w:rsid w:val="00AB19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55pt75">
    <w:name w:val="Заглавие #2 + 15;5 pt;Мащабиране 75%"/>
    <w:rsid w:val="00AB19A7"/>
    <w:rPr>
      <w:rFonts w:ascii="Times New Roman" w:eastAsia="Times New Roman" w:hAnsi="Times New Roman" w:cs="Times New Roman"/>
      <w:w w:val="75"/>
      <w:sz w:val="31"/>
      <w:szCs w:val="31"/>
      <w:shd w:val="clear" w:color="auto" w:fill="FFFFFF"/>
    </w:rPr>
  </w:style>
  <w:style w:type="paragraph" w:customStyle="1" w:styleId="aff0">
    <w:name w:val="Заглавие на изображение"/>
    <w:basedOn w:val="a"/>
    <w:link w:val="aff"/>
    <w:rsid w:val="00AB19A7"/>
    <w:pPr>
      <w:shd w:val="clear" w:color="auto" w:fill="FFFFFF"/>
      <w:spacing w:after="0" w:line="0" w:lineRule="atLeast"/>
      <w:jc w:val="left"/>
    </w:pPr>
    <w:rPr>
      <w:rFonts w:ascii="Times New Roman" w:hAnsi="Times New Roman"/>
      <w:sz w:val="22"/>
      <w:szCs w:val="22"/>
      <w:lang w:val="bg-BG" w:bidi="ar-SA"/>
    </w:rPr>
  </w:style>
  <w:style w:type="paragraph" w:customStyle="1" w:styleId="24">
    <w:name w:val="Заглавие на изображение (2)"/>
    <w:basedOn w:val="a"/>
    <w:link w:val="23"/>
    <w:rsid w:val="00AB19A7"/>
    <w:pPr>
      <w:shd w:val="clear" w:color="auto" w:fill="FFFFFF"/>
      <w:spacing w:after="0" w:line="0" w:lineRule="atLeast"/>
      <w:jc w:val="left"/>
    </w:pPr>
    <w:rPr>
      <w:rFonts w:ascii="Times New Roman" w:hAnsi="Times New Roman"/>
      <w:sz w:val="22"/>
      <w:szCs w:val="22"/>
      <w:lang w:val="bg-BG" w:bidi="ar-SA"/>
    </w:rPr>
  </w:style>
  <w:style w:type="paragraph" w:customStyle="1" w:styleId="52">
    <w:name w:val="Основен текст (5)"/>
    <w:basedOn w:val="a"/>
    <w:link w:val="51"/>
    <w:rsid w:val="00AB19A7"/>
    <w:pPr>
      <w:shd w:val="clear" w:color="auto" w:fill="FFFFFF"/>
      <w:spacing w:after="0" w:line="0" w:lineRule="atLeast"/>
      <w:jc w:val="left"/>
    </w:pPr>
    <w:rPr>
      <w:rFonts w:ascii="Times New Roman" w:hAnsi="Times New Roman"/>
      <w:sz w:val="23"/>
      <w:szCs w:val="23"/>
      <w:lang w:val="bg-BG" w:bidi="ar-SA"/>
    </w:rPr>
  </w:style>
  <w:style w:type="paragraph" w:customStyle="1" w:styleId="31">
    <w:name w:val="Основен текст3"/>
    <w:basedOn w:val="a"/>
    <w:link w:val="aff1"/>
    <w:rsid w:val="00AB19A7"/>
    <w:pPr>
      <w:shd w:val="clear" w:color="auto" w:fill="FFFFFF"/>
      <w:spacing w:after="0" w:line="414" w:lineRule="exact"/>
      <w:ind w:hanging="600"/>
    </w:pPr>
    <w:rPr>
      <w:rFonts w:ascii="Times New Roman" w:hAnsi="Times New Roman"/>
      <w:sz w:val="22"/>
      <w:szCs w:val="22"/>
      <w:lang w:val="bg-BG" w:bidi="ar-SA"/>
    </w:rPr>
  </w:style>
  <w:style w:type="paragraph" w:customStyle="1" w:styleId="27">
    <w:name w:val="Основен текст (2)"/>
    <w:basedOn w:val="a"/>
    <w:link w:val="26"/>
    <w:rsid w:val="00AB19A7"/>
    <w:pPr>
      <w:shd w:val="clear" w:color="auto" w:fill="FFFFFF"/>
      <w:spacing w:before="300" w:after="420" w:line="403" w:lineRule="exact"/>
      <w:ind w:hanging="1680"/>
      <w:jc w:val="left"/>
    </w:pPr>
    <w:rPr>
      <w:rFonts w:ascii="Times New Roman" w:hAnsi="Times New Roman"/>
      <w:sz w:val="22"/>
      <w:szCs w:val="22"/>
      <w:lang w:val="bg-BG" w:bidi="ar-SA"/>
    </w:rPr>
  </w:style>
  <w:style w:type="paragraph" w:customStyle="1" w:styleId="33">
    <w:name w:val="Заглавие #3"/>
    <w:basedOn w:val="a"/>
    <w:link w:val="32"/>
    <w:rsid w:val="00AB19A7"/>
    <w:pPr>
      <w:shd w:val="clear" w:color="auto" w:fill="FFFFFF"/>
      <w:spacing w:before="360" w:after="0" w:line="421" w:lineRule="exact"/>
      <w:ind w:hanging="1440"/>
      <w:jc w:val="left"/>
      <w:outlineLvl w:val="2"/>
    </w:pPr>
    <w:rPr>
      <w:rFonts w:ascii="Times New Roman" w:hAnsi="Times New Roman"/>
      <w:sz w:val="22"/>
      <w:szCs w:val="22"/>
      <w:lang w:val="bg-BG" w:bidi="ar-SA"/>
    </w:rPr>
  </w:style>
  <w:style w:type="paragraph" w:customStyle="1" w:styleId="36">
    <w:name w:val="Основен текст (3)"/>
    <w:basedOn w:val="a"/>
    <w:link w:val="35"/>
    <w:rsid w:val="00AB19A7"/>
    <w:pPr>
      <w:shd w:val="clear" w:color="auto" w:fill="FFFFFF"/>
      <w:spacing w:after="0" w:line="0" w:lineRule="atLeast"/>
      <w:jc w:val="left"/>
    </w:pPr>
    <w:rPr>
      <w:rFonts w:ascii="Times New Roman" w:hAnsi="Times New Roman"/>
      <w:sz w:val="22"/>
      <w:szCs w:val="22"/>
      <w:lang w:val="bg-BG" w:bidi="ar-SA"/>
    </w:rPr>
  </w:style>
  <w:style w:type="paragraph" w:customStyle="1" w:styleId="42">
    <w:name w:val="Основен текст (4)"/>
    <w:basedOn w:val="a"/>
    <w:link w:val="41"/>
    <w:rsid w:val="00AB19A7"/>
    <w:pPr>
      <w:shd w:val="clear" w:color="auto" w:fill="FFFFFF"/>
      <w:spacing w:before="180" w:after="0" w:line="0" w:lineRule="atLeast"/>
      <w:jc w:val="left"/>
    </w:pPr>
    <w:rPr>
      <w:rFonts w:ascii="Times New Roman" w:hAnsi="Times New Roman"/>
      <w:sz w:val="8"/>
      <w:szCs w:val="8"/>
      <w:lang w:val="bg-BG" w:bidi="ar-SA"/>
    </w:rPr>
  </w:style>
  <w:style w:type="paragraph" w:customStyle="1" w:styleId="120">
    <w:name w:val="Заглавие #1 (2)"/>
    <w:basedOn w:val="a"/>
    <w:link w:val="12"/>
    <w:rsid w:val="00AB19A7"/>
    <w:pPr>
      <w:shd w:val="clear" w:color="auto" w:fill="FFFFFF"/>
      <w:spacing w:before="360" w:after="0" w:line="0" w:lineRule="atLeast"/>
      <w:outlineLvl w:val="0"/>
    </w:pPr>
    <w:rPr>
      <w:rFonts w:ascii="Century Gothic" w:eastAsia="Century Gothic" w:hAnsi="Century Gothic" w:cs="Century Gothic"/>
      <w:sz w:val="23"/>
      <w:szCs w:val="23"/>
      <w:lang w:val="bg-BG" w:bidi="ar-SA"/>
    </w:rPr>
  </w:style>
  <w:style w:type="paragraph" w:customStyle="1" w:styleId="2b">
    <w:name w:val="Заглавие #2"/>
    <w:basedOn w:val="a"/>
    <w:link w:val="2a"/>
    <w:rsid w:val="00AB19A7"/>
    <w:pPr>
      <w:shd w:val="clear" w:color="auto" w:fill="FFFFFF"/>
      <w:spacing w:after="180" w:line="0" w:lineRule="atLeast"/>
      <w:outlineLvl w:val="1"/>
    </w:pPr>
    <w:rPr>
      <w:rFonts w:ascii="Times New Roman" w:hAnsi="Times New Roman"/>
      <w:sz w:val="22"/>
      <w:szCs w:val="22"/>
      <w:lang w:val="bg-BG" w:bidi="ar-SA"/>
    </w:rPr>
  </w:style>
  <w:style w:type="paragraph" w:styleId="aff4">
    <w:name w:val="Body Text Indent"/>
    <w:basedOn w:val="a"/>
    <w:link w:val="aff5"/>
    <w:uiPriority w:val="99"/>
    <w:semiHidden/>
    <w:unhideWhenUsed/>
    <w:rsid w:val="00AB19A7"/>
    <w:pPr>
      <w:spacing w:after="120"/>
      <w:ind w:left="283"/>
    </w:pPr>
  </w:style>
  <w:style w:type="character" w:customStyle="1" w:styleId="aff5">
    <w:name w:val="Основен текст с отстъп Знак"/>
    <w:basedOn w:val="a0"/>
    <w:link w:val="aff4"/>
    <w:uiPriority w:val="99"/>
    <w:semiHidden/>
    <w:rsid w:val="00AB19A7"/>
    <w:rPr>
      <w:rFonts w:ascii="Georgia" w:eastAsia="Times New Roman" w:hAnsi="Georgia" w:cs="Times New Roman"/>
      <w:sz w:val="20"/>
      <w:szCs w:val="20"/>
      <w:lang w:val="en-US" w:bidi="en-US"/>
    </w:rPr>
  </w:style>
  <w:style w:type="character" w:customStyle="1" w:styleId="bold">
    <w:name w:val="bold"/>
    <w:rsid w:val="00AB19A7"/>
  </w:style>
  <w:style w:type="character" w:styleId="aff6">
    <w:name w:val="page number"/>
    <w:rsid w:val="00AB19A7"/>
  </w:style>
  <w:style w:type="table" w:customStyle="1" w:styleId="TableNormal">
    <w:name w:val="Table Normal"/>
    <w:uiPriority w:val="2"/>
    <w:semiHidden/>
    <w:unhideWhenUsed/>
    <w:qFormat/>
    <w:rsid w:val="000B6F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6F01"/>
    <w:pPr>
      <w:widowControl w:val="0"/>
      <w:autoSpaceDE w:val="0"/>
      <w:autoSpaceDN w:val="0"/>
      <w:spacing w:after="0" w:line="240" w:lineRule="auto"/>
      <w:ind w:left="100"/>
      <w:jc w:val="left"/>
    </w:pPr>
    <w:rPr>
      <w:rFonts w:ascii="Times New Roman" w:hAnsi="Times New Roman"/>
      <w:sz w:val="22"/>
      <w:szCs w:val="22"/>
      <w:lang w:bidi="ar-SA"/>
    </w:rPr>
  </w:style>
  <w:style w:type="table" w:customStyle="1" w:styleId="TableNormal1">
    <w:name w:val="Table Normal1"/>
    <w:uiPriority w:val="2"/>
    <w:semiHidden/>
    <w:unhideWhenUsed/>
    <w:qFormat/>
    <w:rsid w:val="00D44A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252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F4D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E7B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Accent1">
    <w:name w:val="Grid Table 1 Light Accent 1"/>
    <w:basedOn w:val="a1"/>
    <w:uiPriority w:val="46"/>
    <w:rsid w:val="00134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amedocreference1">
    <w:name w:val="samedocreference1"/>
    <w:basedOn w:val="a0"/>
    <w:rsid w:val="00CD6F9F"/>
    <w:rPr>
      <w:i w:val="0"/>
      <w:iCs w:val="0"/>
      <w:color w:val="8B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0852B-30C4-487D-B3E8-ED4BA88C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RDPBZN</dc:creator>
  <cp:lastModifiedBy>User</cp:lastModifiedBy>
  <cp:revision>2</cp:revision>
  <cp:lastPrinted>2022-11-25T07:07:00Z</cp:lastPrinted>
  <dcterms:created xsi:type="dcterms:W3CDTF">2023-01-18T07:09:00Z</dcterms:created>
  <dcterms:modified xsi:type="dcterms:W3CDTF">2023-01-18T07:09:00Z</dcterms:modified>
</cp:coreProperties>
</file>